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highlight w:val="none"/>
          <w14:ligatures w14:val="none"/>
        </w:rPr>
      </w:pPr>
      <w:bookmarkStart w:id="0" w:name="_Toc51516384"/>
      <w:r>
        <w:rPr>
          <w:rFonts w:hint="eastAsia" w:ascii="微软雅黑" w:hAnsi="微软雅黑" w:eastAsia="微软雅黑" w:cs="微软雅黑"/>
          <w:b/>
          <w:color w:val="auto"/>
          <w:sz w:val="40"/>
          <w:szCs w:val="40"/>
          <w:highlight w:val="none"/>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highlight w:val="none"/>
          <w14:ligatures w14:val="none"/>
        </w:rPr>
      </w:pPr>
    </w:p>
    <w:p w14:paraId="1E6FA622">
      <w:pPr>
        <w:spacing w:before="120" w:beforeLines="50"/>
        <w:jc w:val="center"/>
        <w:rPr>
          <w:rFonts w:ascii="方正小标宋简体" w:eastAsia="方正小标宋简体"/>
          <w:color w:val="auto"/>
          <w:sz w:val="56"/>
          <w:szCs w:val="56"/>
          <w:highlight w:val="none"/>
          <w14:ligatures w14:val="none"/>
        </w:rPr>
      </w:pPr>
    </w:p>
    <w:p w14:paraId="3C452DC2">
      <w:pPr>
        <w:spacing w:before="120" w:beforeLines="50"/>
        <w:jc w:val="center"/>
        <w:rPr>
          <w:rFonts w:ascii="方正小标宋简体" w:eastAsia="方正小标宋简体"/>
          <w:color w:val="auto"/>
          <w:sz w:val="56"/>
          <w:szCs w:val="56"/>
          <w:highlight w:val="none"/>
          <w14:ligatures w14:val="none"/>
        </w:rPr>
      </w:pPr>
    </w:p>
    <w:p w14:paraId="44F94949">
      <w:pPr>
        <w:spacing w:before="120" w:beforeLines="50"/>
        <w:jc w:val="center"/>
        <w:rPr>
          <w:rFonts w:hint="eastAsia" w:ascii="方正小标宋简体" w:hAnsi="方正小标宋简体" w:eastAsia="方正小标宋简体" w:cs="方正小标宋简体"/>
          <w:b w:val="0"/>
          <w:bCs w:val="0"/>
          <w:color w:val="auto"/>
          <w:sz w:val="56"/>
          <w:szCs w:val="56"/>
          <w:highlight w:val="none"/>
          <w:lang w:val="zh-CN"/>
          <w14:ligatures w14:val="none"/>
        </w:rPr>
      </w:pPr>
      <w:r>
        <w:rPr>
          <w:rFonts w:hint="eastAsia" w:ascii="方正小标宋简体" w:hAnsi="方正小标宋简体" w:eastAsia="方正小标宋简体" w:cs="方正小标宋简体"/>
          <w:b w:val="0"/>
          <w:bCs w:val="0"/>
          <w:color w:val="auto"/>
          <w:sz w:val="56"/>
          <w:szCs w:val="56"/>
          <w:highlight w:val="none"/>
          <w:lang w:val="en-US" w:eastAsia="zh-CN"/>
          <w14:ligatures w14:val="none"/>
        </w:rPr>
        <w:t>机电一体化技术</w:t>
      </w:r>
      <w:r>
        <w:rPr>
          <w:rFonts w:hint="eastAsia" w:ascii="方正小标宋简体" w:hAnsi="方正小标宋简体" w:eastAsia="方正小标宋简体" w:cs="方正小标宋简体"/>
          <w:b w:val="0"/>
          <w:bCs w:val="0"/>
          <w:color w:val="auto"/>
          <w:sz w:val="56"/>
          <w:szCs w:val="56"/>
          <w:highlight w:val="none"/>
          <w:lang w:val="zh-CN"/>
          <w14:ligatures w14:val="none"/>
        </w:rPr>
        <w:t>专业</w:t>
      </w:r>
    </w:p>
    <w:p w14:paraId="2A7D5F3F">
      <w:pPr>
        <w:spacing w:before="120" w:beforeLines="50"/>
        <w:jc w:val="center"/>
        <w:rPr>
          <w:rFonts w:hint="eastAsia" w:ascii="方正小标宋简体" w:hAnsi="方正小标宋简体" w:eastAsia="方正小标宋简体" w:cs="方正小标宋简体"/>
          <w:b w:val="0"/>
          <w:bCs w:val="0"/>
          <w:color w:val="auto"/>
          <w:sz w:val="56"/>
          <w:szCs w:val="56"/>
          <w:highlight w:val="none"/>
          <w:lang w:val="zh-CN"/>
          <w14:ligatures w14:val="none"/>
        </w:rPr>
      </w:pPr>
      <w:bookmarkStart w:id="1" w:name="_Toc17575"/>
      <w:bookmarkStart w:id="2" w:name="_Toc28838"/>
      <w:r>
        <w:rPr>
          <w:rFonts w:hint="eastAsia" w:ascii="方正小标宋简体" w:hAnsi="方正小标宋简体" w:eastAsia="方正小标宋简体" w:cs="方正小标宋简体"/>
          <w:b w:val="0"/>
          <w:bCs w:val="0"/>
          <w:color w:val="auto"/>
          <w:sz w:val="56"/>
          <w:szCs w:val="56"/>
          <w:highlight w:val="none"/>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highlight w:val="none"/>
          <w:lang w:val="zh-CN"/>
          <w14:ligatures w14:val="none"/>
        </w:rPr>
      </w:pPr>
    </w:p>
    <w:p w14:paraId="09C278EF">
      <w:pPr>
        <w:spacing w:before="120" w:beforeLines="50"/>
        <w:jc w:val="center"/>
        <w:rPr>
          <w:rFonts w:ascii="方正小标宋简体" w:hAnsi="黑体" w:eastAsia="方正小标宋简体"/>
          <w:color w:val="auto"/>
          <w:sz w:val="56"/>
          <w:szCs w:val="56"/>
          <w:highlight w:val="none"/>
          <w:lang w:val="zh-CN"/>
          <w14:ligatures w14:val="none"/>
        </w:rPr>
      </w:pPr>
    </w:p>
    <w:p w14:paraId="04A61363">
      <w:pPr>
        <w:spacing w:before="120" w:beforeLines="50"/>
        <w:jc w:val="center"/>
        <w:rPr>
          <w:rFonts w:ascii="方正小标宋简体" w:hAnsi="黑体" w:eastAsia="方正小标宋简体"/>
          <w:color w:val="auto"/>
          <w:sz w:val="56"/>
          <w:szCs w:val="56"/>
          <w:highlight w:val="none"/>
          <w:lang w:val="zh-CN"/>
          <w14:ligatures w14:val="none"/>
        </w:rPr>
      </w:pPr>
    </w:p>
    <w:p w14:paraId="72427708">
      <w:pPr>
        <w:spacing w:before="120" w:beforeLines="50"/>
        <w:jc w:val="center"/>
        <w:rPr>
          <w:rFonts w:ascii="方正小标宋简体" w:hAnsi="黑体" w:eastAsia="方正小标宋简体"/>
          <w:color w:val="auto"/>
          <w:sz w:val="56"/>
          <w:szCs w:val="56"/>
          <w:highlight w:val="none"/>
          <w:lang w:val="zh-CN"/>
          <w14:ligatures w14:val="none"/>
        </w:rPr>
      </w:pPr>
    </w:p>
    <w:p w14:paraId="62DB3EB9">
      <w:pPr>
        <w:spacing w:before="120" w:beforeLines="50"/>
        <w:jc w:val="center"/>
        <w:rPr>
          <w:rFonts w:ascii="方正小标宋简体" w:hAnsi="黑体" w:eastAsia="方正小标宋简体"/>
          <w:color w:val="auto"/>
          <w:sz w:val="56"/>
          <w:szCs w:val="56"/>
          <w:highlight w:val="none"/>
          <w:lang w:val="zh-CN"/>
          <w14:ligatures w14:val="none"/>
        </w:rPr>
      </w:pPr>
    </w:p>
    <w:p w14:paraId="7ADD6557">
      <w:pPr>
        <w:spacing w:before="120" w:beforeLines="50"/>
        <w:jc w:val="center"/>
        <w:rPr>
          <w:rFonts w:ascii="方正小标宋简体" w:hAnsi="黑体" w:eastAsia="方正小标宋简体"/>
          <w:color w:val="auto"/>
          <w:sz w:val="56"/>
          <w:szCs w:val="56"/>
          <w:highlight w:val="none"/>
          <w:lang w:val="zh-CN"/>
          <w14:ligatures w14:val="none"/>
        </w:rPr>
      </w:pPr>
    </w:p>
    <w:p w14:paraId="1A85A921">
      <w:pPr>
        <w:spacing w:before="120" w:beforeLines="50"/>
        <w:jc w:val="center"/>
        <w:rPr>
          <w:rFonts w:ascii="方正小标宋简体" w:hAnsi="黑体" w:eastAsia="方正小标宋简体"/>
          <w:color w:val="auto"/>
          <w:sz w:val="30"/>
          <w:szCs w:val="30"/>
          <w:highlight w:val="none"/>
          <w:lang w:val="zh-CN"/>
          <w14:ligatures w14:val="none"/>
        </w:rPr>
      </w:pPr>
    </w:p>
    <w:p w14:paraId="14B60778">
      <w:pPr>
        <w:spacing w:before="120" w:beforeLines="50"/>
        <w:jc w:val="center"/>
        <w:rPr>
          <w:rFonts w:ascii="方正小标宋简体" w:hAnsi="黑体" w:eastAsia="方正小标宋简体"/>
          <w:color w:val="auto"/>
          <w:sz w:val="30"/>
          <w:szCs w:val="30"/>
          <w:highlight w:val="none"/>
          <w:lang w:val="zh-CN"/>
          <w14:ligatures w14:val="none"/>
        </w:rPr>
      </w:pPr>
      <w:r>
        <w:rPr>
          <w:rFonts w:hint="eastAsia" w:ascii="方正小标宋简体" w:hAnsi="黑体" w:eastAsia="方正小标宋简体"/>
          <w:color w:val="auto"/>
          <w:sz w:val="30"/>
          <w:szCs w:val="30"/>
          <w:highlight w:val="none"/>
          <w:lang w:val="en-US" w:eastAsia="zh-CN"/>
          <w14:ligatures w14:val="none"/>
        </w:rPr>
        <w:t>数智工程</w:t>
      </w:r>
      <w:r>
        <w:rPr>
          <w:rFonts w:hint="eastAsia" w:ascii="方正小标宋简体" w:hAnsi="黑体" w:eastAsia="方正小标宋简体"/>
          <w:color w:val="auto"/>
          <w:sz w:val="30"/>
          <w:szCs w:val="30"/>
          <w:highlight w:val="none"/>
          <w:lang w:val="zh-CN"/>
          <w14:ligatures w14:val="none"/>
        </w:rPr>
        <w:t>学院</w:t>
      </w:r>
    </w:p>
    <w:p w14:paraId="26494E14">
      <w:pPr>
        <w:spacing w:before="120" w:beforeLines="50"/>
        <w:jc w:val="center"/>
        <w:rPr>
          <w:rFonts w:ascii="方正小标宋简体" w:hAnsi="黑体" w:eastAsia="方正小标宋简体"/>
          <w:color w:val="auto"/>
          <w:sz w:val="30"/>
          <w:szCs w:val="30"/>
          <w:highlight w:val="none"/>
          <w:lang w:val="zh-CN"/>
          <w14:ligatures w14:val="none"/>
        </w:rPr>
      </w:pPr>
      <w:r>
        <w:rPr>
          <w:rFonts w:hint="eastAsia" w:ascii="方正小标宋简体" w:hAnsi="黑体" w:eastAsia="方正小标宋简体"/>
          <w:color w:val="auto"/>
          <w:sz w:val="30"/>
          <w:szCs w:val="30"/>
          <w:highlight w:val="none"/>
          <w:lang w:val="en-US" w:eastAsia="zh-CN"/>
          <w14:ligatures w14:val="none"/>
        </w:rPr>
        <w:t>2025</w:t>
      </w:r>
      <w:r>
        <w:rPr>
          <w:rFonts w:hint="eastAsia" w:ascii="方正小标宋简体" w:hAnsi="黑体" w:eastAsia="方正小标宋简体"/>
          <w:color w:val="auto"/>
          <w:sz w:val="30"/>
          <w:szCs w:val="30"/>
          <w:highlight w:val="none"/>
          <w:lang w:val="zh-CN"/>
          <w14:ligatures w14:val="none"/>
        </w:rPr>
        <w:t>年</w:t>
      </w:r>
      <w:r>
        <w:rPr>
          <w:rFonts w:hint="eastAsia" w:ascii="方正小标宋简体" w:hAnsi="黑体" w:eastAsia="方正小标宋简体"/>
          <w:color w:val="auto"/>
          <w:sz w:val="30"/>
          <w:szCs w:val="30"/>
          <w:highlight w:val="none"/>
          <w:lang w:val="en-US" w:eastAsia="zh-CN"/>
          <w14:ligatures w14:val="none"/>
        </w:rPr>
        <w:t>12</w:t>
      </w:r>
      <w:r>
        <w:rPr>
          <w:rFonts w:hint="eastAsia" w:ascii="方正小标宋简体" w:hAnsi="黑体" w:eastAsia="方正小标宋简体"/>
          <w:color w:val="auto"/>
          <w:sz w:val="30"/>
          <w:szCs w:val="30"/>
          <w:highlight w:val="none"/>
          <w:lang w:val="zh-CN"/>
          <w14:ligatures w14:val="none"/>
        </w:rPr>
        <w:t>月</w:t>
      </w:r>
    </w:p>
    <w:p w14:paraId="0AA88569">
      <w:pPr>
        <w:widowControl/>
        <w:jc w:val="left"/>
        <w:rPr>
          <w:rFonts w:ascii="黑体" w:hAnsi="黑体" w:eastAsia="黑体" w:cs="方正小标宋_GBK"/>
          <w:color w:val="auto"/>
          <w:sz w:val="32"/>
          <w:szCs w:val="32"/>
          <w:highlight w:val="none"/>
          <w14:ligatures w14:val="none"/>
        </w:rPr>
      </w:pPr>
      <w:r>
        <w:rPr>
          <w:rFonts w:ascii="方正小标宋_GBK" w:hAnsi="方正小标宋_GBK" w:eastAsia="方正小标宋_GBK" w:cs="方正小标宋_GBK"/>
          <w:color w:val="auto"/>
          <w:kern w:val="0"/>
          <w:sz w:val="36"/>
          <w:szCs w:val="36"/>
          <w:highlight w:val="none"/>
          <w:lang w:val="zh-CN"/>
          <w14:ligatures w14:val="none"/>
        </w:rPr>
        <w:br w:type="page"/>
      </w:r>
    </w:p>
    <w:p w14:paraId="68AB001D">
      <w:pPr>
        <w:jc w:val="center"/>
        <w:rPr>
          <w:rFonts w:ascii="黑体" w:hAnsi="黑体" w:eastAsia="黑体" w:cs="方正小标宋_GBK"/>
          <w:color w:val="auto"/>
          <w:sz w:val="32"/>
          <w:szCs w:val="32"/>
          <w:highlight w:val="none"/>
          <w14:ligatures w14:val="none"/>
        </w:rPr>
      </w:pPr>
      <w:r>
        <w:rPr>
          <w:rFonts w:hint="eastAsia" w:ascii="黑体" w:hAnsi="黑体" w:eastAsia="黑体" w:cs="方正小标宋_GBK"/>
          <w:color w:val="auto"/>
          <w:sz w:val="32"/>
          <w:szCs w:val="32"/>
          <w:highlight w:val="none"/>
          <w14:ligatures w14:val="none"/>
        </w:rPr>
        <w:t>目录</w:t>
      </w:r>
    </w:p>
    <w:p w14:paraId="033053DF">
      <w:pPr>
        <w:jc w:val="center"/>
        <w:rPr>
          <w:rFonts w:ascii="黑体" w:hAnsi="黑体" w:eastAsia="黑体" w:cs="方正小标宋_GBK"/>
          <w:color w:val="auto"/>
          <w:sz w:val="32"/>
          <w:szCs w:val="32"/>
          <w:highlight w:val="none"/>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highlight w:val="none"/>
        </w:rPr>
      </w:pPr>
      <w:r>
        <w:rPr>
          <w:rFonts w:ascii="Times New Roman" w:hAnsi="Times New Roman" w:eastAsia="黑体" w:cs="方正小标宋_GBK"/>
          <w:color w:val="auto"/>
          <w:sz w:val="24"/>
          <w:szCs w:val="24"/>
          <w:highlight w:val="none"/>
          <w14:ligatures w14:val="none"/>
        </w:rPr>
        <w:fldChar w:fldCharType="begin"/>
      </w:r>
      <w:r>
        <w:rPr>
          <w:rFonts w:ascii="Times New Roman" w:hAnsi="Times New Roman" w:eastAsia="黑体" w:cs="方正小标宋_GBK"/>
          <w:color w:val="auto"/>
          <w:sz w:val="24"/>
          <w:szCs w:val="24"/>
          <w:highlight w:val="none"/>
          <w14:ligatures w14:val="none"/>
        </w:rPr>
        <w:instrText xml:space="preserve"> </w:instrText>
      </w:r>
      <w:r>
        <w:rPr>
          <w:rFonts w:hint="eastAsia" w:ascii="Times New Roman" w:hAnsi="Times New Roman" w:eastAsia="黑体" w:cs="方正小标宋_GBK"/>
          <w:color w:val="auto"/>
          <w:sz w:val="24"/>
          <w:szCs w:val="24"/>
          <w:highlight w:val="none"/>
          <w14:ligatures w14:val="none"/>
        </w:rPr>
        <w:instrText xml:space="preserve">TOC \o "1-2" \h \z \u</w:instrText>
      </w:r>
      <w:r>
        <w:rPr>
          <w:rFonts w:ascii="Times New Roman" w:hAnsi="Times New Roman" w:eastAsia="黑体" w:cs="方正小标宋_GBK"/>
          <w:color w:val="auto"/>
          <w:sz w:val="24"/>
          <w:szCs w:val="24"/>
          <w:highlight w:val="none"/>
          <w14:ligatures w14:val="none"/>
        </w:rPr>
        <w:instrText xml:space="preserve"> </w:instrText>
      </w:r>
      <w:r>
        <w:rPr>
          <w:rFonts w:ascii="Times New Roman" w:hAnsi="Times New Roman" w:eastAsia="黑体" w:cs="方正小标宋_GBK"/>
          <w:color w:val="auto"/>
          <w:sz w:val="24"/>
          <w:szCs w:val="24"/>
          <w:highlight w:val="none"/>
          <w14:ligatures w14:val="none"/>
        </w:rPr>
        <w:fldChar w:fldCharType="separate"/>
      </w:r>
      <w:r>
        <w:rPr>
          <w:color w:val="auto"/>
          <w:highlight w:val="none"/>
        </w:rPr>
        <w:fldChar w:fldCharType="begin"/>
      </w:r>
      <w:r>
        <w:rPr>
          <w:color w:val="auto"/>
          <w:highlight w:val="none"/>
        </w:rPr>
        <w:instrText xml:space="preserve"> HYPERLINK \l "_Toc187660906" </w:instrText>
      </w:r>
      <w:r>
        <w:rPr>
          <w:color w:val="auto"/>
          <w:highlight w:val="none"/>
        </w:rPr>
        <w:fldChar w:fldCharType="separate"/>
      </w:r>
      <w:r>
        <w:rPr>
          <w:rStyle w:val="29"/>
          <w:rFonts w:ascii="Times New Roman" w:hAnsi="Times New Roman" w:eastAsia="黑体"/>
          <w:color w:val="auto"/>
          <w:sz w:val="24"/>
          <w:szCs w:val="24"/>
          <w:highlight w:val="none"/>
        </w:rPr>
        <w:t>一、专业名称及代码</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_Toc187660906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"_Toc187660907" </w:instrText>
      </w:r>
      <w:r>
        <w:rPr>
          <w:color w:val="auto"/>
          <w:highlight w:val="none"/>
        </w:rPr>
        <w:fldChar w:fldCharType="separate"/>
      </w:r>
      <w:r>
        <w:rPr>
          <w:rStyle w:val="29"/>
          <w:rFonts w:ascii="Times New Roman" w:hAnsi="Times New Roman" w:eastAsia="黑体"/>
          <w:color w:val="auto"/>
          <w:sz w:val="24"/>
          <w:szCs w:val="24"/>
          <w:highlight w:val="none"/>
        </w:rPr>
        <w:t>二、入学基本要求</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_Toc187660907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"_Toc187660908" </w:instrText>
      </w:r>
      <w:r>
        <w:rPr>
          <w:color w:val="auto"/>
          <w:highlight w:val="none"/>
        </w:rPr>
        <w:fldChar w:fldCharType="separate"/>
      </w:r>
      <w:r>
        <w:rPr>
          <w:rStyle w:val="29"/>
          <w:rFonts w:ascii="Times New Roman" w:hAnsi="Times New Roman" w:eastAsia="黑体"/>
          <w:color w:val="auto"/>
          <w:sz w:val="24"/>
          <w:szCs w:val="24"/>
          <w:highlight w:val="none"/>
        </w:rPr>
        <w:t>三、基本修业年限与</w:t>
      </w:r>
      <w:r>
        <w:rPr>
          <w:rStyle w:val="29"/>
          <w:rFonts w:hint="eastAsia" w:ascii="Times New Roman" w:hAnsi="Times New Roman" w:eastAsia="黑体"/>
          <w:color w:val="auto"/>
          <w:sz w:val="24"/>
          <w:szCs w:val="24"/>
          <w:highlight w:val="none"/>
          <w:lang w:val="en-US" w:eastAsia="zh-CN"/>
        </w:rPr>
        <w:t>学历</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_Toc187660908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"_Toc187660909" </w:instrText>
      </w:r>
      <w:r>
        <w:rPr>
          <w:color w:val="auto"/>
          <w:highlight w:val="none"/>
        </w:rPr>
        <w:fldChar w:fldCharType="separate"/>
      </w:r>
      <w:r>
        <w:rPr>
          <w:rStyle w:val="29"/>
          <w:rFonts w:ascii="Times New Roman" w:hAnsi="Times New Roman" w:eastAsia="黑体"/>
          <w:color w:val="auto"/>
          <w:sz w:val="24"/>
          <w:szCs w:val="24"/>
          <w:highlight w:val="none"/>
        </w:rPr>
        <w:t>四、职业面向</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_Toc187660909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"_Toc187660910" </w:instrText>
      </w:r>
      <w:r>
        <w:rPr>
          <w:color w:val="auto"/>
          <w:highlight w:val="none"/>
        </w:rPr>
        <w:fldChar w:fldCharType="separate"/>
      </w:r>
      <w:r>
        <w:rPr>
          <w:rStyle w:val="29"/>
          <w:rFonts w:ascii="Times New Roman" w:hAnsi="Times New Roman" w:eastAsia="黑体"/>
          <w:color w:val="auto"/>
          <w:sz w:val="24"/>
          <w:szCs w:val="24"/>
          <w:highlight w:val="none"/>
        </w:rPr>
        <w:t>五、培养目标及培养规格</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_Toc187660910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2</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1FA86102">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"_Toc187660911" </w:instrText>
      </w:r>
      <w:r>
        <w:rPr>
          <w:color w:val="auto"/>
          <w:highlight w:val="none"/>
        </w:rPr>
        <w:fldChar w:fldCharType="separate"/>
      </w:r>
      <w:r>
        <w:rPr>
          <w:rStyle w:val="29"/>
          <w:rFonts w:eastAsia="楷体"/>
          <w:color w:val="auto"/>
          <w:kern w:val="0"/>
          <w:sz w:val="24"/>
          <w:szCs w:val="24"/>
          <w:highlight w:val="none"/>
        </w:rPr>
        <w:t>（一）培养目标</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_Toc187660911 \h </w:instrText>
      </w:r>
      <w:r>
        <w:rPr>
          <w:color w:val="auto"/>
          <w:sz w:val="24"/>
          <w:szCs w:val="24"/>
          <w:highlight w:val="none"/>
        </w:rPr>
        <w:fldChar w:fldCharType="separate"/>
      </w:r>
      <w:r>
        <w:rPr>
          <w:color w:val="auto"/>
          <w:sz w:val="24"/>
          <w:szCs w:val="24"/>
          <w:highlight w:val="none"/>
        </w:rPr>
        <w:t>2</w:t>
      </w:r>
      <w:r>
        <w:rPr>
          <w:color w:val="auto"/>
          <w:sz w:val="24"/>
          <w:szCs w:val="24"/>
          <w:highlight w:val="none"/>
        </w:rPr>
        <w:fldChar w:fldCharType="end"/>
      </w:r>
      <w:r>
        <w:rPr>
          <w:color w:val="auto"/>
          <w:sz w:val="24"/>
          <w:szCs w:val="24"/>
          <w:highlight w:val="none"/>
        </w:rPr>
        <w:fldChar w:fldCharType="end"/>
      </w:r>
    </w:p>
    <w:p w14:paraId="199E4DC4">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"_Toc187660912" </w:instrText>
      </w:r>
      <w:r>
        <w:rPr>
          <w:color w:val="auto"/>
          <w:highlight w:val="none"/>
        </w:rPr>
        <w:fldChar w:fldCharType="separate"/>
      </w:r>
      <w:r>
        <w:rPr>
          <w:rStyle w:val="29"/>
          <w:rFonts w:eastAsia="楷体"/>
          <w:color w:val="auto"/>
          <w:kern w:val="0"/>
          <w:sz w:val="24"/>
          <w:szCs w:val="24"/>
          <w:highlight w:val="none"/>
        </w:rPr>
        <w:t>（二）培养规格</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_Toc187660912 \h </w:instrText>
      </w:r>
      <w:r>
        <w:rPr>
          <w:color w:val="auto"/>
          <w:sz w:val="24"/>
          <w:szCs w:val="24"/>
          <w:highlight w:val="none"/>
        </w:rPr>
        <w:fldChar w:fldCharType="separate"/>
      </w:r>
      <w:r>
        <w:rPr>
          <w:color w:val="auto"/>
          <w:sz w:val="24"/>
          <w:szCs w:val="24"/>
          <w:highlight w:val="none"/>
        </w:rPr>
        <w:t>2</w:t>
      </w:r>
      <w:r>
        <w:rPr>
          <w:color w:val="auto"/>
          <w:sz w:val="24"/>
          <w:szCs w:val="24"/>
          <w:highlight w:val="none"/>
        </w:rPr>
        <w:fldChar w:fldCharType="end"/>
      </w:r>
      <w:r>
        <w:rPr>
          <w:color w:val="auto"/>
          <w:sz w:val="24"/>
          <w:szCs w:val="24"/>
          <w:highlight w:val="none"/>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"_Toc187660914" </w:instrText>
      </w:r>
      <w:r>
        <w:rPr>
          <w:color w:val="auto"/>
          <w:highlight w:val="none"/>
        </w:rPr>
        <w:fldChar w:fldCharType="separate"/>
      </w:r>
      <w:r>
        <w:rPr>
          <w:rStyle w:val="29"/>
          <w:rFonts w:ascii="Times New Roman" w:hAnsi="Times New Roman" w:eastAsia="黑体"/>
          <w:color w:val="auto"/>
          <w:sz w:val="24"/>
          <w:szCs w:val="24"/>
          <w:highlight w:val="none"/>
        </w:rPr>
        <w:t>六、课程设置</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_Toc187660914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4</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1223D58A">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eastAsia="楷体"/>
          <w:color w:val="auto"/>
          <w:kern w:val="0"/>
          <w:sz w:val="24"/>
          <w:szCs w:val="24"/>
          <w:highlight w:val="none"/>
        </w:rPr>
        <w:t>（一）公共基础课程</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75D18F63">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hint="eastAsia" w:eastAsia="楷体"/>
          <w:color w:val="auto"/>
          <w:kern w:val="0"/>
          <w:sz w:val="24"/>
          <w:szCs w:val="24"/>
          <w:highlight w:val="none"/>
          <w:lang w:val="en-US" w:eastAsia="zh-CN"/>
        </w:rPr>
        <w:t>1.思想政治教育模块</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2B78E839">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hint="eastAsia" w:eastAsia="楷体"/>
          <w:color w:val="auto"/>
          <w:kern w:val="0"/>
          <w:sz w:val="24"/>
          <w:szCs w:val="24"/>
          <w:highlight w:val="none"/>
          <w:lang w:val="en-US" w:eastAsia="zh-CN"/>
        </w:rPr>
        <w:t>2.人文素质教育模块</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39AFB1BC">
      <w:pPr>
        <w:pStyle w:val="19"/>
        <w:tabs>
          <w:tab w:val="right" w:leader="dot" w:pos="8296"/>
        </w:tabs>
        <w:spacing w:line="440" w:lineRule="exact"/>
        <w:rPr>
          <w:rFonts w:hint="default" w:eastAsia="宋体"/>
          <w:color w:val="auto"/>
          <w:highlight w:val="none"/>
          <w:lang w:val="en-US" w:eastAsia="zh-CN"/>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hint="eastAsia" w:eastAsia="楷体"/>
          <w:color w:val="auto"/>
          <w:kern w:val="0"/>
          <w:sz w:val="24"/>
          <w:szCs w:val="24"/>
          <w:highlight w:val="none"/>
          <w:lang w:val="en-US" w:eastAsia="zh-CN"/>
        </w:rPr>
        <w:t>3.创新创业教育模块</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0C00B803">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"_Toc187660916" </w:instrText>
      </w:r>
      <w:r>
        <w:rPr>
          <w:color w:val="auto"/>
          <w:highlight w:val="none"/>
        </w:rPr>
        <w:fldChar w:fldCharType="separate"/>
      </w:r>
      <w:r>
        <w:rPr>
          <w:rStyle w:val="29"/>
          <w:rFonts w:eastAsia="楷体"/>
          <w:color w:val="auto"/>
          <w:kern w:val="0"/>
          <w:sz w:val="24"/>
          <w:szCs w:val="24"/>
          <w:highlight w:val="none"/>
        </w:rPr>
        <w:t>（二）专业课程</w:t>
      </w:r>
      <w:r>
        <w:rPr>
          <w:rStyle w:val="29"/>
          <w:rFonts w:hint="eastAsia" w:eastAsia="楷体"/>
          <w:color w:val="auto"/>
          <w:kern w:val="0"/>
          <w:sz w:val="24"/>
          <w:szCs w:val="24"/>
          <w:highlight w:val="none"/>
          <w:lang w:eastAsia="zh-CN"/>
        </w:rPr>
        <w:t>（</w:t>
      </w:r>
      <w:r>
        <w:rPr>
          <w:rStyle w:val="29"/>
          <w:rFonts w:hint="eastAsia" w:eastAsia="楷体"/>
          <w:color w:val="auto"/>
          <w:kern w:val="0"/>
          <w:sz w:val="24"/>
          <w:szCs w:val="24"/>
          <w:highlight w:val="none"/>
          <w:lang w:val="en-US" w:eastAsia="zh-CN"/>
        </w:rPr>
        <w:t>职业技术教育模块</w:t>
      </w:r>
      <w:r>
        <w:rPr>
          <w:rStyle w:val="29"/>
          <w:rFonts w:hint="eastAsia" w:eastAsia="楷体"/>
          <w:color w:val="auto"/>
          <w:kern w:val="0"/>
          <w:sz w:val="24"/>
          <w:szCs w:val="24"/>
          <w:highlight w:val="none"/>
          <w:lang w:eastAsia="zh-CN"/>
        </w:rPr>
        <w:t>）</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_Toc187660916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0E7E1EB4">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"_Toc187660917" </w:instrText>
      </w:r>
      <w:r>
        <w:rPr>
          <w:color w:val="auto"/>
          <w:highlight w:val="none"/>
        </w:rPr>
        <w:fldChar w:fldCharType="separate"/>
      </w:r>
      <w:r>
        <w:rPr>
          <w:rStyle w:val="29"/>
          <w:rFonts w:eastAsia="楷体"/>
          <w:color w:val="auto"/>
          <w:kern w:val="0"/>
          <w:sz w:val="24"/>
          <w:szCs w:val="24"/>
          <w:highlight w:val="none"/>
        </w:rPr>
        <w:t>（三）</w:t>
      </w:r>
      <w:r>
        <w:rPr>
          <w:rStyle w:val="29"/>
          <w:rFonts w:hint="eastAsia" w:eastAsia="楷体"/>
          <w:color w:val="auto"/>
          <w:kern w:val="0"/>
          <w:sz w:val="24"/>
          <w:szCs w:val="24"/>
          <w:highlight w:val="none"/>
          <w:lang w:val="en-US" w:eastAsia="zh-CN"/>
        </w:rPr>
        <w:t>独立开设实践</w:t>
      </w:r>
      <w:r>
        <w:rPr>
          <w:rStyle w:val="29"/>
          <w:rFonts w:eastAsia="楷体"/>
          <w:color w:val="auto"/>
          <w:kern w:val="0"/>
          <w:sz w:val="24"/>
          <w:szCs w:val="24"/>
          <w:highlight w:val="none"/>
        </w:rPr>
        <w:t>环节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_Toc187660917 \h </w:instrText>
      </w:r>
      <w:r>
        <w:rPr>
          <w:color w:val="auto"/>
          <w:sz w:val="24"/>
          <w:szCs w:val="24"/>
          <w:highlight w:val="none"/>
        </w:rPr>
        <w:fldChar w:fldCharType="separate"/>
      </w:r>
      <w:r>
        <w:rPr>
          <w:color w:val="auto"/>
          <w:sz w:val="24"/>
          <w:szCs w:val="24"/>
          <w:highlight w:val="none"/>
        </w:rPr>
        <w:t>5</w:t>
      </w:r>
      <w:r>
        <w:rPr>
          <w:color w:val="auto"/>
          <w:sz w:val="24"/>
          <w:szCs w:val="24"/>
          <w:highlight w:val="none"/>
        </w:rPr>
        <w:fldChar w:fldCharType="end"/>
      </w:r>
      <w:r>
        <w:rPr>
          <w:color w:val="auto"/>
          <w:sz w:val="24"/>
          <w:szCs w:val="24"/>
          <w:highlight w:val="none"/>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"_Toc187660919" </w:instrText>
      </w:r>
      <w:r>
        <w:rPr>
          <w:color w:val="auto"/>
          <w:highlight w:val="none"/>
        </w:rPr>
        <w:fldChar w:fldCharType="separate"/>
      </w:r>
      <w:r>
        <w:rPr>
          <w:rStyle w:val="29"/>
          <w:rFonts w:ascii="Times New Roman" w:hAnsi="Times New Roman" w:eastAsia="黑体"/>
          <w:color w:val="auto"/>
          <w:sz w:val="24"/>
          <w:szCs w:val="24"/>
          <w:highlight w:val="none"/>
        </w:rPr>
        <w:t>七、教学进程总体安排</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_Toc187660919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6</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"_Toc187660920" </w:instrText>
      </w:r>
      <w:r>
        <w:rPr>
          <w:color w:val="auto"/>
          <w:highlight w:val="none"/>
        </w:rPr>
        <w:fldChar w:fldCharType="separate"/>
      </w:r>
      <w:r>
        <w:rPr>
          <w:rStyle w:val="29"/>
          <w:rFonts w:ascii="Times New Roman" w:hAnsi="Times New Roman" w:eastAsia="黑体"/>
          <w:color w:val="auto"/>
          <w:sz w:val="24"/>
          <w:szCs w:val="24"/>
          <w:highlight w:val="none"/>
        </w:rPr>
        <w:t>八、实施保障</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_Toc187660920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9</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35B49C22">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"_Toc187660921" </w:instrText>
      </w:r>
      <w:r>
        <w:rPr>
          <w:color w:val="auto"/>
          <w:highlight w:val="none"/>
        </w:rPr>
        <w:fldChar w:fldCharType="separate"/>
      </w:r>
      <w:r>
        <w:rPr>
          <w:rStyle w:val="29"/>
          <w:rFonts w:eastAsia="楷体"/>
          <w:color w:val="auto"/>
          <w:kern w:val="0"/>
          <w:sz w:val="24"/>
          <w:szCs w:val="24"/>
          <w:highlight w:val="none"/>
        </w:rPr>
        <w:t>（一）师资队伍</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_Toc187660921 \h </w:instrText>
      </w:r>
      <w:r>
        <w:rPr>
          <w:color w:val="auto"/>
          <w:sz w:val="24"/>
          <w:szCs w:val="24"/>
          <w:highlight w:val="none"/>
        </w:rPr>
        <w:fldChar w:fldCharType="separate"/>
      </w:r>
      <w:r>
        <w:rPr>
          <w:color w:val="auto"/>
          <w:sz w:val="24"/>
          <w:szCs w:val="24"/>
          <w:highlight w:val="none"/>
        </w:rPr>
        <w:t>9</w:t>
      </w:r>
      <w:r>
        <w:rPr>
          <w:color w:val="auto"/>
          <w:sz w:val="24"/>
          <w:szCs w:val="24"/>
          <w:highlight w:val="none"/>
        </w:rPr>
        <w:fldChar w:fldCharType="end"/>
      </w:r>
      <w:r>
        <w:rPr>
          <w:color w:val="auto"/>
          <w:sz w:val="24"/>
          <w:szCs w:val="24"/>
          <w:highlight w:val="none"/>
        </w:rPr>
        <w:fldChar w:fldCharType="end"/>
      </w:r>
    </w:p>
    <w:p w14:paraId="6CD69785">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"_Toc187660922" </w:instrText>
      </w:r>
      <w:r>
        <w:rPr>
          <w:color w:val="auto"/>
          <w:highlight w:val="none"/>
        </w:rPr>
        <w:fldChar w:fldCharType="separate"/>
      </w:r>
      <w:r>
        <w:rPr>
          <w:rStyle w:val="29"/>
          <w:rFonts w:eastAsia="楷体"/>
          <w:color w:val="auto"/>
          <w:kern w:val="0"/>
          <w:sz w:val="24"/>
          <w:szCs w:val="24"/>
          <w:highlight w:val="none"/>
        </w:rPr>
        <w:t>（二）教学设施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_Toc187660922 \h </w:instrText>
      </w:r>
      <w:r>
        <w:rPr>
          <w:color w:val="auto"/>
          <w:sz w:val="24"/>
          <w:szCs w:val="24"/>
          <w:highlight w:val="none"/>
        </w:rPr>
        <w:fldChar w:fldCharType="separate"/>
      </w:r>
      <w:r>
        <w:rPr>
          <w:color w:val="auto"/>
          <w:sz w:val="24"/>
          <w:szCs w:val="24"/>
          <w:highlight w:val="none"/>
        </w:rPr>
        <w:t>10</w:t>
      </w:r>
      <w:r>
        <w:rPr>
          <w:color w:val="auto"/>
          <w:sz w:val="24"/>
          <w:szCs w:val="24"/>
          <w:highlight w:val="none"/>
        </w:rPr>
        <w:fldChar w:fldCharType="end"/>
      </w:r>
      <w:r>
        <w:rPr>
          <w:color w:val="auto"/>
          <w:sz w:val="24"/>
          <w:szCs w:val="24"/>
          <w:highlight w:val="none"/>
        </w:rPr>
        <w:fldChar w:fldCharType="end"/>
      </w:r>
    </w:p>
    <w:p w14:paraId="7F7FBAFB">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"_Toc187660923" </w:instrText>
      </w:r>
      <w:r>
        <w:rPr>
          <w:color w:val="auto"/>
          <w:highlight w:val="none"/>
        </w:rPr>
        <w:fldChar w:fldCharType="separate"/>
      </w:r>
      <w:r>
        <w:rPr>
          <w:rStyle w:val="29"/>
          <w:rFonts w:eastAsia="楷体"/>
          <w:color w:val="auto"/>
          <w:kern w:val="0"/>
          <w:sz w:val="24"/>
          <w:szCs w:val="24"/>
          <w:highlight w:val="none"/>
        </w:rPr>
        <w:t>（三）教学资源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_Toc187660923 \h </w:instrText>
      </w:r>
      <w:r>
        <w:rPr>
          <w:color w:val="auto"/>
          <w:sz w:val="24"/>
          <w:szCs w:val="24"/>
          <w:highlight w:val="none"/>
        </w:rPr>
        <w:fldChar w:fldCharType="separate"/>
      </w:r>
      <w:r>
        <w:rPr>
          <w:color w:val="auto"/>
          <w:sz w:val="24"/>
          <w:szCs w:val="24"/>
          <w:highlight w:val="none"/>
        </w:rPr>
        <w:t>11</w:t>
      </w:r>
      <w:r>
        <w:rPr>
          <w:color w:val="auto"/>
          <w:sz w:val="24"/>
          <w:szCs w:val="24"/>
          <w:highlight w:val="none"/>
        </w:rPr>
        <w:fldChar w:fldCharType="end"/>
      </w:r>
      <w:r>
        <w:rPr>
          <w:color w:val="auto"/>
          <w:sz w:val="24"/>
          <w:szCs w:val="24"/>
          <w:highlight w:val="none"/>
        </w:rPr>
        <w:fldChar w:fldCharType="end"/>
      </w:r>
    </w:p>
    <w:p w14:paraId="62351E27">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"_Toc187660924" </w:instrText>
      </w:r>
      <w:r>
        <w:rPr>
          <w:color w:val="auto"/>
          <w:highlight w:val="none"/>
        </w:rPr>
        <w:fldChar w:fldCharType="separate"/>
      </w:r>
      <w:r>
        <w:rPr>
          <w:rStyle w:val="29"/>
          <w:rFonts w:eastAsia="楷体"/>
          <w:color w:val="auto"/>
          <w:kern w:val="0"/>
          <w:sz w:val="24"/>
          <w:szCs w:val="24"/>
          <w:highlight w:val="none"/>
        </w:rPr>
        <w:t>（四）教学方法</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_Toc187660924 \h </w:instrText>
      </w:r>
      <w:r>
        <w:rPr>
          <w:color w:val="auto"/>
          <w:sz w:val="24"/>
          <w:szCs w:val="24"/>
          <w:highlight w:val="none"/>
        </w:rPr>
        <w:fldChar w:fldCharType="separate"/>
      </w:r>
      <w:r>
        <w:rPr>
          <w:color w:val="auto"/>
          <w:sz w:val="24"/>
          <w:szCs w:val="24"/>
          <w:highlight w:val="none"/>
        </w:rPr>
        <w:t>12</w:t>
      </w:r>
      <w:r>
        <w:rPr>
          <w:color w:val="auto"/>
          <w:sz w:val="24"/>
          <w:szCs w:val="24"/>
          <w:highlight w:val="none"/>
        </w:rPr>
        <w:fldChar w:fldCharType="end"/>
      </w:r>
      <w:r>
        <w:rPr>
          <w:color w:val="auto"/>
          <w:sz w:val="24"/>
          <w:szCs w:val="24"/>
          <w:highlight w:val="none"/>
        </w:rPr>
        <w:fldChar w:fldCharType="end"/>
      </w:r>
    </w:p>
    <w:p w14:paraId="2AD29875">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"_Toc187660925" </w:instrText>
      </w:r>
      <w:r>
        <w:rPr>
          <w:color w:val="auto"/>
          <w:highlight w:val="none"/>
        </w:rPr>
        <w:fldChar w:fldCharType="separate"/>
      </w:r>
      <w:r>
        <w:rPr>
          <w:rStyle w:val="29"/>
          <w:rFonts w:eastAsia="楷体"/>
          <w:color w:val="auto"/>
          <w:kern w:val="0"/>
          <w:sz w:val="24"/>
          <w:szCs w:val="24"/>
          <w:highlight w:val="none"/>
        </w:rPr>
        <w:t>（五）学习评价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_Toc187660925 \h </w:instrText>
      </w:r>
      <w:r>
        <w:rPr>
          <w:color w:val="auto"/>
          <w:sz w:val="24"/>
          <w:szCs w:val="24"/>
          <w:highlight w:val="none"/>
        </w:rPr>
        <w:fldChar w:fldCharType="separate"/>
      </w:r>
      <w:r>
        <w:rPr>
          <w:color w:val="auto"/>
          <w:sz w:val="24"/>
          <w:szCs w:val="24"/>
          <w:highlight w:val="none"/>
        </w:rPr>
        <w:t>12</w:t>
      </w:r>
      <w:r>
        <w:rPr>
          <w:color w:val="auto"/>
          <w:sz w:val="24"/>
          <w:szCs w:val="24"/>
          <w:highlight w:val="none"/>
        </w:rPr>
        <w:fldChar w:fldCharType="end"/>
      </w:r>
      <w:r>
        <w:rPr>
          <w:color w:val="auto"/>
          <w:sz w:val="24"/>
          <w:szCs w:val="24"/>
          <w:highlight w:val="none"/>
        </w:rPr>
        <w:fldChar w:fldCharType="end"/>
      </w:r>
    </w:p>
    <w:p w14:paraId="6C2F959F">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"_Toc187660926" </w:instrText>
      </w:r>
      <w:r>
        <w:rPr>
          <w:color w:val="auto"/>
          <w:highlight w:val="none"/>
        </w:rPr>
        <w:fldChar w:fldCharType="separate"/>
      </w:r>
      <w:r>
        <w:rPr>
          <w:rStyle w:val="29"/>
          <w:rFonts w:eastAsia="楷体"/>
          <w:color w:val="auto"/>
          <w:kern w:val="0"/>
          <w:sz w:val="24"/>
          <w:szCs w:val="24"/>
          <w:highlight w:val="none"/>
        </w:rPr>
        <w:t>（六）质量</w:t>
      </w:r>
      <w:r>
        <w:rPr>
          <w:rStyle w:val="29"/>
          <w:rFonts w:hint="eastAsia" w:eastAsia="楷体"/>
          <w:color w:val="auto"/>
          <w:kern w:val="0"/>
          <w:sz w:val="24"/>
          <w:szCs w:val="24"/>
          <w:highlight w:val="none"/>
          <w:lang w:val="en-US" w:eastAsia="zh-CN"/>
        </w:rPr>
        <w:t>保障</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_Toc187660926 \h </w:instrText>
      </w:r>
      <w:r>
        <w:rPr>
          <w:color w:val="auto"/>
          <w:sz w:val="24"/>
          <w:szCs w:val="24"/>
          <w:highlight w:val="none"/>
        </w:rPr>
        <w:fldChar w:fldCharType="separate"/>
      </w:r>
      <w:r>
        <w:rPr>
          <w:color w:val="auto"/>
          <w:sz w:val="24"/>
          <w:szCs w:val="24"/>
          <w:highlight w:val="none"/>
        </w:rPr>
        <w:t>12</w:t>
      </w:r>
      <w:r>
        <w:rPr>
          <w:color w:val="auto"/>
          <w:sz w:val="24"/>
          <w:szCs w:val="24"/>
          <w:highlight w:val="none"/>
        </w:rPr>
        <w:fldChar w:fldCharType="end"/>
      </w:r>
      <w:r>
        <w:rPr>
          <w:color w:val="auto"/>
          <w:sz w:val="24"/>
          <w:szCs w:val="24"/>
          <w:highlight w:val="none"/>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"_Toc187660927" </w:instrText>
      </w:r>
      <w:r>
        <w:rPr>
          <w:color w:val="auto"/>
          <w:highlight w:val="none"/>
        </w:rPr>
        <w:fldChar w:fldCharType="separate"/>
      </w:r>
      <w:r>
        <w:rPr>
          <w:rStyle w:val="29"/>
          <w:rFonts w:ascii="Times New Roman" w:hAnsi="Times New Roman" w:eastAsia="黑体"/>
          <w:color w:val="auto"/>
          <w:sz w:val="24"/>
          <w:szCs w:val="24"/>
          <w:highlight w:val="none"/>
        </w:rPr>
        <w:t>九、毕业要求</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_Toc187660927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13</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"_Toc187660928" </w:instrText>
      </w:r>
      <w:r>
        <w:rPr>
          <w:color w:val="auto"/>
          <w:highlight w:val="none"/>
        </w:rPr>
        <w:fldChar w:fldCharType="separate"/>
      </w:r>
      <w:r>
        <w:rPr>
          <w:rStyle w:val="29"/>
          <w:rFonts w:ascii="Times New Roman" w:hAnsi="Times New Roman" w:eastAsia="黑体"/>
          <w:color w:val="auto"/>
          <w:sz w:val="24"/>
          <w:szCs w:val="24"/>
          <w:highlight w:val="none"/>
        </w:rPr>
        <w:t>十、方案编制人员</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_Toc187660928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14</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"_Toc187660929" </w:instrText>
      </w:r>
      <w:r>
        <w:rPr>
          <w:color w:val="auto"/>
          <w:highlight w:val="none"/>
        </w:rPr>
        <w:fldChar w:fldCharType="separate"/>
      </w:r>
      <w:r>
        <w:rPr>
          <w:rStyle w:val="29"/>
          <w:rFonts w:ascii="Times New Roman" w:hAnsi="Times New Roman" w:eastAsia="黑体"/>
          <w:color w:val="auto"/>
          <w:sz w:val="24"/>
          <w:szCs w:val="24"/>
          <w:highlight w:val="none"/>
        </w:rPr>
        <w:t>十一、附件</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_Toc187660929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14</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1DFF020F">
      <w:pPr>
        <w:spacing w:line="440" w:lineRule="exact"/>
        <w:jc w:val="center"/>
        <w:rPr>
          <w:rFonts w:ascii="黑体" w:hAnsi="黑体" w:eastAsia="黑体" w:cs="方正小标宋_GBK"/>
          <w:color w:val="auto"/>
          <w:sz w:val="32"/>
          <w:szCs w:val="32"/>
          <w:highlight w:val="none"/>
          <w14:ligatures w14:val="none"/>
        </w:rPr>
      </w:pPr>
      <w:r>
        <w:rPr>
          <w:rFonts w:eastAsia="黑体" w:cs="方正小标宋_GBK"/>
          <w:color w:val="auto"/>
          <w:sz w:val="24"/>
          <w:szCs w:val="24"/>
          <w:highlight w:val="none"/>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highlight w:val="none"/>
          <w14:ligatures w14:val="none"/>
        </w:rPr>
      </w:pPr>
    </w:p>
    <w:p w14:paraId="5C6B78CE">
      <w:pPr>
        <w:ind w:firstLine="720" w:firstLineChars="200"/>
        <w:rPr>
          <w:rFonts w:ascii="方正小标宋_GBK" w:hAnsi="方正小标宋_GBK" w:eastAsia="方正小标宋_GBK" w:cs="方正小标宋_GBK"/>
          <w:color w:val="auto"/>
          <w:sz w:val="36"/>
          <w:szCs w:val="36"/>
          <w:highlight w:val="none"/>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highlight w:val="none"/>
          <w:lang w:val="zh-CN"/>
          <w14:ligatures w14:val="none"/>
        </w:rPr>
      </w:pPr>
      <w:bookmarkStart w:id="3" w:name="_Toc3212"/>
    </w:p>
    <w:p w14:paraId="376B8BA4">
      <w:pPr>
        <w:spacing w:line="440" w:lineRule="exact"/>
        <w:jc w:val="center"/>
        <w:rPr>
          <w:rFonts w:eastAsia="黑体"/>
          <w:color w:val="auto"/>
          <w:sz w:val="32"/>
          <w:szCs w:val="32"/>
          <w:highlight w:val="none"/>
          <w:lang w:val="zh-CN"/>
          <w14:ligatures w14:val="none"/>
        </w:rPr>
      </w:pPr>
      <w:r>
        <w:rPr>
          <w:rFonts w:hint="eastAsia" w:eastAsia="黑体"/>
          <w:color w:val="auto"/>
          <w:sz w:val="32"/>
          <w:szCs w:val="32"/>
          <w:highlight w:val="none"/>
          <w:lang w:val="en-US" w:eastAsia="zh-CN"/>
          <w14:ligatures w14:val="none"/>
        </w:rPr>
        <w:t>机电一体化技术</w:t>
      </w:r>
      <w:r>
        <w:rPr>
          <w:rFonts w:eastAsia="黑体"/>
          <w:color w:val="auto"/>
          <w:sz w:val="32"/>
          <w:szCs w:val="32"/>
          <w:highlight w:val="none"/>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highlight w:val="none"/>
          <w14:ligatures w14:val="none"/>
        </w:rPr>
      </w:pPr>
      <w:bookmarkStart w:id="4" w:name="_Toc22830"/>
      <w:bookmarkStart w:id="5" w:name="_Toc12593"/>
      <w:bookmarkStart w:id="6" w:name="_Toc187660906"/>
      <w:r>
        <w:rPr>
          <w:rFonts w:hint="eastAsia" w:ascii="黑体" w:hAnsi="黑体" w:eastAsia="黑体"/>
          <w:color w:val="auto"/>
          <w:sz w:val="24"/>
          <w:szCs w:val="24"/>
          <w:highlight w:val="none"/>
          <w14:ligatures w14:val="none"/>
        </w:rPr>
        <w:t>一、专业名称及代码</w:t>
      </w:r>
      <w:bookmarkEnd w:id="4"/>
      <w:bookmarkEnd w:id="5"/>
      <w:bookmarkEnd w:id="6"/>
    </w:p>
    <w:p w14:paraId="06AE1C26">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bookmarkStart w:id="7" w:name="_Toc30263"/>
      <w:bookmarkStart w:id="8" w:name="_Toc187660907"/>
      <w:bookmarkStart w:id="9" w:name="_Toc16338"/>
      <w:r>
        <w:rPr>
          <w:rFonts w:hint="eastAsia" w:ascii="Times New Roman" w:hAnsi="宋体" w:eastAsia="宋体" w:cs="Times New Roman"/>
          <w:color w:val="auto"/>
          <w:sz w:val="24"/>
          <w:szCs w:val="24"/>
          <w:highlight w:val="none"/>
          <w:lang w:val="en-US" w:eastAsia="zh-CN"/>
          <w14:ligatures w14:val="none"/>
        </w:rPr>
        <w:t>机电一体化技术(460301)</w:t>
      </w:r>
    </w:p>
    <w:p w14:paraId="7759698E">
      <w:pPr>
        <w:spacing w:line="440" w:lineRule="exact"/>
        <w:ind w:firstLine="480" w:firstLineChars="200"/>
        <w:outlineLvl w:val="0"/>
        <w:rPr>
          <w:rFonts w:ascii="黑体" w:hAnsi="黑体" w:eastAsia="黑体"/>
          <w:color w:val="auto"/>
          <w:sz w:val="24"/>
          <w:szCs w:val="24"/>
          <w:highlight w:val="none"/>
          <w14:ligatures w14:val="none"/>
        </w:rPr>
      </w:pPr>
      <w:r>
        <w:rPr>
          <w:rFonts w:hint="eastAsia" w:ascii="黑体" w:hAnsi="黑体" w:eastAsia="黑体"/>
          <w:color w:val="auto"/>
          <w:sz w:val="24"/>
          <w:szCs w:val="24"/>
          <w:highlight w:val="none"/>
          <w14:ligatures w14:val="none"/>
        </w:rPr>
        <w:t>二、入学基本要求</w:t>
      </w:r>
      <w:bookmarkEnd w:id="7"/>
      <w:bookmarkEnd w:id="8"/>
      <w:bookmarkEnd w:id="9"/>
    </w:p>
    <w:p w14:paraId="3C33624D">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highlight w:val="none"/>
          <w:lang w:val="en-US" w:eastAsia="zh-CN"/>
          <w14:ligatures w14:val="none"/>
        </w:rPr>
      </w:pPr>
      <w:bookmarkStart w:id="10" w:name="_Toc10594"/>
      <w:bookmarkStart w:id="11" w:name="_Toc187660908"/>
      <w:bookmarkStart w:id="12" w:name="_Toc17350"/>
      <w:r>
        <w:rPr>
          <w:rFonts w:hint="eastAsia" w:ascii="黑体" w:hAnsi="黑体" w:eastAsia="黑体"/>
          <w:color w:val="auto"/>
          <w:sz w:val="24"/>
          <w:szCs w:val="24"/>
          <w:highlight w:val="none"/>
          <w14:ligatures w14:val="none"/>
        </w:rPr>
        <w:t>三、基本修业年限与</w:t>
      </w:r>
      <w:bookmarkEnd w:id="10"/>
      <w:bookmarkEnd w:id="11"/>
      <w:bookmarkEnd w:id="12"/>
      <w:r>
        <w:rPr>
          <w:rFonts w:hint="eastAsia" w:ascii="黑体" w:hAnsi="黑体" w:eastAsia="黑体"/>
          <w:color w:val="auto"/>
          <w:sz w:val="24"/>
          <w:szCs w:val="24"/>
          <w:highlight w:val="none"/>
          <w:lang w:val="en-US" w:eastAsia="zh-CN"/>
          <w14:ligatures w14:val="none"/>
        </w:rPr>
        <w:t>学历</w:t>
      </w:r>
    </w:p>
    <w:p w14:paraId="5FBD10A7">
      <w:pPr>
        <w:spacing w:line="440" w:lineRule="exact"/>
        <w:ind w:firstLine="480" w:firstLineChars="200"/>
        <w:rPr>
          <w:rFonts w:hint="eastAsia" w:hAnsi="宋体"/>
          <w:color w:val="auto"/>
          <w:sz w:val="24"/>
          <w:szCs w:val="24"/>
          <w:highlight w:val="none"/>
          <w:lang w:val="zh-CN"/>
          <w14:ligatures w14:val="none"/>
        </w:rPr>
      </w:pPr>
      <w:r>
        <w:rPr>
          <w:rFonts w:hint="eastAsia" w:hAnsi="宋体"/>
          <w:color w:val="auto"/>
          <w:sz w:val="24"/>
          <w:szCs w:val="24"/>
          <w:highlight w:val="none"/>
          <w:lang w:val="zh-CN"/>
          <w14:ligatures w14:val="none"/>
        </w:rPr>
        <w:t>学制：</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lang w:val="zh-CN"/>
          <w14:ligatures w14:val="none"/>
        </w:rPr>
        <w:t>年</w:t>
      </w:r>
    </w:p>
    <w:p w14:paraId="7FC4881D">
      <w:pPr>
        <w:spacing w:line="440" w:lineRule="exact"/>
        <w:ind w:firstLine="480" w:firstLineChars="200"/>
        <w:rPr>
          <w:rFonts w:hint="default" w:hAnsi="宋体" w:eastAsia="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highlight w:val="none"/>
          <w14:ligatures w14:val="none"/>
        </w:rPr>
      </w:pPr>
      <w:bookmarkStart w:id="13" w:name="_Toc9417"/>
      <w:bookmarkStart w:id="14" w:name="_Toc187660909"/>
      <w:bookmarkStart w:id="15" w:name="_Toc1679"/>
      <w:r>
        <w:rPr>
          <w:rFonts w:hint="eastAsia" w:ascii="黑体" w:hAnsi="黑体" w:eastAsia="黑体"/>
          <w:color w:val="auto"/>
          <w:sz w:val="24"/>
          <w:szCs w:val="24"/>
          <w:highlight w:val="none"/>
          <w14:ligatures w14:val="none"/>
        </w:rPr>
        <w:t>四、职业面向</w:t>
      </w:r>
      <w:bookmarkEnd w:id="13"/>
      <w:bookmarkEnd w:id="14"/>
      <w:bookmarkEnd w:id="15"/>
    </w:p>
    <w:p w14:paraId="48ABEE28">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本专业面向的</w:t>
      </w:r>
      <w:r>
        <w:rPr>
          <w:rFonts w:hint="eastAsia" w:hAnsi="宋体"/>
          <w:color w:val="auto"/>
          <w:sz w:val="24"/>
          <w:szCs w:val="24"/>
          <w:highlight w:val="none"/>
          <w14:ligatures w14:val="none"/>
        </w:rPr>
        <w:t>主要</w:t>
      </w:r>
      <w:r>
        <w:rPr>
          <w:rFonts w:hint="eastAsia" w:hAnsi="宋体"/>
          <w:color w:val="auto"/>
          <w:sz w:val="24"/>
          <w:szCs w:val="24"/>
          <w:highlight w:val="none"/>
          <w:lang w:val="zh-CN"/>
          <w14:ligatures w14:val="none"/>
        </w:rPr>
        <w:t>岗位</w:t>
      </w:r>
      <w:r>
        <w:rPr>
          <w:rFonts w:hint="eastAsia" w:hAnsi="宋体"/>
          <w:color w:val="auto"/>
          <w:sz w:val="24"/>
          <w:szCs w:val="24"/>
          <w:highlight w:val="none"/>
          <w14:ligatures w14:val="none"/>
        </w:rPr>
        <w:t>类别</w:t>
      </w:r>
      <w:r>
        <w:rPr>
          <w:rFonts w:hint="eastAsia" w:hAnsi="宋体"/>
          <w:color w:val="auto"/>
          <w:sz w:val="24"/>
          <w:szCs w:val="24"/>
          <w:highlight w:val="none"/>
          <w:lang w:val="zh-CN"/>
          <w14:ligatures w14:val="none"/>
        </w:rPr>
        <w:t>及对应职业</w:t>
      </w:r>
      <w:r>
        <w:rPr>
          <w:rFonts w:hint="eastAsia" w:hAnsi="宋体"/>
          <w:color w:val="auto"/>
          <w:sz w:val="24"/>
          <w:szCs w:val="24"/>
          <w:highlight w:val="none"/>
          <w14:ligatures w14:val="none"/>
        </w:rPr>
        <w:t>类</w:t>
      </w:r>
      <w:r>
        <w:rPr>
          <w:rFonts w:hint="eastAsia" w:hAnsi="宋体"/>
          <w:color w:val="auto"/>
          <w:sz w:val="24"/>
          <w:szCs w:val="24"/>
          <w:highlight w:val="none"/>
          <w:lang w:val="zh-CN"/>
          <w14:ligatures w14:val="none"/>
        </w:rPr>
        <w:t>证书如下表所示：</w:t>
      </w:r>
    </w:p>
    <w:p w14:paraId="06DC447C">
      <w:pPr>
        <w:spacing w:line="560" w:lineRule="exact"/>
        <w:jc w:val="center"/>
        <w:rPr>
          <w:rFonts w:ascii="宋体" w:hAnsi="宋体" w:cs="宋体"/>
          <w:b/>
          <w:bCs/>
          <w:color w:val="auto"/>
          <w:sz w:val="24"/>
          <w:szCs w:val="24"/>
          <w:highlight w:val="none"/>
          <w14:ligatures w14:val="none"/>
        </w:rPr>
      </w:pPr>
      <w:bookmarkStart w:id="16" w:name="_Toc15771"/>
      <w:bookmarkStart w:id="17" w:name="_Toc21215"/>
      <w:r>
        <w:rPr>
          <w:rFonts w:hint="eastAsia" w:ascii="宋体" w:hAnsi="宋体" w:cs="宋体"/>
          <w:b/>
          <w:bCs/>
          <w:color w:val="auto"/>
          <w:sz w:val="24"/>
          <w:szCs w:val="24"/>
          <w:highlight w:val="none"/>
          <w14:ligatures w14:val="none"/>
        </w:rPr>
        <w:t>表1</w:t>
      </w:r>
      <w:r>
        <w:rPr>
          <w:rFonts w:hint="eastAsia" w:ascii="宋体" w:hAnsi="宋体" w:cs="宋体"/>
          <w:b/>
          <w:bCs/>
          <w:color w:val="auto"/>
          <w:sz w:val="24"/>
          <w:szCs w:val="24"/>
          <w:highlight w:val="none"/>
          <w:lang w:val="en-US" w:eastAsia="zh-CN"/>
          <w14:ligatures w14:val="none"/>
        </w:rPr>
        <w:t>机电一体化技术</w:t>
      </w:r>
      <w:r>
        <w:rPr>
          <w:rFonts w:hint="eastAsia" w:ascii="宋体" w:hAnsi="宋体" w:cs="宋体"/>
          <w:b/>
          <w:bCs/>
          <w:color w:val="auto"/>
          <w:sz w:val="24"/>
          <w:szCs w:val="24"/>
          <w:highlight w:val="none"/>
          <w14:ligatures w14:val="none"/>
        </w:rPr>
        <w:t>专业</w:t>
      </w:r>
      <w:r>
        <w:rPr>
          <w:rFonts w:hint="eastAsia" w:ascii="宋体" w:hAnsi="宋体" w:cs="宋体"/>
          <w:b/>
          <w:bCs/>
          <w:color w:val="auto"/>
          <w:sz w:val="24"/>
          <w:szCs w:val="24"/>
          <w:highlight w:val="none"/>
          <w:lang w:val="zh-CN"/>
          <w14:ligatures w14:val="none"/>
        </w:rPr>
        <w:t>职业面向</w:t>
      </w:r>
      <w:r>
        <w:rPr>
          <w:rFonts w:hint="eastAsia" w:ascii="宋体" w:hAnsi="宋体" w:cs="宋体"/>
          <w:b/>
          <w:bCs/>
          <w:color w:val="auto"/>
          <w:sz w:val="24"/>
          <w:szCs w:val="24"/>
          <w:highlight w:val="none"/>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6EA8A0B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4B3BF541">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563C9EE5">
            <w:pPr>
              <w:keepNext w:val="0"/>
              <w:keepLines w:val="0"/>
              <w:suppressLineNumbers w:val="0"/>
              <w:spacing w:before="0" w:beforeAutospacing="0" w:after="0" w:afterAutospacing="0"/>
              <w:ind w:left="0" w:right="0"/>
              <w:jc w:val="center"/>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14:ligatures w14:val="none"/>
              </w:rPr>
              <w:t>装备制造大类（46）</w:t>
            </w:r>
          </w:p>
        </w:tc>
      </w:tr>
      <w:tr w14:paraId="4BAEAB0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5629768C">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所属专业类（代码）</w:t>
            </w:r>
          </w:p>
        </w:tc>
        <w:tc>
          <w:tcPr>
            <w:tcW w:w="5244" w:type="dxa"/>
            <w:tcBorders>
              <w:right w:val="nil"/>
            </w:tcBorders>
            <w:tcMar>
              <w:top w:w="0" w:type="dxa"/>
              <w:left w:w="57" w:type="dxa"/>
              <w:bottom w:w="0" w:type="dxa"/>
              <w:right w:w="57" w:type="dxa"/>
            </w:tcMar>
            <w:vAlign w:val="center"/>
          </w:tcPr>
          <w:p w14:paraId="0FB5C762">
            <w:pPr>
              <w:keepNext w:val="0"/>
              <w:keepLines w:val="0"/>
              <w:suppressLineNumbers w:val="0"/>
              <w:spacing w:before="0" w:beforeAutospacing="0" w:after="0" w:afterAutospacing="0"/>
              <w:ind w:left="0" w:right="0"/>
              <w:jc w:val="center"/>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14:ligatures w14:val="none"/>
              </w:rPr>
              <w:t>自动化类（4603）</w:t>
            </w:r>
          </w:p>
        </w:tc>
      </w:tr>
      <w:tr w14:paraId="2BD969A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6E32C3E">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对应行业（代码）</w:t>
            </w:r>
          </w:p>
        </w:tc>
        <w:tc>
          <w:tcPr>
            <w:tcW w:w="5244" w:type="dxa"/>
            <w:tcBorders>
              <w:right w:val="nil"/>
            </w:tcBorders>
            <w:tcMar>
              <w:top w:w="0" w:type="dxa"/>
              <w:left w:w="57" w:type="dxa"/>
              <w:bottom w:w="0" w:type="dxa"/>
              <w:right w:w="57" w:type="dxa"/>
            </w:tcMar>
            <w:vAlign w:val="center"/>
          </w:tcPr>
          <w:p w14:paraId="5425090F">
            <w:pPr>
              <w:keepNext w:val="0"/>
              <w:keepLines w:val="0"/>
              <w:suppressLineNumbers w:val="0"/>
              <w:spacing w:before="0" w:beforeAutospacing="0" w:after="0" w:afterAutospacing="0"/>
              <w:ind w:left="0" w:right="0"/>
              <w:jc w:val="center"/>
              <w:rPr>
                <w:rFonts w:hint="eastAsia" w:ascii="宋体" w:hAnsi="宋体" w:eastAsia="宋体" w:cs="Times New Roman"/>
                <w:color w:val="auto"/>
                <w:sz w:val="18"/>
                <w:szCs w:val="18"/>
                <w:highlight w:val="none"/>
                <w:lang w:eastAsia="zh-CN"/>
                <w14:ligatures w14:val="none"/>
              </w:rPr>
            </w:pPr>
            <w:r>
              <w:rPr>
                <w:rFonts w:hint="eastAsia" w:ascii="宋体" w:hAnsi="宋体" w:eastAsia="宋体" w:cs="Times New Roman"/>
                <w:color w:val="auto"/>
                <w:sz w:val="18"/>
                <w:szCs w:val="18"/>
                <w:highlight w:val="none"/>
                <w14:ligatures w14:val="none"/>
              </w:rPr>
              <w:t>通用设备制造业（34）；金属制品、机械和设备修理业（43）</w:t>
            </w:r>
          </w:p>
        </w:tc>
      </w:tr>
      <w:tr w14:paraId="276381D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4EB7FAE6">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主要职业类别（代码）</w:t>
            </w:r>
          </w:p>
        </w:tc>
        <w:tc>
          <w:tcPr>
            <w:tcW w:w="5244" w:type="dxa"/>
            <w:tcBorders>
              <w:right w:val="nil"/>
            </w:tcBorders>
            <w:tcMar>
              <w:top w:w="0" w:type="dxa"/>
              <w:left w:w="57" w:type="dxa"/>
              <w:bottom w:w="0" w:type="dxa"/>
              <w:right w:w="57" w:type="dxa"/>
            </w:tcMar>
            <w:vAlign w:val="center"/>
          </w:tcPr>
          <w:p w14:paraId="0321165C">
            <w:pPr>
              <w:keepNext w:val="0"/>
              <w:keepLines w:val="0"/>
              <w:suppressLineNumbers w:val="0"/>
              <w:spacing w:before="0" w:beforeAutospacing="0" w:after="0" w:afterAutospacing="0"/>
              <w:ind w:left="0" w:right="0"/>
              <w:jc w:val="center"/>
              <w:rPr>
                <w:rFonts w:hint="eastAsia" w:ascii="宋体" w:hAnsi="宋体" w:eastAsia="宋体" w:cs="Times New Roman"/>
                <w:color w:val="auto"/>
                <w:sz w:val="18"/>
                <w:szCs w:val="18"/>
                <w:highlight w:val="none"/>
                <w:lang w:eastAsia="zh-CN"/>
                <w14:ligatures w14:val="none"/>
              </w:rPr>
            </w:pPr>
            <w:r>
              <w:rPr>
                <w:rFonts w:hint="eastAsia" w:ascii="宋体" w:hAnsi="宋体" w:eastAsia="宋体" w:cs="Times New Roman"/>
                <w:color w:val="auto"/>
                <w:sz w:val="18"/>
                <w:szCs w:val="18"/>
                <w:highlight w:val="none"/>
                <w14:ligatures w14:val="none"/>
              </w:rPr>
              <w:t>机械制造工程技术人员（2-02-07-02）、自动控制工程技术人员S（2-02-07-07）</w:t>
            </w:r>
          </w:p>
        </w:tc>
      </w:tr>
      <w:tr w14:paraId="1CDFED4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F79E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主要岗位（群）或技术领域</w:t>
            </w:r>
          </w:p>
        </w:tc>
        <w:tc>
          <w:tcPr>
            <w:tcW w:w="5244" w:type="dxa"/>
            <w:tcBorders>
              <w:right w:val="nil"/>
            </w:tcBorders>
            <w:tcMar>
              <w:top w:w="0" w:type="dxa"/>
              <w:left w:w="57" w:type="dxa"/>
              <w:bottom w:w="0" w:type="dxa"/>
              <w:right w:w="57" w:type="dxa"/>
            </w:tcMar>
            <w:vAlign w:val="center"/>
          </w:tcPr>
          <w:p w14:paraId="73DA684B">
            <w:pPr>
              <w:keepNext w:val="0"/>
              <w:keepLines w:val="0"/>
              <w:suppressLineNumbers w:val="0"/>
              <w:spacing w:before="0" w:beforeAutospacing="0" w:after="0" w:afterAutospacing="0"/>
              <w:ind w:left="0" w:right="0"/>
              <w:jc w:val="center"/>
              <w:rPr>
                <w:rFonts w:hint="default" w:ascii="宋体" w:hAnsi="宋体" w:eastAsia="宋体" w:cs="Times New Roman"/>
                <w:color w:val="auto"/>
                <w:sz w:val="18"/>
                <w:szCs w:val="18"/>
                <w:highlight w:val="none"/>
                <w:lang w:val="en-US" w:eastAsia="zh-CN"/>
                <w14:ligatures w14:val="none"/>
              </w:rPr>
            </w:pPr>
            <w:r>
              <w:rPr>
                <w:rFonts w:hint="eastAsia" w:ascii="宋体" w:hAnsi="宋体" w:cs="Times New Roman"/>
                <w:color w:val="auto"/>
                <w:sz w:val="18"/>
                <w:szCs w:val="18"/>
                <w:highlight w:val="none"/>
                <w:lang w:val="en-US" w:eastAsia="zh-CN"/>
                <w14:ligatures w14:val="none"/>
              </w:rPr>
              <w:t>机械制造</w:t>
            </w:r>
            <w:r>
              <w:rPr>
                <w:rFonts w:hint="eastAsia" w:ascii="宋体" w:hAnsi="宋体" w:eastAsia="宋体" w:cs="Times New Roman"/>
                <w:color w:val="auto"/>
                <w:sz w:val="18"/>
                <w:szCs w:val="18"/>
                <w:highlight w:val="none"/>
                <w:lang w:val="en-US" w:eastAsia="zh-CN"/>
                <w14:ligatures w14:val="none"/>
              </w:rPr>
              <w:t>工艺岗、</w:t>
            </w:r>
            <w:r>
              <w:rPr>
                <w:rFonts w:hint="eastAsia" w:ascii="宋体" w:hAnsi="宋体" w:eastAsia="宋体" w:cs="Times New Roman"/>
                <w:color w:val="auto"/>
                <w:sz w:val="18"/>
                <w:szCs w:val="18"/>
                <w:highlight w:val="none"/>
                <w14:ligatures w14:val="none"/>
              </w:rPr>
              <w:t>机电设备安装与调试、机电设备维修</w:t>
            </w:r>
            <w:r>
              <w:rPr>
                <w:rFonts w:hint="eastAsia" w:ascii="宋体" w:hAnsi="宋体" w:eastAsia="宋体" w:cs="Times New Roman"/>
                <w:color w:val="auto"/>
                <w:sz w:val="18"/>
                <w:szCs w:val="18"/>
                <w:highlight w:val="none"/>
                <w:lang w:eastAsia="zh-CN"/>
                <w14:ligatures w14:val="none"/>
              </w:rPr>
              <w:t>、</w:t>
            </w:r>
            <w:r>
              <w:rPr>
                <w:rFonts w:hint="eastAsia" w:ascii="宋体" w:hAnsi="宋体" w:eastAsia="宋体" w:cs="Times New Roman"/>
                <w:color w:val="auto"/>
                <w:sz w:val="18"/>
                <w:szCs w:val="18"/>
                <w:highlight w:val="none"/>
                <w:lang w:val="en-US" w:eastAsia="zh-CN"/>
                <w14:ligatures w14:val="none"/>
              </w:rPr>
              <w:t>自动化生产线安装与调试</w:t>
            </w:r>
          </w:p>
        </w:tc>
      </w:tr>
      <w:tr w14:paraId="2FB18E96">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85A4A67">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职业类证书</w:t>
            </w:r>
          </w:p>
        </w:tc>
        <w:tc>
          <w:tcPr>
            <w:tcW w:w="5244" w:type="dxa"/>
            <w:tcBorders>
              <w:right w:val="nil"/>
            </w:tcBorders>
            <w:tcMar>
              <w:top w:w="0" w:type="dxa"/>
              <w:left w:w="57" w:type="dxa"/>
              <w:bottom w:w="0" w:type="dxa"/>
              <w:right w:w="57" w:type="dxa"/>
            </w:tcMar>
            <w:vAlign w:val="center"/>
          </w:tcPr>
          <w:p w14:paraId="3D366993">
            <w:pPr>
              <w:keepNext w:val="0"/>
              <w:keepLines w:val="0"/>
              <w:suppressLineNumbers w:val="0"/>
              <w:spacing w:before="0" w:beforeAutospacing="0" w:after="0" w:afterAutospacing="0"/>
              <w:ind w:left="0" w:right="0"/>
              <w:jc w:val="center"/>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14:ligatures w14:val="none"/>
              </w:rPr>
              <w:t>高级维修电工；</w:t>
            </w:r>
          </w:p>
          <w:p w14:paraId="2AE509B1">
            <w:pPr>
              <w:keepNext w:val="0"/>
              <w:keepLines w:val="0"/>
              <w:suppressLineNumbers w:val="0"/>
              <w:spacing w:before="0" w:beforeAutospacing="0" w:after="0" w:afterAutospacing="0"/>
              <w:ind w:left="0" w:right="0"/>
              <w:jc w:val="center"/>
              <w:rPr>
                <w:rFonts w:hint="eastAsia" w:ascii="宋体" w:hAnsi="宋体" w:eastAsia="宋体" w:cs="宋体"/>
                <w:color w:val="auto"/>
                <w:sz w:val="18"/>
                <w:szCs w:val="18"/>
                <w:highlight w:val="none"/>
                <w:lang w:eastAsia="zh-CN"/>
                <w14:ligatures w14:val="none"/>
              </w:rPr>
            </w:pPr>
            <w:r>
              <w:rPr>
                <w:rFonts w:hint="default" w:ascii="宋体" w:hAnsi="宋体" w:cs="宋体"/>
                <w:color w:val="auto"/>
                <w:sz w:val="18"/>
                <w:szCs w:val="18"/>
                <w:highlight w:val="none"/>
                <w14:ligatures w14:val="none"/>
              </w:rPr>
              <w:t>机械产品三维模型设计</w:t>
            </w:r>
          </w:p>
        </w:tc>
      </w:tr>
      <w:tr w14:paraId="799B4844">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49B7EEAD">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304C490D">
            <w:pPr>
              <w:keepNext w:val="0"/>
              <w:keepLines w:val="0"/>
              <w:suppressLineNumbers w:val="0"/>
              <w:spacing w:before="0" w:beforeAutospacing="0" w:after="0" w:afterAutospacing="0"/>
              <w:ind w:left="0" w:right="0"/>
              <w:jc w:val="center"/>
              <w:rPr>
                <w:rFonts w:hint="default" w:ascii="宋体" w:hAnsi="宋体" w:eastAsia="宋体" w:cs="宋体"/>
                <w:color w:val="auto"/>
                <w:sz w:val="18"/>
                <w:szCs w:val="18"/>
                <w:highlight w:val="none"/>
                <w:lang w:val="en-US" w:eastAsia="zh-CN"/>
                <w14:ligatures w14:val="none"/>
              </w:rPr>
            </w:pPr>
            <w:r>
              <w:rPr>
                <w:rFonts w:hint="eastAsia" w:ascii="宋体" w:hAnsi="宋体" w:cs="宋体"/>
                <w:color w:val="auto"/>
                <w:sz w:val="18"/>
                <w:szCs w:val="18"/>
                <w:highlight w:val="none"/>
                <w:lang w:val="en-US" w:eastAsia="zh-CN"/>
                <w14:ligatures w14:val="none"/>
              </w:rPr>
              <w:t>数字化设计与制造</w:t>
            </w:r>
          </w:p>
        </w:tc>
      </w:tr>
    </w:tbl>
    <w:p w14:paraId="427F22CC">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通过专业调研，根据职业岗位，进行岗位工作任务及职业能力分析，经专业建设</w:t>
      </w:r>
      <w:r>
        <w:rPr>
          <w:rFonts w:hint="eastAsia" w:hAnsi="宋体"/>
          <w:color w:val="auto"/>
          <w:sz w:val="24"/>
          <w:szCs w:val="24"/>
          <w:highlight w:val="none"/>
          <w:lang w:val="en-US" w:eastAsia="zh-CN"/>
          <w14:ligatures w14:val="none"/>
        </w:rPr>
        <w:t>指导</w:t>
      </w:r>
      <w:r>
        <w:rPr>
          <w:rFonts w:hint="eastAsia" w:hAnsi="宋体"/>
          <w:color w:val="auto"/>
          <w:sz w:val="24"/>
          <w:szCs w:val="24"/>
          <w:highlight w:val="none"/>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表2职业岗位、典型工作任务及职业能力分析</w:t>
      </w:r>
    </w:p>
    <w:tbl>
      <w:tblPr>
        <w:tblStyle w:val="62"/>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952"/>
        <w:gridCol w:w="990"/>
        <w:gridCol w:w="2580"/>
        <w:gridCol w:w="3005"/>
      </w:tblGrid>
      <w:tr w14:paraId="0E53C0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5D34BC65">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序号</w:t>
            </w:r>
          </w:p>
        </w:tc>
        <w:tc>
          <w:tcPr>
            <w:tcW w:w="952" w:type="dxa"/>
            <w:vAlign w:val="center"/>
          </w:tcPr>
          <w:p w14:paraId="4B2C51A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所属职业类别</w:t>
            </w:r>
          </w:p>
        </w:tc>
        <w:tc>
          <w:tcPr>
            <w:tcW w:w="990" w:type="dxa"/>
            <w:vAlign w:val="center"/>
          </w:tcPr>
          <w:p w14:paraId="7E460B4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岗位</w:t>
            </w:r>
          </w:p>
        </w:tc>
        <w:tc>
          <w:tcPr>
            <w:tcW w:w="2580" w:type="dxa"/>
            <w:vAlign w:val="center"/>
          </w:tcPr>
          <w:p w14:paraId="602C5E50">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bookmarkStart w:id="18" w:name="_Hlk169788195"/>
            <w:r>
              <w:rPr>
                <w:rFonts w:hint="eastAsia" w:ascii="宋体" w:hAnsi="宋体"/>
                <w:b/>
                <w:bCs/>
                <w:color w:val="auto"/>
                <w:kern w:val="0"/>
                <w:sz w:val="20"/>
                <w:szCs w:val="20"/>
                <w:highlight w:val="none"/>
                <w14:ligatures w14:val="none"/>
              </w:rPr>
              <w:t>典型工作任务</w:t>
            </w:r>
            <w:bookmarkEnd w:id="18"/>
            <w:r>
              <w:rPr>
                <w:rFonts w:hint="default" w:ascii="宋体" w:hAnsi="宋体"/>
                <w:b/>
                <w:bCs/>
                <w:color w:val="auto"/>
                <w:kern w:val="0"/>
                <w:sz w:val="20"/>
                <w:szCs w:val="20"/>
                <w:highlight w:val="none"/>
                <w14:ligatures w14:val="none"/>
              </w:rPr>
              <w:br w:type="textWrapping"/>
            </w:r>
            <w:r>
              <w:rPr>
                <w:rFonts w:hint="eastAsia" w:ascii="宋体" w:hAnsi="宋体"/>
                <w:b/>
                <w:bCs/>
                <w:color w:val="auto"/>
                <w:kern w:val="0"/>
                <w:sz w:val="20"/>
                <w:szCs w:val="20"/>
                <w:highlight w:val="none"/>
                <w14:ligatures w14:val="none"/>
              </w:rPr>
              <w:t>（体现核心能力）</w:t>
            </w:r>
          </w:p>
        </w:tc>
        <w:tc>
          <w:tcPr>
            <w:tcW w:w="3005" w:type="dxa"/>
            <w:vAlign w:val="center"/>
          </w:tcPr>
          <w:p w14:paraId="212B1F1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职业能力要求</w:t>
            </w:r>
            <w:r>
              <w:rPr>
                <w:rFonts w:hint="default" w:ascii="宋体" w:hAnsi="宋体"/>
                <w:b/>
                <w:bCs/>
                <w:color w:val="auto"/>
                <w:kern w:val="0"/>
                <w:sz w:val="20"/>
                <w:szCs w:val="20"/>
                <w:highlight w:val="none"/>
                <w14:ligatures w14:val="none"/>
              </w:rPr>
              <w:br w:type="textWrapping"/>
            </w:r>
            <w:r>
              <w:rPr>
                <w:rFonts w:hint="eastAsia" w:ascii="宋体" w:hAnsi="宋体"/>
                <w:b/>
                <w:bCs/>
                <w:color w:val="auto"/>
                <w:kern w:val="0"/>
                <w:sz w:val="20"/>
                <w:szCs w:val="20"/>
                <w:highlight w:val="none"/>
                <w14:ligatures w14:val="none"/>
              </w:rPr>
              <w:t>（二级能力）</w:t>
            </w:r>
          </w:p>
        </w:tc>
      </w:tr>
      <w:tr w14:paraId="2E4AF4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6E725694">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lang w:eastAsia="zh-CN"/>
                <w14:ligatures w14:val="none"/>
              </w:rPr>
            </w:pPr>
            <w:r>
              <w:rPr>
                <w:rFonts w:hint="eastAsia" w:ascii="宋体" w:hAnsi="宋体"/>
                <w:color w:val="auto"/>
                <w:kern w:val="0"/>
                <w:sz w:val="18"/>
                <w:szCs w:val="18"/>
                <w:highlight w:val="none"/>
                <w:lang w:val="en-US" w:eastAsia="zh-CN"/>
                <w14:ligatures w14:val="none"/>
              </w:rPr>
              <w:t>1</w:t>
            </w:r>
          </w:p>
        </w:tc>
        <w:tc>
          <w:tcPr>
            <w:tcW w:w="952" w:type="dxa"/>
            <w:vAlign w:val="center"/>
          </w:tcPr>
          <w:p w14:paraId="33705ACF">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eastAsia" w:ascii="宋体" w:hAnsi="宋体" w:eastAsia="宋体" w:cs="Times New Roman"/>
                <w:color w:val="auto"/>
                <w:sz w:val="18"/>
                <w:szCs w:val="18"/>
                <w:highlight w:val="none"/>
                <w14:ligatures w14:val="none"/>
              </w:rPr>
              <w:t>机械制造工程技术人员（2-02-07-02）</w:t>
            </w:r>
          </w:p>
        </w:tc>
        <w:tc>
          <w:tcPr>
            <w:tcW w:w="990" w:type="dxa"/>
            <w:vAlign w:val="center"/>
          </w:tcPr>
          <w:p w14:paraId="78589887">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eastAsia" w:ascii="宋体" w:hAnsi="宋体" w:eastAsia="宋体" w:cs="Times New Roman"/>
                <w:color w:val="auto"/>
                <w:sz w:val="18"/>
                <w:szCs w:val="18"/>
                <w:highlight w:val="none"/>
                <w14:ligatures w14:val="none"/>
              </w:rPr>
              <w:t>机械制造工艺岗</w:t>
            </w:r>
          </w:p>
        </w:tc>
        <w:tc>
          <w:tcPr>
            <w:tcW w:w="2580" w:type="dxa"/>
            <w:vAlign w:val="center"/>
          </w:tcPr>
          <w:p w14:paraId="79E0715E">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eastAsia" w:ascii="宋体" w:hAnsi="宋体" w:eastAsia="宋体" w:cs="Times New Roman"/>
                <w:color w:val="auto"/>
                <w:sz w:val="18"/>
                <w:szCs w:val="18"/>
                <w:highlight w:val="none"/>
                <w14:ligatures w14:val="none"/>
              </w:rPr>
              <w:t>1.研究、应用机械制造加工工艺技术和方法；2.仿真、分析产品生产过程及运行过程，制订工艺规划；3.编制工艺文件，集成设计和生产流程信息；4.组织生产及生产管理，开展技术鉴定，评价工艺装备；5.检验与控制加工工艺和装备质量，分析、处理机械制造中的技术问题；6.编制再制造加工工艺规程、加工程序及其后处理程序，评价再制造加工的质量、经济性和可靠性；7.制订、推广机械制造加工工艺标准和规范</w:t>
            </w:r>
          </w:p>
        </w:tc>
        <w:tc>
          <w:tcPr>
            <w:tcW w:w="3005" w:type="dxa"/>
            <w:vAlign w:val="center"/>
          </w:tcPr>
          <w:p w14:paraId="326A2CF1">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eastAsia" w:ascii="宋体" w:hAnsi="宋体" w:eastAsia="宋体" w:cs="Times New Roman"/>
                <w:color w:val="auto"/>
                <w:sz w:val="18"/>
                <w:szCs w:val="18"/>
                <w:highlight w:val="none"/>
                <w14:ligatures w14:val="none"/>
              </w:rPr>
              <w:t>1.熟练掌握各类机械制造加工工艺技术与方法，能根据产品需求选择适配工艺；2.具备产品生产及运行过程仿真分析能力，可制定科学合理的工艺规划；3.能规范编制工艺文件，实现设计与生产流程信息的有效集成；4.具备生产组织管理能力，可开展技术鉴定及工艺装备评价工作；5.掌握加工工艺与装备质量检验控制方法，能快速分析解决制造过程技术问题；6.熟悉再制造加工流程，可编制相关工艺规程与程序，并评价再制造效果；7.了解行业工艺标准体系，能参与制定并推广工艺标准规范</w:t>
            </w:r>
          </w:p>
        </w:tc>
      </w:tr>
      <w:tr w14:paraId="615F78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6C72EE29">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2</w:t>
            </w:r>
          </w:p>
        </w:tc>
        <w:tc>
          <w:tcPr>
            <w:tcW w:w="952" w:type="dxa"/>
            <w:vAlign w:val="center"/>
          </w:tcPr>
          <w:p w14:paraId="33B2E4C5">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自动控制工程技术人员S（2-02-07-07）</w:t>
            </w:r>
          </w:p>
        </w:tc>
        <w:tc>
          <w:tcPr>
            <w:tcW w:w="990" w:type="dxa"/>
            <w:vAlign w:val="center"/>
          </w:tcPr>
          <w:p w14:paraId="77BD777D">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机电设备维修</w:t>
            </w:r>
          </w:p>
        </w:tc>
        <w:tc>
          <w:tcPr>
            <w:tcW w:w="2580" w:type="dxa"/>
            <w:vAlign w:val="center"/>
          </w:tcPr>
          <w:p w14:paraId="6EA9EB55">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1.诊断机电设备机械与电气系统故障，定位故障点；2.制订设备维修方案，更换或修复故障部件；3.维修后调试设备，验证维修效果；4.建立设备维修档案，提出维护保养建议</w:t>
            </w:r>
          </w:p>
        </w:tc>
        <w:tc>
          <w:tcPr>
            <w:tcW w:w="3005" w:type="dxa"/>
            <w:vAlign w:val="center"/>
          </w:tcPr>
          <w:p w14:paraId="017913F5">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1.具备机电设备故障诊断与排查能力；2.掌握机械与电气部件维修技能；3.熟悉设备维修工艺与安全规范；4.能编写维修记录与保养计划</w:t>
            </w:r>
          </w:p>
        </w:tc>
      </w:tr>
      <w:tr w14:paraId="48B6CA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6315F1A3">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3</w:t>
            </w:r>
          </w:p>
        </w:tc>
        <w:tc>
          <w:tcPr>
            <w:tcW w:w="952" w:type="dxa"/>
            <w:vAlign w:val="center"/>
          </w:tcPr>
          <w:p w14:paraId="5F7D6B5C">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自动控制工程技术人员S（2-02-07-07）</w:t>
            </w:r>
          </w:p>
        </w:tc>
        <w:tc>
          <w:tcPr>
            <w:tcW w:w="990" w:type="dxa"/>
            <w:vAlign w:val="center"/>
          </w:tcPr>
          <w:p w14:paraId="1BB74094">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机电设备安装与调试</w:t>
            </w:r>
          </w:p>
        </w:tc>
        <w:tc>
          <w:tcPr>
            <w:tcW w:w="2580" w:type="dxa"/>
            <w:vAlign w:val="center"/>
          </w:tcPr>
          <w:p w14:paraId="00DA4A67">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1.结合自动控制要求，制定机电设备安装调试方案；2.调试设备控制模块与电气接口，确保信号匹配；3.协同机械安装环节，完成设备整体联动调试；4.解决安装调试中控制相关技术问题</w:t>
            </w:r>
          </w:p>
        </w:tc>
        <w:tc>
          <w:tcPr>
            <w:tcW w:w="3005" w:type="dxa"/>
            <w:vAlign w:val="center"/>
          </w:tcPr>
          <w:p w14:paraId="1D651632">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1.具备机电与控制一体化安装调试能力；2.掌握控制模块选型与接口调试技能；3.能协调机械与电控系统的配合工作；4.熟悉控制相关标准与协议</w:t>
            </w:r>
          </w:p>
        </w:tc>
      </w:tr>
      <w:tr w14:paraId="577910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0CA1926B">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lang w:eastAsia="zh-CN"/>
                <w14:ligatures w14:val="none"/>
              </w:rPr>
            </w:pPr>
            <w:r>
              <w:rPr>
                <w:rFonts w:hint="eastAsia" w:ascii="宋体" w:hAnsi="宋体"/>
                <w:color w:val="auto"/>
                <w:kern w:val="0"/>
                <w:sz w:val="18"/>
                <w:szCs w:val="18"/>
                <w:highlight w:val="none"/>
                <w:lang w:val="en-US" w:eastAsia="zh-CN"/>
                <w14:ligatures w14:val="none"/>
              </w:rPr>
              <w:t>4</w:t>
            </w:r>
          </w:p>
        </w:tc>
        <w:tc>
          <w:tcPr>
            <w:tcW w:w="952" w:type="dxa"/>
            <w:vAlign w:val="center"/>
          </w:tcPr>
          <w:p w14:paraId="2D7AC03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eastAsia" w:ascii="宋体" w:hAnsi="宋体" w:eastAsia="宋体" w:cs="Times New Roman"/>
                <w:color w:val="auto"/>
                <w:sz w:val="18"/>
                <w:szCs w:val="18"/>
                <w:highlight w:val="none"/>
                <w14:ligatures w14:val="none"/>
              </w:rPr>
              <w:t>自动控制工程技术人员S（2-02-07-07）</w:t>
            </w:r>
          </w:p>
        </w:tc>
        <w:tc>
          <w:tcPr>
            <w:tcW w:w="990" w:type="dxa"/>
            <w:vAlign w:val="center"/>
          </w:tcPr>
          <w:p w14:paraId="592C609B">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eastAsia" w:ascii="宋体" w:hAnsi="宋体" w:eastAsia="宋体" w:cs="Times New Roman"/>
                <w:color w:val="auto"/>
                <w:sz w:val="18"/>
                <w:szCs w:val="18"/>
                <w:highlight w:val="none"/>
                <w14:ligatures w14:val="none"/>
              </w:rPr>
              <w:t>自动化控制岗</w:t>
            </w:r>
          </w:p>
        </w:tc>
        <w:tc>
          <w:tcPr>
            <w:tcW w:w="2580" w:type="dxa"/>
            <w:vAlign w:val="center"/>
          </w:tcPr>
          <w:p w14:paraId="168312B9">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eastAsia" w:ascii="宋体" w:hAnsi="宋体" w:eastAsia="宋体" w:cs="Times New Roman"/>
                <w:color w:val="auto"/>
                <w:sz w:val="18"/>
                <w:szCs w:val="18"/>
                <w:highlight w:val="none"/>
                <w14:ligatures w14:val="none"/>
              </w:rPr>
              <w:t>1.设计、测试自动化元器件及装置，并指导安装、调试、维护；2.设计、测试生产流水线系统和运行控制系统，并指导安装、调试、维护；3.进行数控编程，指导数控加工；4.分析、处理生产技术问题；5.设计、测试、调试自动化仪表与检测设备；6.设计、测试、集成和运行自动化系统软件；7.编制、推广自动化控制标准规范</w:t>
            </w:r>
          </w:p>
        </w:tc>
        <w:tc>
          <w:tcPr>
            <w:tcW w:w="3005" w:type="dxa"/>
            <w:vAlign w:val="center"/>
          </w:tcPr>
          <w:p w14:paraId="3D71F2B6">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eastAsia" w:ascii="宋体" w:hAnsi="宋体" w:eastAsia="宋体" w:cs="Times New Roman"/>
                <w:color w:val="auto"/>
                <w:sz w:val="18"/>
                <w:szCs w:val="18"/>
                <w:highlight w:val="none"/>
                <w14:ligatures w14:val="none"/>
              </w:rPr>
              <w:t>1.掌握自动化元器件及装置设计与测试方法，能指导现场安装、调试与维护；2.具备生产流水线及运行控制系统设计能力，熟悉系统安装调试全流程；3.熟练掌握数控编程技术，能指导操作人员开展数控加工；4.具备生产现场技术问题分析与解决能力，可快速排查处理故障；5.掌握自动化仪表与检测设备设计、测试及调试技能；6.具备自动化系统软件设计、测试、集成与运行管理能力；7.了解自动化控制行业标准，能参与编制并推广相关标准规范</w:t>
            </w:r>
          </w:p>
        </w:tc>
      </w:tr>
    </w:tbl>
    <w:p w14:paraId="007F5AEF">
      <w:pPr>
        <w:spacing w:line="440" w:lineRule="exact"/>
        <w:ind w:firstLine="480" w:firstLineChars="200"/>
        <w:outlineLvl w:val="0"/>
        <w:rPr>
          <w:rFonts w:ascii="黑体" w:hAnsi="黑体" w:eastAsia="黑体"/>
          <w:color w:val="auto"/>
          <w:sz w:val="24"/>
          <w:szCs w:val="24"/>
          <w:highlight w:val="none"/>
          <w14:ligatures w14:val="none"/>
        </w:rPr>
      </w:pPr>
      <w:bookmarkStart w:id="19" w:name="_Toc187660910"/>
      <w:r>
        <w:rPr>
          <w:rFonts w:hint="eastAsia" w:ascii="黑体" w:hAnsi="黑体" w:eastAsia="黑体"/>
          <w:color w:val="auto"/>
          <w:sz w:val="24"/>
          <w:szCs w:val="24"/>
          <w:highlight w:val="none"/>
          <w14:ligatures w14:val="none"/>
        </w:rPr>
        <w:t>五、培养目标及培养规格</w:t>
      </w:r>
      <w:bookmarkEnd w:id="16"/>
      <w:bookmarkEnd w:id="17"/>
      <w:bookmarkEnd w:id="19"/>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14:ligatures w14:val="none"/>
        </w:rPr>
      </w:pPr>
      <w:bookmarkStart w:id="20" w:name="_Toc187660911"/>
      <w:r>
        <w:rPr>
          <w:rFonts w:hint="eastAsia" w:ascii="楷体" w:hAnsi="楷体" w:eastAsia="楷体"/>
          <w:color w:val="auto"/>
          <w:kern w:val="0"/>
          <w:sz w:val="24"/>
          <w:szCs w:val="24"/>
          <w:highlight w:val="none"/>
          <w14:ligatures w14:val="none"/>
        </w:rPr>
        <w:t>（一）培养目标</w:t>
      </w:r>
      <w:bookmarkEnd w:id="20"/>
    </w:p>
    <w:p w14:paraId="0C0C85DA">
      <w:pPr>
        <w:spacing w:line="440" w:lineRule="exact"/>
        <w:ind w:firstLine="480" w:firstLineChars="200"/>
        <w:rPr>
          <w:rFonts w:hint="eastAsia" w:hAnsi="宋体"/>
          <w:color w:val="auto"/>
          <w:kern w:val="0"/>
          <w:sz w:val="24"/>
          <w:szCs w:val="24"/>
          <w:highlight w:val="none"/>
          <w:lang w:val="zh-CN"/>
          <w14:ligatures w14:val="none"/>
        </w:rPr>
      </w:pPr>
      <w:r>
        <w:rPr>
          <w:rFonts w:hint="eastAsia" w:hAnsi="宋体"/>
          <w:color w:val="auto"/>
          <w:kern w:val="0"/>
          <w:sz w:val="24"/>
          <w:szCs w:val="24"/>
          <w:highlight w:val="none"/>
          <w:lang w:val="zh-CN"/>
          <w14:ligatures w14:val="none"/>
        </w:rPr>
        <w:t>本专业培养能够践行社会主义核心价值观，传承与创新技能文明，德智体美劳全面发展，具有</w:t>
      </w:r>
      <w:r>
        <w:rPr>
          <w:rFonts w:hint="eastAsia" w:hAnsi="宋体"/>
          <w:color w:val="auto"/>
          <w:kern w:val="0"/>
          <w:sz w:val="24"/>
          <w:szCs w:val="24"/>
          <w:highlight w:val="none"/>
          <w:lang w:val="en-US" w:eastAsia="zh-CN"/>
          <w14:ligatures w14:val="none"/>
        </w:rPr>
        <w:t>一定</w:t>
      </w:r>
      <w:r>
        <w:rPr>
          <w:rFonts w:hint="eastAsia" w:hAnsi="宋体"/>
          <w:color w:val="auto"/>
          <w:kern w:val="0"/>
          <w:sz w:val="24"/>
          <w:szCs w:val="24"/>
          <w:highlight w:val="none"/>
          <w:lang w:val="zh-CN"/>
          <w14:ligatures w14:val="none"/>
        </w:rPr>
        <w:t>的科学文化水平，良好的人文素养</w:t>
      </w:r>
      <w:r>
        <w:rPr>
          <w:rFonts w:hint="eastAsia" w:ascii="Times New Roman" w:hAnsi="宋体" w:eastAsia="宋体" w:cs="Times New Roman"/>
          <w:color w:val="auto"/>
          <w:kern w:val="0"/>
          <w:sz w:val="24"/>
          <w:szCs w:val="24"/>
          <w:highlight w:val="none"/>
          <w:lang w:val="zh-CN"/>
          <w14:ligatures w14:val="none"/>
        </w:rPr>
        <w:t>、科学素养、数字素养、职业道德、创新意识，爱岗敬业的职业精神和精益求精的工匠精神，较强的就业创业能力和可持续发展的能力，掌握本专业知识和技术技能，具备职业综合素质和行动能力，面向通用设备制造业，金属制品、机械和设备修理业的机械制造工程技术人员、自动控制工程技术人员等职业，能够从事机电设备和自动化生产线安装与调试、运行与维修、改造与升级等工作的高技能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21" w:name="_Toc187660912"/>
      <w:r>
        <w:rPr>
          <w:rFonts w:hint="eastAsia" w:ascii="楷体" w:hAnsi="楷体" w:eastAsia="楷体"/>
          <w:color w:val="auto"/>
          <w:kern w:val="0"/>
          <w:sz w:val="24"/>
          <w:szCs w:val="24"/>
          <w:highlight w:val="none"/>
          <w14:ligatures w14:val="none"/>
        </w:rPr>
        <w:t>（二）培养规格</w:t>
      </w:r>
      <w:bookmarkEnd w:id="21"/>
    </w:p>
    <w:p w14:paraId="179BB710">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p>
    <w:p w14:paraId="750AA23A">
      <w:pPr>
        <w:spacing w:line="440" w:lineRule="exact"/>
        <w:ind w:firstLine="482" w:firstLineChars="200"/>
        <w:rPr>
          <w:rFonts w:hint="eastAsia"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1.素质：</w:t>
      </w:r>
    </w:p>
    <w:p w14:paraId="5125D4D0">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（1）坚定拥护中国共产党领导和中国特色社会主义制度，以习近平新时代中国特色社会主义思想为指导，践行社会主义核心价值观，具有坚定的理想信念、深厚的爱国情感和中华民族自豪感；</w:t>
      </w:r>
    </w:p>
    <w:p w14:paraId="1BF01BBD">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2</w:t>
      </w:r>
      <w:r>
        <w:rPr>
          <w:rFonts w:hint="eastAsia" w:hAnsi="宋体" w:cs="Times New Roman"/>
          <w:color w:val="auto"/>
          <w:kern w:val="0"/>
          <w:sz w:val="24"/>
          <w:szCs w:val="24"/>
          <w:highlight w:val="none"/>
          <w:lang w:val="zh-CN"/>
          <w14:ligatures w14:val="none"/>
        </w:rPr>
        <w:t>）</w:t>
      </w:r>
      <w:r>
        <w:rPr>
          <w:rFonts w:hint="eastAsia" w:ascii="Times New Roman" w:hAnsi="宋体" w:eastAsia="宋体" w:cs="Times New Roman"/>
          <w:color w:val="auto"/>
          <w:kern w:val="0"/>
          <w:sz w:val="24"/>
          <w:szCs w:val="24"/>
          <w:highlight w:val="none"/>
          <w:lang w:val="zh-CN"/>
          <w14:ligatures w14:val="none"/>
        </w:rPr>
        <w:t>树立正确的劳动观，尊重劳动，热爱劳动，具备与本专业职业发展相适应的劳动素养，弘扬劳模精神、劳动精神、工匠精神，弘扬劳动光荣、技能宝贵、创造伟大的时代风尚</w:t>
      </w:r>
      <w:r>
        <w:rPr>
          <w:rFonts w:hint="eastAsia" w:hAnsi="宋体" w:cs="Times New Roman"/>
          <w:color w:val="auto"/>
          <w:kern w:val="0"/>
          <w:sz w:val="24"/>
          <w:szCs w:val="24"/>
          <w:highlight w:val="none"/>
          <w:lang w:val="zh-CN"/>
          <w14:ligatures w14:val="none"/>
        </w:rPr>
        <w:t>。</w:t>
      </w:r>
    </w:p>
    <w:p w14:paraId="6205217D">
      <w:pPr>
        <w:spacing w:line="440" w:lineRule="exact"/>
        <w:ind w:firstLine="482" w:firstLineChars="200"/>
        <w:rPr>
          <w:rFonts w:hint="default"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2.知识</w:t>
      </w:r>
    </w:p>
    <w:p w14:paraId="466C51ED">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）掌握支撑本专业学习和可持续发展必备的马克思主义、中国特色社会主义、习近平新时代中国特色社会主义思想政治理论、</w:t>
      </w:r>
      <w:r>
        <w:rPr>
          <w:rFonts w:hint="eastAsia" w:hAnsi="宋体"/>
          <w:i w:val="0"/>
          <w:iCs w:val="0"/>
          <w:color w:val="auto"/>
          <w:sz w:val="24"/>
          <w:szCs w:val="24"/>
          <w:highlight w:val="none"/>
          <w14:ligatures w14:val="none"/>
        </w:rPr>
        <w:t>数学</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英</w:t>
      </w:r>
      <w:r>
        <w:rPr>
          <w:rFonts w:hint="eastAsia" w:hAnsi="宋体"/>
          <w:color w:val="auto"/>
          <w:sz w:val="24"/>
          <w:szCs w:val="24"/>
          <w:highlight w:val="none"/>
          <w14:ligatures w14:val="none"/>
        </w:rPr>
        <w:t>语、中华优秀传统文化</w:t>
      </w: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人工智能</w:t>
      </w:r>
      <w:r>
        <w:rPr>
          <w:rFonts w:hint="eastAsia" w:hAnsi="宋体"/>
          <w:color w:val="auto"/>
          <w:sz w:val="24"/>
          <w:szCs w:val="24"/>
          <w:highlight w:val="none"/>
          <w14:ligatures w14:val="none"/>
        </w:rPr>
        <w:t>等基础知识；</w:t>
      </w:r>
    </w:p>
    <w:p w14:paraId="448FB91B">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3F36B4F3">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3</w:t>
      </w:r>
      <w:r>
        <w:rPr>
          <w:rFonts w:hint="eastAsia" w:ascii="Times New Roman" w:hAnsi="宋体" w:eastAsia="宋体" w:cs="Times New Roman"/>
          <w:color w:val="auto"/>
          <w:kern w:val="0"/>
          <w:sz w:val="24"/>
          <w:szCs w:val="24"/>
          <w:highlight w:val="none"/>
          <w:lang w:val="zh-CN"/>
          <w14:ligatures w14:val="none"/>
        </w:rPr>
        <w:t>）掌握机械制图、公差配合、机械制造、机械设计、机械产品数字化设计、机电设备装配与调试等方面的专业基础理论知识；</w:t>
      </w:r>
    </w:p>
    <w:p w14:paraId="6C3BDBC1">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4</w:t>
      </w:r>
      <w:r>
        <w:rPr>
          <w:rFonts w:hint="eastAsia" w:ascii="Times New Roman" w:hAnsi="宋体" w:eastAsia="宋体" w:cs="Times New Roman"/>
          <w:color w:val="auto"/>
          <w:kern w:val="0"/>
          <w:sz w:val="24"/>
          <w:szCs w:val="24"/>
          <w:highlight w:val="none"/>
          <w:lang w:val="zh-CN"/>
          <w14:ligatures w14:val="none"/>
        </w:rPr>
        <w:t>）掌握电工与电子技术、传感器与检测技术、机器视觉技术、电机与电气控制、运动控制技术等方面的专业基础理论知识；</w:t>
      </w:r>
    </w:p>
    <w:p w14:paraId="3FC6918A">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5</w:t>
      </w:r>
      <w:r>
        <w:rPr>
          <w:rFonts w:hint="eastAsia" w:ascii="Times New Roman" w:hAnsi="宋体" w:eastAsia="宋体" w:cs="Times New Roman"/>
          <w:color w:val="auto"/>
          <w:kern w:val="0"/>
          <w:sz w:val="24"/>
          <w:szCs w:val="24"/>
          <w:highlight w:val="none"/>
          <w:lang w:val="zh-CN"/>
          <w14:ligatures w14:val="none"/>
        </w:rPr>
        <w:t>）掌握液压与气动控制、PLC、机电设备故障诊断与维修等技术技能，具有机电设备安装与调试、故障诊断、运行与维修、技术改造的能力；</w:t>
      </w:r>
    </w:p>
    <w:p w14:paraId="71D4251A">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6</w:t>
      </w:r>
      <w:r>
        <w:rPr>
          <w:rFonts w:hint="eastAsia" w:ascii="Times New Roman" w:hAnsi="宋体" w:eastAsia="宋体" w:cs="Times New Roman"/>
          <w:color w:val="auto"/>
          <w:kern w:val="0"/>
          <w:sz w:val="24"/>
          <w:szCs w:val="24"/>
          <w:highlight w:val="none"/>
          <w:lang w:val="zh-CN"/>
          <w14:ligatures w14:val="none"/>
        </w:rPr>
        <w:t>）掌握工业网络与组态、智能化生产线装调、自动化生产线集成等技术技能，具有自动化生产线控制系统集成、调试、运行与维护的能力；</w:t>
      </w:r>
    </w:p>
    <w:p w14:paraId="76DA1BAA">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7</w:t>
      </w:r>
      <w:r>
        <w:rPr>
          <w:rFonts w:hint="eastAsia" w:ascii="Times New Roman" w:hAnsi="宋体" w:eastAsia="宋体" w:cs="Times New Roman"/>
          <w:color w:val="auto"/>
          <w:kern w:val="0"/>
          <w:sz w:val="24"/>
          <w:szCs w:val="24"/>
          <w:highlight w:val="none"/>
          <w:lang w:val="zh-CN"/>
          <w14:ligatures w14:val="none"/>
        </w:rPr>
        <w:t>）掌握装备制造产业发展现状与趋势，具有参与制订技术规程与技术方案的能力，具有解决岗位现场问题的能力，具有实施现场管理的能力；</w:t>
      </w:r>
    </w:p>
    <w:p w14:paraId="0987AD7F">
      <w:pPr>
        <w:numPr>
          <w:ilvl w:val="0"/>
          <w:numId w:val="0"/>
        </w:num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eastAsia="zh-CN" w:bidi="ar-SA"/>
          <w14:ligatures w14:val="none"/>
        </w:rPr>
        <w:t>（</w:t>
      </w:r>
      <w:r>
        <w:rPr>
          <w:rFonts w:hint="eastAsia" w:hAnsi="宋体" w:cs="Times New Roman"/>
          <w:color w:val="auto"/>
          <w:kern w:val="0"/>
          <w:sz w:val="24"/>
          <w:szCs w:val="24"/>
          <w:highlight w:val="none"/>
          <w:lang w:val="en-US" w:eastAsia="zh-CN" w:bidi="ar-SA"/>
          <w14:ligatures w14:val="none"/>
        </w:rPr>
        <w:t>8</w:t>
      </w:r>
      <w:r>
        <w:rPr>
          <w:rFonts w:hint="eastAsia" w:ascii="Times New Roman" w:hAnsi="宋体" w:eastAsia="宋体" w:cs="Times New Roman"/>
          <w:color w:val="auto"/>
          <w:kern w:val="0"/>
          <w:sz w:val="24"/>
          <w:szCs w:val="24"/>
          <w:highlight w:val="none"/>
          <w:lang w:val="zh-CN" w:eastAsia="zh-CN" w:bidi="ar-SA"/>
          <w14:ligatures w14:val="none"/>
        </w:rPr>
        <w:t>）</w:t>
      </w:r>
      <w:r>
        <w:rPr>
          <w:rFonts w:hint="eastAsia" w:ascii="Times New Roman" w:hAnsi="宋体" w:eastAsia="宋体" w:cs="Times New Roman"/>
          <w:color w:val="auto"/>
          <w:kern w:val="0"/>
          <w:sz w:val="24"/>
          <w:szCs w:val="24"/>
          <w:highlight w:val="none"/>
          <w:lang w:val="zh-CN"/>
          <w14:ligatures w14:val="none"/>
        </w:rPr>
        <w:t>掌握信息技术基础知识，具有适应本行业数字化和智能化发展需求的数字技能；</w:t>
      </w:r>
    </w:p>
    <w:p w14:paraId="25EAB55A">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w:t>
      </w:r>
      <w:r>
        <w:rPr>
          <w:rFonts w:hint="eastAsia" w:ascii="Times New Roman" w:hAnsi="宋体" w:eastAsia="宋体" w:cs="Times New Roman"/>
          <w:color w:val="auto"/>
          <w:kern w:val="0"/>
          <w:sz w:val="24"/>
          <w:szCs w:val="24"/>
          <w:highlight w:val="none"/>
          <w:lang w:val="en-US" w:eastAsia="zh-CN"/>
          <w14:ligatures w14:val="none"/>
        </w:rPr>
        <w:t>9</w:t>
      </w:r>
      <w:r>
        <w:rPr>
          <w:rFonts w:hint="eastAsia" w:ascii="Times New Roman" w:hAnsi="宋体" w:eastAsia="宋体" w:cs="Times New Roman"/>
          <w:color w:val="auto"/>
          <w:kern w:val="0"/>
          <w:sz w:val="24"/>
          <w:szCs w:val="24"/>
          <w:highlight w:val="none"/>
          <w:lang w:val="zh-CN"/>
          <w14:ligatures w14:val="none"/>
        </w:rPr>
        <w:t>）掌握身体运动的基本知识和至少1项体育运动技能，达到国家大学生体质健康测试合格标准，养成良好的运动习惯、卫生习惯和行为习惯；具备一定的心理调适能力；</w:t>
      </w:r>
    </w:p>
    <w:p w14:paraId="1D5A4953">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w:t>
      </w:r>
      <w:r>
        <w:rPr>
          <w:rFonts w:hint="eastAsia" w:ascii="Times New Roman" w:hAnsi="宋体" w:eastAsia="宋体" w:cs="Times New Roman"/>
          <w:color w:val="auto"/>
          <w:kern w:val="0"/>
          <w:sz w:val="24"/>
          <w:szCs w:val="24"/>
          <w:highlight w:val="none"/>
          <w:lang w:val="en-US" w:eastAsia="zh-CN"/>
          <w14:ligatures w14:val="none"/>
        </w:rPr>
        <w:t>10</w:t>
      </w:r>
      <w:r>
        <w:rPr>
          <w:rFonts w:hint="eastAsia" w:ascii="Times New Roman" w:hAnsi="宋体" w:eastAsia="宋体" w:cs="Times New Roman"/>
          <w:color w:val="auto"/>
          <w:kern w:val="0"/>
          <w:sz w:val="24"/>
          <w:szCs w:val="24"/>
          <w:highlight w:val="none"/>
          <w:lang w:val="zh-CN"/>
          <w14:ligatures w14:val="none"/>
        </w:rPr>
        <w:t>）掌握必备的美育知识，具有一定的文化修养、审美能力，形成至少1项艺术特长或爱好。</w:t>
      </w:r>
    </w:p>
    <w:p w14:paraId="3D884D66">
      <w:pPr>
        <w:spacing w:line="440" w:lineRule="exact"/>
        <w:ind w:firstLine="482" w:firstLineChars="200"/>
        <w:rPr>
          <w:rFonts w:hint="default"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3.能力</w:t>
      </w:r>
    </w:p>
    <w:p w14:paraId="58BD09A3">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）具有良好的语言表达能力、文字表达能力、沟通合作能力，具有较强的集体意识和团队合作意识，学习1门外语并结合本专业加以运用；</w:t>
      </w:r>
    </w:p>
    <w:p w14:paraId="156E89F5">
      <w:pPr>
        <w:spacing w:line="440" w:lineRule="exact"/>
        <w:ind w:firstLine="480" w:firstLineChars="200"/>
        <w:rPr>
          <w:rFonts w:hint="eastAsia" w:hAnsi="宋体" w:eastAsia="宋体"/>
          <w:color w:val="auto"/>
          <w:sz w:val="24"/>
          <w:szCs w:val="24"/>
          <w:highlight w:val="none"/>
          <w:lang w:eastAsia="zh-CN"/>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）具有探究学习、终身学习和可持续发展的能力，具有整合知识和综合运用知识分析问题和解决问题的能力</w:t>
      </w:r>
      <w:r>
        <w:rPr>
          <w:rFonts w:hint="eastAsia" w:hAnsi="宋体"/>
          <w:color w:val="auto"/>
          <w:sz w:val="24"/>
          <w:szCs w:val="24"/>
          <w:highlight w:val="none"/>
          <w:lang w:eastAsia="zh-CN"/>
          <w14:ligatures w14:val="none"/>
        </w:rPr>
        <w:t>。</w:t>
      </w:r>
    </w:p>
    <w:p w14:paraId="0E3FC4B4">
      <w:pPr>
        <w:spacing w:line="440" w:lineRule="exact"/>
        <w:ind w:firstLine="480" w:firstLineChars="200"/>
        <w:outlineLvl w:val="0"/>
        <w:rPr>
          <w:rFonts w:ascii="黑体" w:hAnsi="黑体" w:eastAsia="黑体"/>
          <w:color w:val="auto"/>
          <w:sz w:val="24"/>
          <w:szCs w:val="24"/>
          <w:highlight w:val="none"/>
          <w14:ligatures w14:val="none"/>
        </w:rPr>
      </w:pPr>
      <w:bookmarkStart w:id="22" w:name="_Toc187660914"/>
      <w:bookmarkStart w:id="23" w:name="_Toc22751"/>
      <w:bookmarkStart w:id="24" w:name="_Toc27362"/>
      <w:r>
        <w:rPr>
          <w:rFonts w:hint="eastAsia" w:ascii="黑体" w:hAnsi="黑体" w:eastAsia="黑体"/>
          <w:color w:val="auto"/>
          <w:sz w:val="24"/>
          <w:szCs w:val="24"/>
          <w:highlight w:val="none"/>
          <w14:ligatures w14:val="none"/>
        </w:rPr>
        <w:t>六、课程设置</w:t>
      </w:r>
      <w:bookmarkEnd w:id="22"/>
      <w:bookmarkEnd w:id="23"/>
      <w:bookmarkEnd w:id="24"/>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highlight w:val="none"/>
          <w14:ligatures w14:val="none"/>
        </w:rPr>
      </w:pPr>
      <w:bookmarkStart w:id="25" w:name="_Toc187660915"/>
      <w:r>
        <w:rPr>
          <w:rFonts w:hint="eastAsia" w:ascii="楷体" w:hAnsi="楷体" w:eastAsia="楷体" w:cs="Times New Roman"/>
          <w:color w:val="auto"/>
          <w:kern w:val="0"/>
          <w:sz w:val="24"/>
          <w:szCs w:val="24"/>
          <w:highlight w:val="none"/>
          <w:lang w:eastAsia="zh-CN"/>
          <w14:ligatures w14:val="none"/>
        </w:rPr>
        <w:t>（</w:t>
      </w:r>
      <w:r>
        <w:rPr>
          <w:rFonts w:hint="eastAsia" w:ascii="楷体" w:hAnsi="楷体" w:eastAsia="楷体" w:cs="Times New Roman"/>
          <w:color w:val="auto"/>
          <w:kern w:val="0"/>
          <w:sz w:val="24"/>
          <w:szCs w:val="24"/>
          <w:highlight w:val="none"/>
          <w:lang w:val="en-US" w:eastAsia="zh-CN"/>
          <w14:ligatures w14:val="none"/>
        </w:rPr>
        <w:t>一</w:t>
      </w:r>
      <w:r>
        <w:rPr>
          <w:rFonts w:hint="eastAsia" w:ascii="楷体" w:hAnsi="楷体" w:eastAsia="楷体" w:cs="Times New Roman"/>
          <w:color w:val="auto"/>
          <w:kern w:val="0"/>
          <w:sz w:val="24"/>
          <w:szCs w:val="24"/>
          <w:highlight w:val="none"/>
          <w:lang w:eastAsia="zh-CN"/>
          <w14:ligatures w14:val="none"/>
        </w:rPr>
        <w:t>）</w:t>
      </w:r>
      <w:r>
        <w:rPr>
          <w:rFonts w:hint="eastAsia" w:ascii="楷体" w:hAnsi="楷体" w:eastAsia="楷体" w:cs="Times New Roman"/>
          <w:color w:val="auto"/>
          <w:kern w:val="0"/>
          <w:sz w:val="24"/>
          <w:szCs w:val="24"/>
          <w:highlight w:val="none"/>
          <w14:ligatures w14:val="none"/>
        </w:rPr>
        <w:t>公共基础课程</w:t>
      </w:r>
      <w:bookmarkEnd w:id="25"/>
    </w:p>
    <w:p w14:paraId="1F7D4462">
      <w:p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ascii="Times New Roman" w:hAnsi="宋体" w:eastAsia="宋体" w:cs="Times New Roman"/>
          <w:b/>
          <w:bCs/>
          <w:color w:val="auto"/>
          <w:sz w:val="24"/>
          <w:szCs w:val="24"/>
          <w:highlight w:val="none"/>
          <w:lang w:val="en-US" w:eastAsia="zh-CN"/>
          <w14:ligatures w14:val="none"/>
        </w:rPr>
        <w:t>1.思想政治教育模块</w:t>
      </w:r>
    </w:p>
    <w:p w14:paraId="194EB5B6">
      <w:pPr>
        <w:spacing w:line="440" w:lineRule="exact"/>
        <w:ind w:firstLine="480" w:firstLineChars="200"/>
        <w:rPr>
          <w:rFonts w:hint="eastAsia"/>
          <w:color w:val="auto"/>
          <w:sz w:val="24"/>
          <w:szCs w:val="24"/>
          <w:highlight w:val="none"/>
          <w:lang w:eastAsia="zh-CN"/>
          <w14:ligatures w14:val="none"/>
        </w:rPr>
      </w:pPr>
      <w:r>
        <w:rPr>
          <w:rFonts w:hint="eastAsia" w:ascii="Times New Roman" w:hAnsi="宋体" w:eastAsia="宋体" w:cs="Times New Roman"/>
          <w:color w:val="auto"/>
          <w:sz w:val="24"/>
          <w:szCs w:val="24"/>
          <w:highlight w:val="none"/>
          <w:lang w:val="en-US" w:eastAsia="zh-CN"/>
          <w14:ligatures w14:val="none"/>
        </w:rPr>
        <w:t>本模块</w:t>
      </w:r>
      <w:r>
        <w:rPr>
          <w:rFonts w:hint="eastAsia" w:hAnsi="宋体" w:cs="Times New Roman"/>
          <w:color w:val="auto"/>
          <w:sz w:val="24"/>
          <w:szCs w:val="24"/>
          <w:highlight w:val="none"/>
          <w:lang w:val="en-US" w:eastAsia="zh-CN"/>
          <w14:ligatures w14:val="none"/>
        </w:rPr>
        <w:t>开设</w:t>
      </w:r>
      <w:r>
        <w:rPr>
          <w:rFonts w:hint="eastAsia" w:ascii="Times New Roman" w:hAnsi="宋体" w:eastAsia="宋体" w:cs="Times New Roman"/>
          <w:color w:val="auto"/>
          <w:sz w:val="24"/>
          <w:szCs w:val="24"/>
          <w:highlight w:val="none"/>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highlight w:val="none"/>
          <w:lang w:val="en-US" w:eastAsia="zh-CN"/>
          <w14:ligatures w14:val="none"/>
        </w:rPr>
        <w:t>，</w:t>
      </w:r>
      <w:r>
        <w:rPr>
          <w:rFonts w:hint="eastAsia" w:ascii="Times New Roman" w:hAnsi="宋体" w:eastAsia="宋体" w:cs="Times New Roman"/>
          <w:color w:val="auto"/>
          <w:sz w:val="24"/>
          <w:szCs w:val="24"/>
          <w:highlight w:val="none"/>
          <w:lang w:val="en-US" w:eastAsia="zh-CN"/>
          <w14:ligatures w14:val="none"/>
        </w:rPr>
        <w:t>共</w:t>
      </w:r>
      <w:r>
        <w:rPr>
          <w:rFonts w:hint="eastAsia" w:hAnsi="宋体" w:cs="Times New Roman"/>
          <w:color w:val="auto"/>
          <w:sz w:val="24"/>
          <w:szCs w:val="24"/>
          <w:highlight w:val="none"/>
          <w:lang w:val="en-US" w:eastAsia="zh-CN"/>
          <w14:ligatures w14:val="none"/>
        </w:rPr>
        <w:t>8</w:t>
      </w:r>
      <w:r>
        <w:rPr>
          <w:rFonts w:hint="eastAsia" w:ascii="Times New Roman" w:hAnsi="宋体" w:eastAsia="宋体" w:cs="Times New Roman"/>
          <w:color w:val="auto"/>
          <w:sz w:val="24"/>
          <w:szCs w:val="24"/>
          <w:highlight w:val="none"/>
          <w:lang w:val="en-US" w:eastAsia="zh-CN"/>
          <w14:ligatures w14:val="none"/>
        </w:rPr>
        <w:t>门课程；限定选修课程，包括“四史”教育1门</w:t>
      </w:r>
      <w:r>
        <w:rPr>
          <w:rFonts w:hint="eastAsia"/>
          <w:color w:val="auto"/>
          <w:sz w:val="24"/>
          <w:szCs w:val="24"/>
          <w:highlight w:val="none"/>
          <w14:ligatures w14:val="none"/>
        </w:rPr>
        <w:t>课程</w:t>
      </w:r>
      <w:r>
        <w:rPr>
          <w:rFonts w:hint="eastAsia"/>
          <w:color w:val="auto"/>
          <w:sz w:val="24"/>
          <w:szCs w:val="24"/>
          <w:highlight w:val="none"/>
          <w:lang w:eastAsia="zh-CN"/>
          <w14:ligatures w14:val="none"/>
        </w:rPr>
        <w:t>。</w:t>
      </w:r>
    </w:p>
    <w:p w14:paraId="60431F2E">
      <w:pPr>
        <w:numPr>
          <w:ilvl w:val="0"/>
          <w:numId w:val="0"/>
        </w:num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hAnsi="宋体" w:cs="Times New Roman"/>
          <w:b/>
          <w:bCs/>
          <w:color w:val="auto"/>
          <w:sz w:val="24"/>
          <w:szCs w:val="24"/>
          <w:highlight w:val="none"/>
          <w:lang w:val="en-US" w:eastAsia="zh-CN"/>
          <w14:ligatures w14:val="none"/>
        </w:rPr>
        <w:t>2.</w:t>
      </w:r>
      <w:r>
        <w:rPr>
          <w:rFonts w:hint="eastAsia" w:ascii="Times New Roman" w:hAnsi="宋体" w:eastAsia="宋体" w:cs="Times New Roman"/>
          <w:b/>
          <w:bCs/>
          <w:color w:val="auto"/>
          <w:sz w:val="24"/>
          <w:szCs w:val="24"/>
          <w:highlight w:val="none"/>
          <w:lang w:val="en-US" w:eastAsia="zh-CN"/>
          <w14:ligatures w14:val="none"/>
        </w:rPr>
        <w:t>人文素质教育模块</w:t>
      </w:r>
    </w:p>
    <w:p w14:paraId="2A1D7C00">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开设</w:t>
      </w:r>
      <w:r>
        <w:rPr>
          <w:rFonts w:hint="eastAsia"/>
          <w:color w:val="auto"/>
          <w:sz w:val="24"/>
          <w:szCs w:val="24"/>
          <w:highlight w:val="none"/>
          <w14:ligatures w14:val="none"/>
        </w:rPr>
        <w:t>必修课程，包括</w:t>
      </w:r>
      <w:r>
        <w:rPr>
          <w:rFonts w:hint="eastAsia" w:hAnsi="宋体" w:cs="Times New Roman"/>
          <w:color w:val="auto"/>
          <w:sz w:val="24"/>
          <w:szCs w:val="24"/>
          <w:highlight w:val="none"/>
          <w:lang w:val="en-US" w:eastAsia="zh-CN"/>
          <w14:ligatures w14:val="none"/>
        </w:rPr>
        <w:t>大学体育</w:t>
      </w:r>
      <w:r>
        <w:rPr>
          <w:rFonts w:hint="eastAsia"/>
          <w:color w:val="auto"/>
          <w:sz w:val="24"/>
          <w:szCs w:val="24"/>
          <w:highlight w:val="none"/>
          <w14:ligatures w14:val="none"/>
        </w:rPr>
        <w:t>、</w:t>
      </w:r>
      <w:r>
        <w:rPr>
          <w:rFonts w:hint="eastAsia" w:ascii="Times New Roman" w:hAnsi="宋体" w:eastAsia="宋体" w:cs="Times New Roman"/>
          <w:color w:val="auto"/>
          <w:sz w:val="24"/>
          <w:szCs w:val="24"/>
          <w:highlight w:val="none"/>
          <w:lang w:val="en-US" w:eastAsia="zh-CN"/>
          <w14:ligatures w14:val="none"/>
        </w:rPr>
        <w:t>大学生心理健康教育</w:t>
      </w:r>
      <w:r>
        <w:rPr>
          <w:rFonts w:hint="eastAsia" w:hAnsi="宋体" w:cs="Times New Roman"/>
          <w:color w:val="auto"/>
          <w:sz w:val="24"/>
          <w:szCs w:val="24"/>
          <w:highlight w:val="none"/>
          <w:lang w:val="en-US" w:eastAsia="zh-CN"/>
          <w14:ligatures w14:val="none"/>
        </w:rPr>
        <w:t>、</w:t>
      </w:r>
      <w:r>
        <w:rPr>
          <w:rFonts w:hint="eastAsia" w:ascii="Times New Roman" w:hAnsi="宋体" w:eastAsia="宋体" w:cs="Times New Roman"/>
          <w:color w:val="auto"/>
          <w:sz w:val="24"/>
          <w:szCs w:val="24"/>
          <w:highlight w:val="none"/>
          <w:lang w:val="en-US" w:eastAsia="zh-CN"/>
          <w14:ligatures w14:val="none"/>
        </w:rPr>
        <w:t>人工智能通识</w:t>
      </w:r>
      <w:r>
        <w:rPr>
          <w:rFonts w:hint="eastAsia" w:hAnsi="宋体" w:cs="Times New Roman"/>
          <w:color w:val="auto"/>
          <w:sz w:val="24"/>
          <w:szCs w:val="24"/>
          <w:highlight w:val="none"/>
          <w:lang w:val="en-US" w:eastAsia="zh-CN"/>
          <w14:ligatures w14:val="none"/>
        </w:rPr>
        <w:t>教育、大学英语</w:t>
      </w:r>
      <w:r>
        <w:rPr>
          <w:rFonts w:hint="eastAsia"/>
          <w:color w:val="auto"/>
          <w:sz w:val="24"/>
          <w:szCs w:val="24"/>
          <w:highlight w:val="none"/>
          <w14:ligatures w14:val="none"/>
        </w:rPr>
        <w:t>等共</w:t>
      </w:r>
      <w:r>
        <w:rPr>
          <w:rFonts w:hint="eastAsia"/>
          <w:color w:val="auto"/>
          <w:sz w:val="24"/>
          <w:szCs w:val="24"/>
          <w:highlight w:val="none"/>
          <w:lang w:val="en-US" w:eastAsia="zh-CN"/>
          <w14:ligatures w14:val="none"/>
        </w:rPr>
        <w:t>4</w:t>
      </w:r>
      <w:r>
        <w:rPr>
          <w:rFonts w:hint="eastAsia"/>
          <w:color w:val="auto"/>
          <w:sz w:val="24"/>
          <w:szCs w:val="24"/>
          <w:highlight w:val="none"/>
          <w14:ligatures w14:val="none"/>
        </w:rPr>
        <w:t>门课程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限定选修课程，包括</w:t>
      </w:r>
      <w:r>
        <w:rPr>
          <w:rFonts w:hint="eastAsia" w:hAnsi="宋体" w:cs="Times New Roman"/>
          <w:color w:val="auto"/>
          <w:sz w:val="24"/>
          <w:szCs w:val="24"/>
          <w:highlight w:val="none"/>
          <w:lang w:val="en-US" w:eastAsia="zh-CN"/>
          <w14:ligatures w14:val="none"/>
        </w:rPr>
        <w:t>高等数学1门课程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highlight w:val="none"/>
          <w:lang w:val="en-US" w:eastAsia="zh-CN"/>
          <w14:ligatures w14:val="none"/>
        </w:rPr>
        <w:t>须修满8个学分。</w:t>
      </w:r>
    </w:p>
    <w:p w14:paraId="3538883A">
      <w:pPr>
        <w:numPr>
          <w:ilvl w:val="0"/>
          <w:numId w:val="0"/>
        </w:num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ascii="Times New Roman" w:hAnsi="宋体" w:eastAsia="宋体" w:cs="Times New Roman"/>
          <w:b/>
          <w:bCs/>
          <w:color w:val="auto"/>
          <w:kern w:val="2"/>
          <w:sz w:val="24"/>
          <w:szCs w:val="24"/>
          <w:highlight w:val="none"/>
          <w:lang w:val="en-US" w:eastAsia="zh-CN" w:bidi="ar-SA"/>
          <w14:ligatures w14:val="none"/>
        </w:rPr>
        <w:t>3.</w:t>
      </w:r>
      <w:r>
        <w:rPr>
          <w:rFonts w:hint="eastAsia" w:ascii="Times New Roman" w:hAnsi="宋体" w:eastAsia="宋体" w:cs="Times New Roman"/>
          <w:b/>
          <w:bCs/>
          <w:color w:val="auto"/>
          <w:sz w:val="24"/>
          <w:szCs w:val="24"/>
          <w:highlight w:val="none"/>
          <w:lang w:val="en-US" w:eastAsia="zh-CN"/>
          <w14:ligatures w14:val="none"/>
        </w:rPr>
        <w:t>创新创业教育模块</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highlight w:val="none"/>
          <w:lang w:val="en-US" w:eastAsia="zh-CN"/>
          <w14:ligatures w14:val="none"/>
        </w:rPr>
      </w:pPr>
      <w:bookmarkStart w:id="26" w:name="_Toc187660916"/>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开设</w:t>
      </w:r>
      <w:r>
        <w:rPr>
          <w:rFonts w:hint="eastAsia"/>
          <w:color w:val="auto"/>
          <w:sz w:val="24"/>
          <w:szCs w:val="24"/>
          <w:highlight w:val="none"/>
          <w14:ligatures w14:val="none"/>
        </w:rPr>
        <w:t>必修课程，包括</w:t>
      </w:r>
      <w:r>
        <w:rPr>
          <w:rFonts w:hint="eastAsia" w:ascii="Times New Roman" w:hAnsi="宋体" w:eastAsia="宋体" w:cs="Times New Roman"/>
          <w:color w:val="auto"/>
          <w:sz w:val="24"/>
          <w:szCs w:val="24"/>
          <w:highlight w:val="none"/>
          <w:lang w:val="en-US" w:eastAsia="zh-CN"/>
          <w14:ligatures w14:val="none"/>
        </w:rPr>
        <w:t>大学生职业生涯规划</w:t>
      </w:r>
      <w:r>
        <w:rPr>
          <w:rFonts w:hint="eastAsia"/>
          <w:color w:val="auto"/>
          <w:sz w:val="24"/>
          <w:szCs w:val="24"/>
          <w:highlight w:val="none"/>
          <w14:ligatures w14:val="none"/>
        </w:rPr>
        <w:t>、</w:t>
      </w:r>
      <w:r>
        <w:rPr>
          <w:rFonts w:hint="eastAsia" w:ascii="Times New Roman" w:hAnsi="宋体" w:eastAsia="宋体" w:cs="Times New Roman"/>
          <w:color w:val="auto"/>
          <w:sz w:val="24"/>
          <w:szCs w:val="24"/>
          <w:highlight w:val="none"/>
          <w:lang w:val="en-US" w:eastAsia="zh-CN"/>
          <w14:ligatures w14:val="none"/>
        </w:rPr>
        <w:t>大学生就业与创业指导</w:t>
      </w:r>
      <w:r>
        <w:rPr>
          <w:rFonts w:hint="eastAsia"/>
          <w:color w:val="auto"/>
          <w:sz w:val="24"/>
          <w:szCs w:val="24"/>
          <w:highlight w:val="none"/>
          <w:lang w:val="en-US" w:eastAsia="zh-CN"/>
          <w14:ligatures w14:val="none"/>
        </w:rPr>
        <w:t>2</w:t>
      </w:r>
      <w:r>
        <w:rPr>
          <w:rFonts w:hint="eastAsia"/>
          <w:color w:val="auto"/>
          <w:sz w:val="24"/>
          <w:szCs w:val="24"/>
          <w:highlight w:val="none"/>
          <w14:ligatures w14:val="none"/>
        </w:rPr>
        <w:t>门课程</w:t>
      </w:r>
      <w:r>
        <w:rPr>
          <w:rFonts w:hint="eastAsia"/>
          <w:color w:val="auto"/>
          <w:sz w:val="24"/>
          <w:szCs w:val="24"/>
          <w:highlight w:val="none"/>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highlight w:val="none"/>
          <w:lang w:val="en-US" w:eastAsia="zh-CN"/>
          <w14:ligatures w14:val="none"/>
        </w:rPr>
      </w:pPr>
      <w:r>
        <w:rPr>
          <w:rFonts w:hint="eastAsia" w:ascii="楷体" w:hAnsi="楷体" w:eastAsia="楷体" w:cs="Times New Roman"/>
          <w:color w:val="auto"/>
          <w:kern w:val="0"/>
          <w:sz w:val="24"/>
          <w:szCs w:val="24"/>
          <w:highlight w:val="none"/>
          <w:lang w:val="en-US" w:eastAsia="zh-CN"/>
          <w14:ligatures w14:val="none"/>
        </w:rPr>
        <w:t>（二）专业课程</w:t>
      </w:r>
      <w:bookmarkEnd w:id="26"/>
      <w:r>
        <w:rPr>
          <w:rFonts w:hint="eastAsia" w:ascii="楷体" w:hAnsi="楷体" w:eastAsia="楷体" w:cs="Times New Roman"/>
          <w:color w:val="auto"/>
          <w:kern w:val="0"/>
          <w:sz w:val="24"/>
          <w:szCs w:val="24"/>
          <w:highlight w:val="none"/>
          <w:lang w:val="en-US" w:eastAsia="zh-CN"/>
          <w14:ligatures w14:val="none"/>
        </w:rPr>
        <w:t>（职业技术教育模块）</w:t>
      </w:r>
    </w:p>
    <w:p w14:paraId="09747A4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w:t>
      </w:r>
    </w:p>
    <w:p w14:paraId="5483A5D2">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zh-CN"/>
          <w14:ligatures w14:val="none"/>
        </w:rPr>
        <w:t>1.专业基础课</w:t>
      </w:r>
    </w:p>
    <w:p w14:paraId="0E12D2D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w:t>
      </w:r>
      <w:r>
        <w:rPr>
          <w:rFonts w:hint="eastAsia"/>
          <w:color w:val="auto"/>
          <w:sz w:val="24"/>
          <w:szCs w:val="24"/>
          <w:highlight w:val="none"/>
          <w:lang w:val="en-US" w:eastAsia="zh-CN"/>
          <w14:ligatures w14:val="none"/>
        </w:rPr>
        <w:t>部分为</w:t>
      </w:r>
      <w:r>
        <w:rPr>
          <w:rFonts w:hint="eastAsia"/>
          <w:color w:val="auto"/>
          <w:sz w:val="24"/>
          <w:szCs w:val="24"/>
          <w:highlight w:val="none"/>
          <w14:ligatures w14:val="none"/>
        </w:rPr>
        <w:t>必修课程，包括机械制图、电工电子技术、机械制造技术、机械设计基础、液压与气压传动、传感器与检测技术、电机与电气控制技术、工业机器人编程与操作共</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门课程。</w:t>
      </w:r>
    </w:p>
    <w:p w14:paraId="5B145030">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zh-CN"/>
          <w14:ligatures w14:val="none"/>
        </w:rPr>
        <w:t>2.专业核心课</w:t>
      </w:r>
    </w:p>
    <w:p w14:paraId="47F7C70E">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为</w:t>
      </w:r>
      <w:r>
        <w:rPr>
          <w:rFonts w:hint="eastAsia"/>
          <w:color w:val="auto"/>
          <w:sz w:val="24"/>
          <w:szCs w:val="24"/>
          <w:highlight w:val="none"/>
          <w14:ligatures w14:val="none"/>
        </w:rPr>
        <w:t>必修课程，包括机械产品数字化设计、机电设备装配与调试、PLC技术与应用、运动控制技术与应用、机电设备故障诊断与维修、自动化生产线集成与应用、自动化生产线运行与维护共</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门课程。</w:t>
      </w:r>
    </w:p>
    <w:p w14:paraId="51E2BAF9">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en-US" w:eastAsia="zh-CN"/>
          <w14:ligatures w14:val="none"/>
        </w:rPr>
        <w:t>3</w:t>
      </w:r>
      <w:r>
        <w:rPr>
          <w:rFonts w:hint="eastAsia" w:hAnsi="宋体"/>
          <w:b/>
          <w:bCs/>
          <w:color w:val="auto"/>
          <w:sz w:val="24"/>
          <w:szCs w:val="24"/>
          <w:highlight w:val="none"/>
          <w:lang w:val="zh-CN"/>
          <w14:ligatures w14:val="none"/>
        </w:rPr>
        <w:t>.专业拓展课</w:t>
      </w:r>
    </w:p>
    <w:p w14:paraId="022BCD02">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本部分</w:t>
      </w:r>
      <w:r>
        <w:rPr>
          <w:rFonts w:hint="eastAsia"/>
          <w:color w:val="auto"/>
          <w:sz w:val="24"/>
          <w:szCs w:val="24"/>
          <w:highlight w:val="none"/>
          <w:lang w:val="en-US" w:eastAsia="zh-CN"/>
          <w14:ligatures w14:val="none"/>
        </w:rPr>
        <w:t>开设必修课程</w:t>
      </w:r>
      <w:r>
        <w:rPr>
          <w:rFonts w:hint="eastAsia"/>
          <w:color w:val="auto"/>
          <w:sz w:val="24"/>
          <w:szCs w:val="24"/>
          <w:highlight w:val="none"/>
          <w14:ligatures w14:val="none"/>
        </w:rPr>
        <w:t>，包含</w:t>
      </w:r>
      <w:r>
        <w:rPr>
          <w:rFonts w:hint="eastAsia"/>
          <w:color w:val="auto"/>
          <w:sz w:val="24"/>
          <w:szCs w:val="24"/>
          <w:highlight w:val="none"/>
          <w:lang w:val="en-US" w:eastAsia="zh-CN"/>
          <w14:ligatures w14:val="none"/>
        </w:rPr>
        <w:t>智能机器人技术基础</w:t>
      </w:r>
      <w:r>
        <w:rPr>
          <w:rFonts w:hint="eastAsia"/>
          <w:color w:val="auto"/>
          <w:sz w:val="24"/>
          <w:szCs w:val="24"/>
          <w:highlight w:val="none"/>
          <w14:ligatures w14:val="none"/>
        </w:rPr>
        <w:t>、</w:t>
      </w:r>
      <w:r>
        <w:rPr>
          <w:rFonts w:hint="eastAsia"/>
          <w:color w:val="auto"/>
          <w:sz w:val="24"/>
          <w:szCs w:val="24"/>
          <w:highlight w:val="none"/>
          <w:lang w:val="en-US" w:eastAsia="zh-CN"/>
          <w14:ligatures w14:val="none"/>
        </w:rPr>
        <w:t>无人机从入门到精通、人工智能应用素养共3门</w:t>
      </w:r>
      <w:r>
        <w:rPr>
          <w:rFonts w:hint="eastAsia"/>
          <w:color w:val="auto"/>
          <w:sz w:val="24"/>
          <w:szCs w:val="24"/>
          <w:highlight w:val="none"/>
          <w14:ligatures w14:val="none"/>
        </w:rPr>
        <w:t>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选修课程，包括智能制造导论</w:t>
      </w:r>
      <w:r>
        <w:rPr>
          <w:rFonts w:hint="eastAsia"/>
          <w:color w:val="auto"/>
          <w:sz w:val="24"/>
          <w:szCs w:val="24"/>
          <w:highlight w:val="none"/>
          <w14:ligatures w14:val="none"/>
        </w:rPr>
        <w:t>、</w:t>
      </w:r>
      <w:r>
        <w:rPr>
          <w:rFonts w:hint="eastAsia"/>
          <w:color w:val="auto"/>
          <w:sz w:val="24"/>
          <w:szCs w:val="24"/>
          <w:highlight w:val="none"/>
          <w:lang w:val="en-US" w:eastAsia="zh-CN"/>
          <w14:ligatures w14:val="none"/>
        </w:rPr>
        <w:t>数字孪生技术</w:t>
      </w:r>
      <w:r>
        <w:rPr>
          <w:rFonts w:hint="eastAsia"/>
          <w:color w:val="auto"/>
          <w:sz w:val="24"/>
          <w:szCs w:val="24"/>
          <w:highlight w:val="none"/>
          <w:lang w:eastAsia="zh-CN"/>
          <w14:ligatures w14:val="none"/>
        </w:rPr>
        <w:t>、机器视觉技术应用、高级编程语言</w:t>
      </w:r>
      <w:r>
        <w:rPr>
          <w:rFonts w:hint="eastAsia"/>
          <w:color w:val="auto"/>
          <w:sz w:val="24"/>
          <w:szCs w:val="24"/>
          <w:highlight w:val="none"/>
          <w:lang w:val="en-US" w:eastAsia="zh-CN"/>
          <w14:ligatures w14:val="none"/>
        </w:rPr>
        <w:t>共4门课程</w:t>
      </w:r>
      <w:r>
        <w:rPr>
          <w:rFonts w:hint="eastAsia"/>
          <w:color w:val="auto"/>
          <w:sz w:val="24"/>
          <w:szCs w:val="24"/>
          <w:highlight w:val="none"/>
          <w:lang w:eastAsia="zh-CN"/>
          <w14:ligatures w14:val="none"/>
        </w:rPr>
        <w:t>，</w:t>
      </w:r>
      <w:r>
        <w:rPr>
          <w:rFonts w:hint="eastAsia"/>
          <w:color w:val="auto"/>
          <w:sz w:val="24"/>
          <w:szCs w:val="24"/>
          <w:highlight w:val="none"/>
          <w14:ligatures w14:val="none"/>
        </w:rPr>
        <w:t>供学生从中任选。</w:t>
      </w:r>
    </w:p>
    <w:p w14:paraId="56C7F0C5">
      <w:pPr>
        <w:spacing w:line="560" w:lineRule="exact"/>
        <w:jc w:val="center"/>
        <w:rPr>
          <w:rFonts w:hint="default" w:ascii="宋体" w:hAnsi="宋体" w:cs="宋体"/>
          <w:b/>
          <w:bCs/>
          <w:color w:val="auto"/>
          <w:sz w:val="24"/>
          <w:szCs w:val="24"/>
          <w:highlight w:val="none"/>
          <w:lang w:val="en-US" w:eastAsia="zh-CN"/>
          <w14:ligatures w14:val="none"/>
        </w:rPr>
      </w:pPr>
      <w:bookmarkStart w:id="27" w:name="_Toc187660917"/>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3专业核心课课程简介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1766"/>
        <w:gridCol w:w="2765"/>
        <w:gridCol w:w="3503"/>
      </w:tblGrid>
      <w:tr w14:paraId="1961CD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4879BF8">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序号</w:t>
            </w:r>
          </w:p>
        </w:tc>
        <w:tc>
          <w:tcPr>
            <w:tcW w:w="1766" w:type="dxa"/>
            <w:vAlign w:val="center"/>
          </w:tcPr>
          <w:p w14:paraId="4BCC0BC2">
            <w:pPr>
              <w:keepNext w:val="0"/>
              <w:keepLines w:val="0"/>
              <w:suppressLineNumbers w:val="0"/>
              <w:spacing w:before="0" w:beforeAutospacing="0" w:after="0" w:afterAutospacing="0"/>
              <w:ind w:left="0" w:right="0"/>
              <w:jc w:val="center"/>
              <w:rPr>
                <w:rFonts w:hint="eastAsia" w:ascii="宋体" w:hAnsi="宋体" w:eastAsia="宋体"/>
                <w:b/>
                <w:bCs/>
                <w:color w:val="auto"/>
                <w:kern w:val="0"/>
                <w:sz w:val="20"/>
                <w:szCs w:val="15"/>
                <w:highlight w:val="none"/>
                <w:lang w:val="en-US" w:eastAsia="zh-CN"/>
                <w14:ligatures w14:val="none"/>
              </w:rPr>
            </w:pPr>
            <w:r>
              <w:rPr>
                <w:rFonts w:hint="eastAsia" w:ascii="宋体" w:hAnsi="宋体"/>
                <w:b/>
                <w:bCs/>
                <w:color w:val="auto"/>
                <w:kern w:val="0"/>
                <w:sz w:val="20"/>
                <w:szCs w:val="15"/>
                <w:highlight w:val="none"/>
                <w14:ligatures w14:val="none"/>
              </w:rPr>
              <w:t>课程</w:t>
            </w:r>
            <w:r>
              <w:rPr>
                <w:rFonts w:hint="eastAsia" w:ascii="宋体" w:hAnsi="宋体"/>
                <w:b/>
                <w:bCs/>
                <w:color w:val="auto"/>
                <w:kern w:val="0"/>
                <w:sz w:val="20"/>
                <w:szCs w:val="15"/>
                <w:highlight w:val="none"/>
                <w:lang w:val="en-US" w:eastAsia="zh-CN"/>
                <w14:ligatures w14:val="none"/>
              </w:rPr>
              <w:t>名称</w:t>
            </w:r>
          </w:p>
        </w:tc>
        <w:tc>
          <w:tcPr>
            <w:tcW w:w="2765" w:type="dxa"/>
            <w:vAlign w:val="center"/>
          </w:tcPr>
          <w:p w14:paraId="0381EC8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典型工作任务描述</w:t>
            </w:r>
          </w:p>
        </w:tc>
        <w:tc>
          <w:tcPr>
            <w:tcW w:w="3503" w:type="dxa"/>
            <w:vAlign w:val="center"/>
          </w:tcPr>
          <w:p w14:paraId="699736D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主要教学内容与要求</w:t>
            </w:r>
          </w:p>
        </w:tc>
      </w:tr>
      <w:tr w14:paraId="4A0CDF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24100C8F">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14:ligatures w14:val="none"/>
              </w:rPr>
              <w:t>1</w:t>
            </w:r>
          </w:p>
        </w:tc>
        <w:tc>
          <w:tcPr>
            <w:tcW w:w="1766" w:type="dxa"/>
            <w:shd w:val="clear" w:color="auto" w:fill="auto"/>
            <w:vAlign w:val="center"/>
          </w:tcPr>
          <w:p w14:paraId="368F3976">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14:ligatures w14:val="none"/>
              </w:rPr>
              <w:t>机械产品数字化设计</w:t>
            </w:r>
          </w:p>
        </w:tc>
        <w:tc>
          <w:tcPr>
            <w:tcW w:w="2765" w:type="dxa"/>
            <w:shd w:val="clear" w:color="auto" w:fill="auto"/>
            <w:vAlign w:val="center"/>
          </w:tcPr>
          <w:p w14:paraId="06D16664">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1.</w:t>
            </w:r>
            <w:r>
              <w:rPr>
                <w:rFonts w:hint="eastAsia" w:ascii="宋体" w:hAnsi="宋体"/>
                <w:color w:val="auto"/>
                <w:kern w:val="0"/>
                <w:sz w:val="18"/>
                <w:szCs w:val="18"/>
                <w:highlight w:val="none"/>
                <w14:ligatures w14:val="none"/>
              </w:rPr>
              <w:t>机电产品创新设计与仿真。</w:t>
            </w:r>
          </w:p>
          <w:p w14:paraId="610A64AE">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eastAsia="zh-CN"/>
                <w14:ligatures w14:val="none"/>
              </w:rPr>
              <w:t>2.</w:t>
            </w:r>
            <w:r>
              <w:rPr>
                <w:rFonts w:hint="eastAsia" w:ascii="宋体" w:hAnsi="宋体"/>
                <w:color w:val="auto"/>
                <w:kern w:val="0"/>
                <w:sz w:val="18"/>
                <w:szCs w:val="18"/>
                <w:highlight w:val="none"/>
                <w14:ligatures w14:val="none"/>
              </w:rPr>
              <w:t>机电设备及其有关零件产品的数字化设计</w:t>
            </w:r>
          </w:p>
        </w:tc>
        <w:tc>
          <w:tcPr>
            <w:tcW w:w="3503" w:type="dxa"/>
            <w:shd w:val="clear" w:color="auto" w:fill="auto"/>
            <w:vAlign w:val="center"/>
          </w:tcPr>
          <w:p w14:paraId="0405B528">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1.</w:t>
            </w:r>
            <w:r>
              <w:rPr>
                <w:rFonts w:hint="eastAsia" w:ascii="宋体" w:hAnsi="宋体"/>
                <w:color w:val="auto"/>
                <w:kern w:val="0"/>
                <w:sz w:val="18"/>
                <w:szCs w:val="18"/>
                <w:highlight w:val="none"/>
                <w14:ligatures w14:val="none"/>
              </w:rPr>
              <w:t>了解国家工业软件产业发展。</w:t>
            </w:r>
          </w:p>
          <w:p w14:paraId="1DA507D4">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2.</w:t>
            </w:r>
            <w:r>
              <w:rPr>
                <w:rFonts w:hint="eastAsia" w:ascii="宋体" w:hAnsi="宋体"/>
                <w:color w:val="auto"/>
                <w:kern w:val="0"/>
                <w:sz w:val="18"/>
                <w:szCs w:val="18"/>
                <w:highlight w:val="none"/>
                <w14:ligatures w14:val="none"/>
              </w:rPr>
              <w:t>掌握机械产品三维结构设计。</w:t>
            </w:r>
          </w:p>
          <w:p w14:paraId="1215CAC5">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eastAsia="zh-CN"/>
                <w14:ligatures w14:val="none"/>
              </w:rPr>
              <w:t>3.</w:t>
            </w:r>
            <w:r>
              <w:rPr>
                <w:rFonts w:hint="eastAsia" w:ascii="宋体" w:hAnsi="宋体"/>
                <w:color w:val="auto"/>
                <w:kern w:val="0"/>
                <w:sz w:val="18"/>
                <w:szCs w:val="18"/>
                <w:highlight w:val="none"/>
                <w14:ligatures w14:val="none"/>
              </w:rPr>
              <w:t>学会使用计算机辅助设计软件进行机电设备及有关零件产品的数字化设计</w:t>
            </w:r>
          </w:p>
        </w:tc>
      </w:tr>
      <w:tr w14:paraId="4235E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22310727">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14:ligatures w14:val="none"/>
              </w:rPr>
              <w:t>2</w:t>
            </w:r>
          </w:p>
        </w:tc>
        <w:tc>
          <w:tcPr>
            <w:tcW w:w="1766" w:type="dxa"/>
            <w:shd w:val="clear" w:color="auto" w:fill="auto"/>
            <w:vAlign w:val="center"/>
          </w:tcPr>
          <w:p w14:paraId="6859C7D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14:ligatures w14:val="none"/>
              </w:rPr>
              <w:t>机电设备装配与调试</w:t>
            </w:r>
          </w:p>
        </w:tc>
        <w:tc>
          <w:tcPr>
            <w:tcW w:w="2765" w:type="dxa"/>
            <w:shd w:val="clear" w:color="auto" w:fill="auto"/>
            <w:vAlign w:val="center"/>
          </w:tcPr>
          <w:p w14:paraId="5208F296">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1.</w:t>
            </w:r>
            <w:r>
              <w:rPr>
                <w:rFonts w:hint="eastAsia" w:ascii="宋体" w:hAnsi="宋体"/>
                <w:color w:val="auto"/>
                <w:kern w:val="0"/>
                <w:sz w:val="18"/>
                <w:szCs w:val="18"/>
                <w:highlight w:val="none"/>
                <w14:ligatures w14:val="none"/>
              </w:rPr>
              <w:t>典型机械部件的拆装。</w:t>
            </w:r>
          </w:p>
          <w:p w14:paraId="7D97C997">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2.</w:t>
            </w:r>
            <w:r>
              <w:rPr>
                <w:rFonts w:hint="eastAsia" w:ascii="宋体" w:hAnsi="宋体"/>
                <w:color w:val="auto"/>
                <w:kern w:val="0"/>
                <w:sz w:val="18"/>
                <w:szCs w:val="18"/>
                <w:highlight w:val="none"/>
                <w14:ligatures w14:val="none"/>
              </w:rPr>
              <w:t>机械结构拆装与调整。</w:t>
            </w:r>
          </w:p>
          <w:p w14:paraId="05C3A2C6">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eastAsia="zh-CN"/>
                <w14:ligatures w14:val="none"/>
              </w:rPr>
              <w:t>3.</w:t>
            </w:r>
            <w:r>
              <w:rPr>
                <w:rFonts w:hint="eastAsia" w:ascii="宋体" w:hAnsi="宋体"/>
                <w:color w:val="auto"/>
                <w:kern w:val="0"/>
                <w:sz w:val="18"/>
                <w:szCs w:val="18"/>
                <w:highlight w:val="none"/>
                <w14:ligatures w14:val="none"/>
              </w:rPr>
              <w:t>电气控制回路的接线与调试</w:t>
            </w:r>
          </w:p>
        </w:tc>
        <w:tc>
          <w:tcPr>
            <w:tcW w:w="3503" w:type="dxa"/>
            <w:shd w:val="clear" w:color="auto" w:fill="auto"/>
            <w:vAlign w:val="center"/>
          </w:tcPr>
          <w:p w14:paraId="3E51CBF8">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1.</w:t>
            </w:r>
            <w:r>
              <w:rPr>
                <w:rFonts w:hint="eastAsia" w:ascii="宋体" w:hAnsi="宋体"/>
                <w:color w:val="auto"/>
                <w:kern w:val="0"/>
                <w:sz w:val="18"/>
                <w:szCs w:val="18"/>
                <w:highlight w:val="none"/>
                <w14:ligatures w14:val="none"/>
              </w:rPr>
              <w:t>熟悉安全文明生产与6S现场管理知识。</w:t>
            </w:r>
          </w:p>
          <w:p w14:paraId="1BC2A944">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2.</w:t>
            </w:r>
            <w:r>
              <w:rPr>
                <w:rFonts w:hint="eastAsia" w:ascii="宋体" w:hAnsi="宋体"/>
                <w:color w:val="auto"/>
                <w:kern w:val="0"/>
                <w:sz w:val="18"/>
                <w:szCs w:val="18"/>
                <w:highlight w:val="none"/>
                <w14:ligatures w14:val="none"/>
              </w:rPr>
              <w:t>了解常用机械类拆装工具、量具的选用方法。</w:t>
            </w:r>
          </w:p>
          <w:p w14:paraId="6EDB8B4B">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3.</w:t>
            </w:r>
            <w:r>
              <w:rPr>
                <w:rFonts w:hint="eastAsia" w:ascii="宋体" w:hAnsi="宋体"/>
                <w:color w:val="auto"/>
                <w:kern w:val="0"/>
                <w:sz w:val="18"/>
                <w:szCs w:val="18"/>
                <w:highlight w:val="none"/>
                <w14:ligatures w14:val="none"/>
              </w:rPr>
              <w:t>掌握典型机械部件的拆装方法、精度检测方法和修复技术。</w:t>
            </w:r>
          </w:p>
          <w:p w14:paraId="5EB804DA">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4.</w:t>
            </w:r>
            <w:r>
              <w:rPr>
                <w:rFonts w:hint="eastAsia" w:ascii="宋体" w:hAnsi="宋体"/>
                <w:color w:val="auto"/>
                <w:kern w:val="0"/>
                <w:sz w:val="18"/>
                <w:szCs w:val="18"/>
                <w:highlight w:val="none"/>
                <w14:ligatures w14:val="none"/>
              </w:rPr>
              <w:t>理解机电设备的电气控制原理。</w:t>
            </w:r>
          </w:p>
          <w:p w14:paraId="4F89C2BF">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eastAsia="zh-CN"/>
                <w14:ligatures w14:val="none"/>
              </w:rPr>
              <w:t>5.</w:t>
            </w:r>
            <w:r>
              <w:rPr>
                <w:rFonts w:hint="eastAsia" w:ascii="宋体" w:hAnsi="宋体"/>
                <w:color w:val="auto"/>
                <w:kern w:val="0"/>
                <w:sz w:val="18"/>
                <w:szCs w:val="18"/>
                <w:highlight w:val="none"/>
                <w14:ligatures w14:val="none"/>
              </w:rPr>
              <w:t>能完成机械结构拆装与调整、电气控制回路的接线与调试</w:t>
            </w:r>
          </w:p>
        </w:tc>
      </w:tr>
      <w:tr w14:paraId="38B6B7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5635C050">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14:ligatures w14:val="none"/>
              </w:rPr>
              <w:t>3</w:t>
            </w:r>
          </w:p>
        </w:tc>
        <w:tc>
          <w:tcPr>
            <w:tcW w:w="1766" w:type="dxa"/>
            <w:shd w:val="clear" w:color="auto" w:fill="auto"/>
            <w:vAlign w:val="center"/>
          </w:tcPr>
          <w:p w14:paraId="3FFA04FE">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14:ligatures w14:val="none"/>
              </w:rPr>
              <w:t>PLC技术与应用</w:t>
            </w:r>
          </w:p>
        </w:tc>
        <w:tc>
          <w:tcPr>
            <w:tcW w:w="2765" w:type="dxa"/>
            <w:shd w:val="clear" w:color="auto" w:fill="auto"/>
            <w:vAlign w:val="center"/>
          </w:tcPr>
          <w:p w14:paraId="3CC1AB21">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1.</w:t>
            </w:r>
            <w:r>
              <w:rPr>
                <w:rFonts w:hint="eastAsia" w:ascii="宋体" w:hAnsi="宋体"/>
                <w:color w:val="auto"/>
                <w:kern w:val="0"/>
                <w:sz w:val="18"/>
                <w:szCs w:val="18"/>
                <w:highlight w:val="none"/>
                <w14:ligatures w14:val="none"/>
              </w:rPr>
              <w:t>典型可编程控制系统设计、安装与调试。</w:t>
            </w:r>
          </w:p>
          <w:p w14:paraId="5A1518A6">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eastAsia="zh-CN"/>
                <w14:ligatures w14:val="none"/>
              </w:rPr>
              <w:t>2.</w:t>
            </w:r>
            <w:r>
              <w:rPr>
                <w:rFonts w:hint="eastAsia" w:ascii="宋体" w:hAnsi="宋体"/>
                <w:color w:val="auto"/>
                <w:kern w:val="0"/>
                <w:sz w:val="18"/>
                <w:szCs w:val="18"/>
                <w:highlight w:val="none"/>
                <w14:ligatures w14:val="none"/>
              </w:rPr>
              <w:t>程序编制与调试</w:t>
            </w:r>
          </w:p>
        </w:tc>
        <w:tc>
          <w:tcPr>
            <w:tcW w:w="3503" w:type="dxa"/>
            <w:shd w:val="clear" w:color="auto" w:fill="auto"/>
            <w:vAlign w:val="center"/>
          </w:tcPr>
          <w:p w14:paraId="6756E7F3">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1.</w:t>
            </w:r>
            <w:r>
              <w:rPr>
                <w:rFonts w:hint="eastAsia" w:ascii="宋体" w:hAnsi="宋体"/>
                <w:color w:val="auto"/>
                <w:kern w:val="0"/>
                <w:sz w:val="18"/>
                <w:szCs w:val="18"/>
                <w:highlight w:val="none"/>
                <w14:ligatures w14:val="none"/>
              </w:rPr>
              <w:t>了解PLC结构、工作原理、硬件设备组态及选型。</w:t>
            </w:r>
          </w:p>
          <w:p w14:paraId="2110FBB3">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2.</w:t>
            </w:r>
            <w:r>
              <w:rPr>
                <w:rFonts w:hint="eastAsia" w:ascii="宋体" w:hAnsi="宋体"/>
                <w:color w:val="auto"/>
                <w:kern w:val="0"/>
                <w:sz w:val="18"/>
                <w:szCs w:val="18"/>
                <w:highlight w:val="none"/>
                <w14:ligatures w14:val="none"/>
              </w:rPr>
              <w:t>掌握典型可编程控制系统编程指令和编程方法。</w:t>
            </w:r>
          </w:p>
          <w:p w14:paraId="6999FC9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eastAsia="zh-CN"/>
                <w14:ligatures w14:val="none"/>
              </w:rPr>
              <w:t>3.</w:t>
            </w:r>
            <w:r>
              <w:rPr>
                <w:rFonts w:hint="eastAsia" w:ascii="宋体" w:hAnsi="宋体"/>
                <w:color w:val="auto"/>
                <w:kern w:val="0"/>
                <w:sz w:val="18"/>
                <w:szCs w:val="18"/>
                <w:highlight w:val="none"/>
                <w14:ligatures w14:val="none"/>
              </w:rPr>
              <w:t>掌握可编程控制系统外围接口、安装与调试方法</w:t>
            </w:r>
          </w:p>
        </w:tc>
      </w:tr>
      <w:tr w14:paraId="1E0344C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1D43A1D1">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14:ligatures w14:val="none"/>
              </w:rPr>
              <w:t>4</w:t>
            </w:r>
          </w:p>
        </w:tc>
        <w:tc>
          <w:tcPr>
            <w:tcW w:w="1766" w:type="dxa"/>
            <w:shd w:val="clear" w:color="auto" w:fill="auto"/>
            <w:vAlign w:val="center"/>
          </w:tcPr>
          <w:p w14:paraId="3AD34657">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14:ligatures w14:val="none"/>
              </w:rPr>
              <w:t>运动控制技术与应用</w:t>
            </w:r>
          </w:p>
        </w:tc>
        <w:tc>
          <w:tcPr>
            <w:tcW w:w="2765" w:type="dxa"/>
            <w:shd w:val="clear" w:color="auto" w:fill="auto"/>
            <w:vAlign w:val="center"/>
          </w:tcPr>
          <w:p w14:paraId="60FA3A50">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1.</w:t>
            </w:r>
            <w:r>
              <w:rPr>
                <w:rFonts w:hint="eastAsia" w:ascii="宋体" w:hAnsi="宋体"/>
                <w:color w:val="auto"/>
                <w:kern w:val="0"/>
                <w:sz w:val="18"/>
                <w:szCs w:val="18"/>
                <w:highlight w:val="none"/>
                <w14:ligatures w14:val="none"/>
              </w:rPr>
              <w:t>常用步进电机、伺服电机的故障诊断。</w:t>
            </w:r>
          </w:p>
          <w:p w14:paraId="4833CC0A">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eastAsia="zh-CN"/>
                <w14:ligatures w14:val="none"/>
              </w:rPr>
              <w:t>2.</w:t>
            </w:r>
            <w:r>
              <w:rPr>
                <w:rFonts w:hint="eastAsia" w:ascii="宋体" w:hAnsi="宋体"/>
                <w:color w:val="auto"/>
                <w:kern w:val="0"/>
                <w:sz w:val="18"/>
                <w:szCs w:val="18"/>
                <w:highlight w:val="none"/>
                <w14:ligatures w14:val="none"/>
              </w:rPr>
              <w:t>变频器、伺服控制系统的故障诊断</w:t>
            </w:r>
          </w:p>
        </w:tc>
        <w:tc>
          <w:tcPr>
            <w:tcW w:w="3503" w:type="dxa"/>
            <w:shd w:val="clear" w:color="auto" w:fill="auto"/>
            <w:vAlign w:val="center"/>
          </w:tcPr>
          <w:p w14:paraId="6D8A1929">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1.</w:t>
            </w:r>
            <w:r>
              <w:rPr>
                <w:rFonts w:hint="eastAsia" w:ascii="宋体" w:hAnsi="宋体"/>
                <w:color w:val="auto"/>
                <w:kern w:val="0"/>
                <w:sz w:val="18"/>
                <w:szCs w:val="18"/>
                <w:highlight w:val="none"/>
                <w14:ligatures w14:val="none"/>
              </w:rPr>
              <w:t>掌握常用步进电机、伺服电机的工作原理。</w:t>
            </w:r>
          </w:p>
          <w:p w14:paraId="48157118">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eastAsia="zh-CN"/>
                <w14:ligatures w14:val="none"/>
              </w:rPr>
              <w:t>2.</w:t>
            </w:r>
            <w:r>
              <w:rPr>
                <w:rFonts w:hint="eastAsia" w:ascii="宋体" w:hAnsi="宋体"/>
                <w:color w:val="auto"/>
                <w:kern w:val="0"/>
                <w:sz w:val="18"/>
                <w:szCs w:val="18"/>
                <w:highlight w:val="none"/>
                <w14:ligatures w14:val="none"/>
              </w:rPr>
              <w:t>掌握变频调试步进电机伺服系统、直流伺服系统、交流伺服系统、位置伺服系统与多轴运动协调控制方法</w:t>
            </w:r>
          </w:p>
        </w:tc>
      </w:tr>
      <w:tr w14:paraId="2A2766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17E935A8">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14:ligatures w14:val="none"/>
              </w:rPr>
              <w:t>5</w:t>
            </w:r>
          </w:p>
        </w:tc>
        <w:tc>
          <w:tcPr>
            <w:tcW w:w="1766" w:type="dxa"/>
            <w:shd w:val="clear" w:color="auto" w:fill="auto"/>
            <w:vAlign w:val="center"/>
          </w:tcPr>
          <w:p w14:paraId="00485F7B">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14:ligatures w14:val="none"/>
              </w:rPr>
              <w:t>机电设备故障诊断与维修</w:t>
            </w:r>
          </w:p>
        </w:tc>
        <w:tc>
          <w:tcPr>
            <w:tcW w:w="2765" w:type="dxa"/>
            <w:shd w:val="clear" w:color="auto" w:fill="auto"/>
            <w:vAlign w:val="center"/>
          </w:tcPr>
          <w:p w14:paraId="0BFE6E74">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1.</w:t>
            </w:r>
            <w:r>
              <w:rPr>
                <w:rFonts w:hint="eastAsia" w:ascii="宋体" w:hAnsi="宋体"/>
                <w:color w:val="auto"/>
                <w:kern w:val="0"/>
                <w:sz w:val="18"/>
                <w:szCs w:val="18"/>
                <w:highlight w:val="none"/>
                <w14:ligatures w14:val="none"/>
              </w:rPr>
              <w:t>机电设备电气故障检测与维修。</w:t>
            </w:r>
          </w:p>
          <w:p w14:paraId="19940481">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2.</w:t>
            </w:r>
            <w:r>
              <w:rPr>
                <w:rFonts w:hint="eastAsia" w:ascii="宋体" w:hAnsi="宋体"/>
                <w:color w:val="auto"/>
                <w:kern w:val="0"/>
                <w:sz w:val="18"/>
                <w:szCs w:val="18"/>
                <w:highlight w:val="none"/>
                <w14:ligatures w14:val="none"/>
              </w:rPr>
              <w:t>机电设备液压气动系统的故障检测与维修。</w:t>
            </w:r>
          </w:p>
          <w:p w14:paraId="518CF122">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3.</w:t>
            </w:r>
            <w:r>
              <w:rPr>
                <w:rFonts w:hint="eastAsia" w:ascii="宋体" w:hAnsi="宋体"/>
                <w:color w:val="auto"/>
                <w:kern w:val="0"/>
                <w:sz w:val="18"/>
                <w:szCs w:val="18"/>
                <w:highlight w:val="none"/>
                <w14:ligatures w14:val="none"/>
              </w:rPr>
              <w:t>机电设备机械故障检测与排除。</w:t>
            </w:r>
          </w:p>
          <w:p w14:paraId="1D4DD2D0">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eastAsia="zh-CN"/>
                <w14:ligatures w14:val="none"/>
              </w:rPr>
              <w:t>4.</w:t>
            </w:r>
            <w:r>
              <w:rPr>
                <w:rFonts w:hint="eastAsia" w:ascii="宋体" w:hAnsi="宋体"/>
                <w:color w:val="auto"/>
                <w:kern w:val="0"/>
                <w:sz w:val="18"/>
                <w:szCs w:val="18"/>
                <w:highlight w:val="none"/>
                <w14:ligatures w14:val="none"/>
              </w:rPr>
              <w:t>机电设备通信系统故障维修</w:t>
            </w:r>
          </w:p>
        </w:tc>
        <w:tc>
          <w:tcPr>
            <w:tcW w:w="3503" w:type="dxa"/>
            <w:shd w:val="clear" w:color="auto" w:fill="auto"/>
            <w:vAlign w:val="center"/>
          </w:tcPr>
          <w:p w14:paraId="0A5CE4EF">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1.</w:t>
            </w:r>
            <w:r>
              <w:rPr>
                <w:rFonts w:hint="eastAsia" w:ascii="宋体" w:hAnsi="宋体"/>
                <w:color w:val="auto"/>
                <w:kern w:val="0"/>
                <w:sz w:val="18"/>
                <w:szCs w:val="18"/>
                <w:highlight w:val="none"/>
                <w14:ligatures w14:val="none"/>
              </w:rPr>
              <w:t>掌握机械设备或自动化生产线的机械部分故障诊断与维修、电气故障诊断与维修，液气压等其他故障诊断与维修方法。</w:t>
            </w:r>
          </w:p>
          <w:p w14:paraId="4AD13312">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eastAsia="zh-CN"/>
                <w14:ligatures w14:val="none"/>
              </w:rPr>
              <w:t>2.</w:t>
            </w:r>
            <w:r>
              <w:rPr>
                <w:rFonts w:hint="eastAsia" w:ascii="宋体" w:hAnsi="宋体"/>
                <w:color w:val="auto"/>
                <w:kern w:val="0"/>
                <w:sz w:val="18"/>
                <w:szCs w:val="18"/>
                <w:highlight w:val="none"/>
                <w14:ligatures w14:val="none"/>
              </w:rPr>
              <w:t>掌握典型机电设备的状态监测及预测性维护等</w:t>
            </w:r>
          </w:p>
        </w:tc>
      </w:tr>
      <w:tr w14:paraId="5BECC7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185EC646">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14:ligatures w14:val="none"/>
              </w:rPr>
              <w:t>6</w:t>
            </w:r>
          </w:p>
        </w:tc>
        <w:tc>
          <w:tcPr>
            <w:tcW w:w="1766" w:type="dxa"/>
            <w:shd w:val="clear" w:color="auto" w:fill="auto"/>
            <w:vAlign w:val="center"/>
          </w:tcPr>
          <w:p w14:paraId="3FEA9C3F">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14:ligatures w14:val="none"/>
              </w:rPr>
              <w:t>自动化生产线集成与应用</w:t>
            </w:r>
          </w:p>
        </w:tc>
        <w:tc>
          <w:tcPr>
            <w:tcW w:w="2765" w:type="dxa"/>
            <w:shd w:val="clear" w:color="auto" w:fill="auto"/>
            <w:vAlign w:val="center"/>
          </w:tcPr>
          <w:p w14:paraId="29AEE902">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1.</w:t>
            </w:r>
            <w:r>
              <w:rPr>
                <w:rFonts w:hint="eastAsia" w:ascii="宋体" w:hAnsi="宋体"/>
                <w:color w:val="auto"/>
                <w:kern w:val="0"/>
                <w:sz w:val="18"/>
                <w:szCs w:val="18"/>
                <w:highlight w:val="none"/>
                <w14:ligatures w14:val="none"/>
              </w:rPr>
              <w:t>自动化生产线系统集成方案设计。</w:t>
            </w:r>
          </w:p>
          <w:p w14:paraId="08E8C16A">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2.</w:t>
            </w:r>
            <w:r>
              <w:rPr>
                <w:rFonts w:hint="eastAsia" w:ascii="宋体" w:hAnsi="宋体"/>
                <w:color w:val="auto"/>
                <w:kern w:val="0"/>
                <w:sz w:val="18"/>
                <w:szCs w:val="18"/>
                <w:highlight w:val="none"/>
                <w14:ligatures w14:val="none"/>
              </w:rPr>
              <w:t>自动化生产线系统集成。</w:t>
            </w:r>
          </w:p>
          <w:p w14:paraId="17B9FDB8">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eastAsia="zh-CN"/>
                <w14:ligatures w14:val="none"/>
              </w:rPr>
              <w:t>3.</w:t>
            </w:r>
            <w:r>
              <w:rPr>
                <w:rFonts w:hint="eastAsia" w:ascii="宋体" w:hAnsi="宋体"/>
                <w:color w:val="auto"/>
                <w:kern w:val="0"/>
                <w:sz w:val="18"/>
                <w:szCs w:val="18"/>
                <w:highlight w:val="none"/>
                <w14:ligatures w14:val="none"/>
              </w:rPr>
              <w:t>自动化生产线系统集成MES生产管理系统</w:t>
            </w:r>
          </w:p>
        </w:tc>
        <w:tc>
          <w:tcPr>
            <w:tcW w:w="3503" w:type="dxa"/>
            <w:shd w:val="clear" w:color="auto" w:fill="auto"/>
            <w:vAlign w:val="center"/>
          </w:tcPr>
          <w:p w14:paraId="67A6BF3C">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1.</w:t>
            </w:r>
            <w:r>
              <w:rPr>
                <w:rFonts w:hint="eastAsia" w:ascii="宋体" w:hAnsi="宋体"/>
                <w:color w:val="auto"/>
                <w:kern w:val="0"/>
                <w:sz w:val="18"/>
                <w:szCs w:val="18"/>
                <w:highlight w:val="none"/>
                <w14:ligatures w14:val="none"/>
              </w:rPr>
              <w:t>掌握自动化生产线系统集成流程及关键步骤，完成系统集成方案设计。</w:t>
            </w:r>
          </w:p>
          <w:p w14:paraId="64FB9CBD">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2.</w:t>
            </w:r>
            <w:r>
              <w:rPr>
                <w:rFonts w:hint="eastAsia" w:ascii="宋体" w:hAnsi="宋体"/>
                <w:color w:val="auto"/>
                <w:kern w:val="0"/>
                <w:sz w:val="18"/>
                <w:szCs w:val="18"/>
                <w:highlight w:val="none"/>
                <w14:ligatures w14:val="none"/>
              </w:rPr>
              <w:t>掌握自动化生产线系统集成技术，具备PLC、工业网络、工业触摸屏、工业机器人等选型、设计、编程与调试的能力。</w:t>
            </w:r>
          </w:p>
          <w:p w14:paraId="7BB680AA">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eastAsia="zh-CN"/>
                <w14:ligatures w14:val="none"/>
              </w:rPr>
              <w:t>3.</w:t>
            </w:r>
            <w:r>
              <w:rPr>
                <w:rFonts w:hint="eastAsia" w:ascii="宋体" w:hAnsi="宋体"/>
                <w:color w:val="auto"/>
                <w:kern w:val="0"/>
                <w:sz w:val="18"/>
                <w:szCs w:val="18"/>
                <w:highlight w:val="none"/>
                <w14:ligatures w14:val="none"/>
              </w:rPr>
              <w:t>掌握搭建MES的基本方法，学会运用MES软件进行企业制造全过程管理</w:t>
            </w:r>
          </w:p>
        </w:tc>
      </w:tr>
      <w:tr w14:paraId="238FFB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772CC5C6">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14:ligatures w14:val="none"/>
              </w:rPr>
              <w:t>7</w:t>
            </w:r>
          </w:p>
        </w:tc>
        <w:tc>
          <w:tcPr>
            <w:tcW w:w="1766" w:type="dxa"/>
            <w:shd w:val="clear" w:color="auto" w:fill="auto"/>
            <w:vAlign w:val="center"/>
          </w:tcPr>
          <w:p w14:paraId="5EEF746F">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14:ligatures w14:val="none"/>
              </w:rPr>
              <w:t>自动化生产线运行与维护</w:t>
            </w:r>
          </w:p>
        </w:tc>
        <w:tc>
          <w:tcPr>
            <w:tcW w:w="2765" w:type="dxa"/>
            <w:shd w:val="clear" w:color="auto" w:fill="auto"/>
            <w:vAlign w:val="center"/>
          </w:tcPr>
          <w:p w14:paraId="4E0CC354">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1.</w:t>
            </w:r>
            <w:r>
              <w:rPr>
                <w:rFonts w:hint="eastAsia" w:ascii="宋体" w:hAnsi="宋体"/>
                <w:color w:val="auto"/>
                <w:kern w:val="0"/>
                <w:sz w:val="18"/>
                <w:szCs w:val="18"/>
                <w:highlight w:val="none"/>
                <w14:ligatures w14:val="none"/>
              </w:rPr>
              <w:t>自动化生产线的安装。</w:t>
            </w:r>
          </w:p>
          <w:p w14:paraId="7AFAC3EF">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2.</w:t>
            </w:r>
            <w:r>
              <w:rPr>
                <w:rFonts w:hint="eastAsia" w:ascii="宋体" w:hAnsi="宋体"/>
                <w:color w:val="auto"/>
                <w:kern w:val="0"/>
                <w:sz w:val="18"/>
                <w:szCs w:val="18"/>
                <w:highlight w:val="none"/>
                <w14:ligatures w14:val="none"/>
              </w:rPr>
              <w:t>自动化生产线的调试。</w:t>
            </w:r>
          </w:p>
          <w:p w14:paraId="198E769F">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eastAsia="zh-CN"/>
                <w14:ligatures w14:val="none"/>
              </w:rPr>
              <w:t>3.</w:t>
            </w:r>
            <w:r>
              <w:rPr>
                <w:rFonts w:hint="eastAsia" w:ascii="宋体" w:hAnsi="宋体"/>
                <w:color w:val="auto"/>
                <w:kern w:val="0"/>
                <w:sz w:val="18"/>
                <w:szCs w:val="18"/>
                <w:highlight w:val="none"/>
                <w14:ligatures w14:val="none"/>
              </w:rPr>
              <w:t>自动化生产线的运行与维护</w:t>
            </w:r>
          </w:p>
        </w:tc>
        <w:tc>
          <w:tcPr>
            <w:tcW w:w="3503" w:type="dxa"/>
            <w:shd w:val="clear" w:color="auto" w:fill="auto"/>
            <w:vAlign w:val="center"/>
          </w:tcPr>
          <w:p w14:paraId="1DF9148E">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1.</w:t>
            </w:r>
            <w:r>
              <w:rPr>
                <w:rFonts w:hint="eastAsia" w:ascii="宋体" w:hAnsi="宋体"/>
                <w:color w:val="auto"/>
                <w:kern w:val="0"/>
                <w:sz w:val="18"/>
                <w:szCs w:val="18"/>
                <w:highlight w:val="none"/>
                <w14:ligatures w14:val="none"/>
              </w:rPr>
              <w:t>掌握自动化生产线典型技术，包括机械传动技术、气动技术、传感器与检测技术、驱动技术等。</w:t>
            </w:r>
          </w:p>
          <w:p w14:paraId="5A0F6607">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14:ligatures w14:val="none"/>
              </w:rPr>
            </w:pPr>
            <w:r>
              <w:rPr>
                <w:rFonts w:hint="eastAsia" w:ascii="宋体" w:hAnsi="宋体"/>
                <w:color w:val="auto"/>
                <w:kern w:val="0"/>
                <w:sz w:val="18"/>
                <w:szCs w:val="18"/>
                <w:highlight w:val="none"/>
                <w:lang w:eastAsia="zh-CN"/>
                <w14:ligatures w14:val="none"/>
              </w:rPr>
              <w:t>2.</w:t>
            </w:r>
            <w:r>
              <w:rPr>
                <w:rFonts w:hint="eastAsia" w:ascii="宋体" w:hAnsi="宋体"/>
                <w:color w:val="auto"/>
                <w:kern w:val="0"/>
                <w:sz w:val="18"/>
                <w:szCs w:val="18"/>
                <w:highlight w:val="none"/>
                <w14:ligatures w14:val="none"/>
              </w:rPr>
              <w:t>掌握自动化生产线及各个单元控制系统的程序设计与调试。</w:t>
            </w:r>
          </w:p>
          <w:p w14:paraId="1826F42F">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eastAsia="zh-CN"/>
                <w14:ligatures w14:val="none"/>
              </w:rPr>
              <w:t>3.</w:t>
            </w:r>
            <w:r>
              <w:rPr>
                <w:rFonts w:hint="eastAsia" w:ascii="宋体" w:hAnsi="宋体"/>
                <w:color w:val="auto"/>
                <w:kern w:val="0"/>
                <w:sz w:val="18"/>
                <w:szCs w:val="18"/>
                <w:highlight w:val="none"/>
                <w14:ligatures w14:val="none"/>
              </w:rPr>
              <w:t>掌握自动化生产线的运行与维护方法</w:t>
            </w:r>
          </w:p>
        </w:tc>
      </w:tr>
    </w:tbl>
    <w:p w14:paraId="7FA769D2">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4</w:t>
      </w:r>
      <w:r>
        <w:rPr>
          <w:rFonts w:hint="eastAsia" w:ascii="宋体" w:hAnsi="宋体" w:cs="宋体"/>
          <w:b/>
          <w:bCs/>
          <w:color w:val="auto"/>
          <w:sz w:val="24"/>
          <w:szCs w:val="24"/>
          <w:highlight w:val="none"/>
          <w14:ligatures w14:val="none"/>
        </w:rPr>
        <w:t>核心课程与</w:t>
      </w:r>
      <w:r>
        <w:rPr>
          <w:rFonts w:hint="eastAsia" w:ascii="宋体" w:hAnsi="宋体" w:cs="宋体"/>
          <w:b/>
          <w:bCs/>
          <w:color w:val="auto"/>
          <w:sz w:val="24"/>
          <w:szCs w:val="24"/>
          <w:highlight w:val="none"/>
          <w:lang w:val="en-US" w:eastAsia="zh-CN"/>
          <w14:ligatures w14:val="none"/>
        </w:rPr>
        <w:t>岗位职业能力</w:t>
      </w:r>
      <w:r>
        <w:rPr>
          <w:rFonts w:hint="eastAsia" w:ascii="宋体" w:hAnsi="宋体" w:cs="宋体"/>
          <w:b/>
          <w:bCs/>
          <w:color w:val="auto"/>
          <w:sz w:val="24"/>
          <w:szCs w:val="24"/>
          <w:highlight w:val="none"/>
          <w14:ligatures w14:val="none"/>
        </w:rPr>
        <w:t>对应关系</w:t>
      </w:r>
    </w:p>
    <w:tbl>
      <w:tblPr>
        <w:tblStyle w:val="6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683420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54938EA8">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序号</w:t>
            </w:r>
          </w:p>
        </w:tc>
        <w:tc>
          <w:tcPr>
            <w:tcW w:w="2181" w:type="dxa"/>
            <w:vAlign w:val="center"/>
          </w:tcPr>
          <w:p w14:paraId="3BD49621">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课程名称</w:t>
            </w:r>
          </w:p>
        </w:tc>
        <w:tc>
          <w:tcPr>
            <w:tcW w:w="5614" w:type="dxa"/>
            <w:vAlign w:val="center"/>
          </w:tcPr>
          <w:p w14:paraId="6590345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与</w:t>
            </w:r>
            <w:r>
              <w:rPr>
                <w:rFonts w:hint="eastAsia" w:ascii="宋体" w:hAnsi="宋体"/>
                <w:b/>
                <w:bCs/>
                <w:color w:val="auto"/>
                <w:kern w:val="0"/>
                <w:sz w:val="20"/>
                <w:szCs w:val="20"/>
                <w:highlight w:val="none"/>
                <w:lang w:val="en-US" w:eastAsia="zh-CN"/>
                <w14:ligatures w14:val="none"/>
              </w:rPr>
              <w:t>岗位职业</w:t>
            </w:r>
            <w:r>
              <w:rPr>
                <w:rFonts w:hint="eastAsia" w:ascii="宋体" w:hAnsi="宋体"/>
                <w:b/>
                <w:bCs/>
                <w:color w:val="auto"/>
                <w:kern w:val="0"/>
                <w:sz w:val="20"/>
                <w:szCs w:val="20"/>
                <w:highlight w:val="none"/>
                <w14:ligatures w14:val="none"/>
              </w:rPr>
              <w:t>能力的关系</w:t>
            </w:r>
          </w:p>
        </w:tc>
      </w:tr>
      <w:tr w14:paraId="319AFC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32DB51B5">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1</w:t>
            </w:r>
          </w:p>
        </w:tc>
        <w:tc>
          <w:tcPr>
            <w:tcW w:w="2181" w:type="dxa"/>
            <w:shd w:val="clear" w:color="auto" w:fill="auto"/>
            <w:vAlign w:val="center"/>
          </w:tcPr>
          <w:p w14:paraId="22DA628D">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机械产品数字化设计</w:t>
            </w:r>
          </w:p>
        </w:tc>
        <w:tc>
          <w:tcPr>
            <w:tcW w:w="5614" w:type="dxa"/>
            <w:shd w:val="clear" w:color="auto" w:fill="auto"/>
            <w:vAlign w:val="center"/>
          </w:tcPr>
          <w:p w14:paraId="2F036DE0">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聚焦机械制造工程技术人员（2-02-07-02）岗位核心能力，讲授机械产品三维结构设计方法、计算机辅助设计软件操作、产品性能仿真分析等知识点，使学生熟练掌握机械零部件数字化设计、机电一体化系统设计、产品性能测定方案制定能力，满足机械设计岗“研究应用设计方法技术”“设计机械系统与设备”“制订性能测定方案”等典型工作任务需求</w:t>
            </w:r>
          </w:p>
        </w:tc>
      </w:tr>
      <w:tr w14:paraId="7D1A04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21C7119F">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2</w:t>
            </w:r>
          </w:p>
        </w:tc>
        <w:tc>
          <w:tcPr>
            <w:tcW w:w="2181" w:type="dxa"/>
            <w:shd w:val="clear" w:color="auto" w:fill="auto"/>
            <w:vAlign w:val="center"/>
          </w:tcPr>
          <w:p w14:paraId="6CFBCADD">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机电设备装配与调试</w:t>
            </w:r>
          </w:p>
        </w:tc>
        <w:tc>
          <w:tcPr>
            <w:tcW w:w="5614" w:type="dxa"/>
            <w:shd w:val="clear" w:color="auto" w:fill="auto"/>
            <w:vAlign w:val="center"/>
          </w:tcPr>
          <w:p w14:paraId="12A272C7">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对接机械制造工程技术人员（2-02-07-02）岗位实操要求，涵盖典型机械部件拆装工艺、机械结构精度调整方法、电气控制回路接线规范、设备调试流程等内容，培养学生机械部件拆装与精度检测能力、工艺文件解读与执行能力、设备装配质量控制能力，支撑机械制造工艺岗“应用制造工艺技术”“检验控制加工质量”“处理制造技术问题”等工作任务</w:t>
            </w:r>
          </w:p>
        </w:tc>
      </w:tr>
      <w:tr w14:paraId="2191B4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6A350606">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3</w:t>
            </w:r>
          </w:p>
        </w:tc>
        <w:tc>
          <w:tcPr>
            <w:tcW w:w="2181" w:type="dxa"/>
            <w:shd w:val="clear" w:color="auto" w:fill="auto"/>
            <w:vAlign w:val="center"/>
          </w:tcPr>
          <w:p w14:paraId="0F351117">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PLC技术与应用</w:t>
            </w:r>
          </w:p>
        </w:tc>
        <w:tc>
          <w:tcPr>
            <w:tcW w:w="5614" w:type="dxa"/>
            <w:shd w:val="clear" w:color="auto" w:fill="auto"/>
            <w:vAlign w:val="center"/>
          </w:tcPr>
          <w:p w14:paraId="01DD4AF8">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针对自动控制工程技术人员（2-02-07-07）岗位核心技能，讲解PLC硬件结构与工作原理、编程指令体系、外围接口电路设计、控制系统安装调试等知识，使学生具备可编程控制系统设计能力、程序编制与调试能力、系统故障排查能力，满足自动化控制岗“设计测试运行控制系统”“分析处理生产技术问题”“编制自动化控制规范”等任务要求</w:t>
            </w:r>
          </w:p>
        </w:tc>
      </w:tr>
      <w:tr w14:paraId="0E615B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6DCB6898">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4</w:t>
            </w:r>
          </w:p>
        </w:tc>
        <w:tc>
          <w:tcPr>
            <w:tcW w:w="2181" w:type="dxa"/>
            <w:shd w:val="clear" w:color="auto" w:fill="auto"/>
            <w:vAlign w:val="center"/>
          </w:tcPr>
          <w:p w14:paraId="2F787379">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运动控制技术与应用</w:t>
            </w:r>
          </w:p>
        </w:tc>
        <w:tc>
          <w:tcPr>
            <w:tcW w:w="5614" w:type="dxa"/>
            <w:shd w:val="clear" w:color="auto" w:fill="auto"/>
            <w:vAlign w:val="center"/>
          </w:tcPr>
          <w:p w14:paraId="3AF2C44C">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贴合自动控制工程技术人员（2-02-07-07）岗位技术需求，重点讲授步进电机/伺服电机工作原理、变频调速技术、伺服控制系统设计、多轴运动协调控制方法、系统故障诊断流程等内容，培养学生运动控制系统设计与调试能力、电机故障分析与处理能力，支撑自动化控制岗“设计测试自动化装置”“指导设备安装维护”“处理生产技术问题”等工作</w:t>
            </w:r>
          </w:p>
        </w:tc>
      </w:tr>
      <w:tr w14:paraId="11CD55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47F460DC">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5</w:t>
            </w:r>
          </w:p>
        </w:tc>
        <w:tc>
          <w:tcPr>
            <w:tcW w:w="2181" w:type="dxa"/>
            <w:shd w:val="clear" w:color="auto" w:fill="auto"/>
            <w:vAlign w:val="center"/>
          </w:tcPr>
          <w:p w14:paraId="0534ADA5">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机电设备故障诊断与维修</w:t>
            </w:r>
          </w:p>
        </w:tc>
        <w:tc>
          <w:tcPr>
            <w:tcW w:w="5614" w:type="dxa"/>
            <w:shd w:val="clear" w:color="auto" w:fill="auto"/>
            <w:vAlign w:val="center"/>
          </w:tcPr>
          <w:p w14:paraId="50F63EA0">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覆盖机械制造工程技术人员（2-02-07-02）与自动控制工程技术人员（2-02-07-07）多岗位能力需求，传授机械设备机械结构故障检测方法、电气系统故障排查流程、液压气动系统维修技术、设备状态监测与预测性维护手段，使学生掌握机电设备全类型故障诊断与维修能力，满足机械制造工艺岗“处理制造技术问题”、自动化控制岗“指导设备维护”等任务需求</w:t>
            </w:r>
          </w:p>
        </w:tc>
      </w:tr>
      <w:tr w14:paraId="4B408B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0D68D143">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6</w:t>
            </w:r>
          </w:p>
        </w:tc>
        <w:tc>
          <w:tcPr>
            <w:tcW w:w="2181" w:type="dxa"/>
            <w:shd w:val="clear" w:color="auto" w:fill="auto"/>
            <w:vAlign w:val="center"/>
          </w:tcPr>
          <w:p w14:paraId="09309E9B">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自动化生产线集成与应用</w:t>
            </w:r>
          </w:p>
        </w:tc>
        <w:tc>
          <w:tcPr>
            <w:tcW w:w="5614" w:type="dxa"/>
            <w:shd w:val="clear" w:color="auto" w:fill="auto"/>
            <w:vAlign w:val="center"/>
          </w:tcPr>
          <w:p w14:paraId="29415AAE">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聚焦自动控制工程技术人员（2-02-07-07）岗位综合能力，涵盖自动化生产线系统集成流程、PLC与工业网络选型设计、自动化仪表与检测设备集成、MES生产管理系统搭建等内容，培养学生生产线系统集成方案设计能力、设备协同控制能力、系统软件集成与运行能力，满足自动化控制岗“设计测试生产流水线系统”“集成运行自动化系统软件”“编制自动化控制规范”等工作任务</w:t>
            </w:r>
          </w:p>
        </w:tc>
      </w:tr>
      <w:tr w14:paraId="08BC2D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063FC8A3">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7</w:t>
            </w:r>
          </w:p>
        </w:tc>
        <w:tc>
          <w:tcPr>
            <w:tcW w:w="2181" w:type="dxa"/>
            <w:shd w:val="clear" w:color="auto" w:fill="auto"/>
            <w:vAlign w:val="center"/>
          </w:tcPr>
          <w:p w14:paraId="5800B92E">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自动化生产线运行与维护</w:t>
            </w:r>
          </w:p>
        </w:tc>
        <w:tc>
          <w:tcPr>
            <w:tcW w:w="5614" w:type="dxa"/>
            <w:shd w:val="clear" w:color="auto" w:fill="auto"/>
            <w:vAlign w:val="center"/>
          </w:tcPr>
          <w:p w14:paraId="2ECCFABF">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对接机械制造工程技术人员（2-02-07-02）与自动控制工程技术人员（2-02-07-07）岗位运维需求，讲解自动化生产线机械传动技术、气动技术、传感器检测技术、控制系统日常巡检方法、设备定期维护流程等知识，使学生具备生产线运行状态监控能力、常见故障快速处理能力、设备维护计划制定能力，支撑机械制造工艺岗“组织生产管理”、自动化控制岗“指导设备维护”等任务</w:t>
            </w:r>
          </w:p>
        </w:tc>
      </w:tr>
    </w:tbl>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（三）</w:t>
      </w:r>
      <w:bookmarkEnd w:id="27"/>
      <w:r>
        <w:rPr>
          <w:rFonts w:hint="eastAsia" w:ascii="楷体" w:hAnsi="楷体" w:eastAsia="楷体"/>
          <w:color w:val="auto"/>
          <w:kern w:val="0"/>
          <w:sz w:val="24"/>
          <w:szCs w:val="24"/>
          <w:highlight w:val="none"/>
          <w:lang w:val="en-US" w:eastAsia="zh-CN"/>
          <w14:ligatures w14:val="none"/>
        </w:rPr>
        <w:t>独立开设实践</w:t>
      </w:r>
      <w:r>
        <w:rPr>
          <w:rFonts w:hint="eastAsia" w:ascii="楷体" w:hAnsi="楷体" w:eastAsia="楷体"/>
          <w:color w:val="auto"/>
          <w:kern w:val="0"/>
          <w:sz w:val="24"/>
          <w:szCs w:val="24"/>
          <w:highlight w:val="none"/>
          <w14:ligatures w14:val="none"/>
        </w:rPr>
        <w:t>环节</w:t>
      </w:r>
    </w:p>
    <w:p w14:paraId="17D9B055">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为</w:t>
      </w:r>
      <w:r>
        <w:rPr>
          <w:rFonts w:hint="eastAsia"/>
          <w:color w:val="auto"/>
          <w:sz w:val="24"/>
          <w:szCs w:val="24"/>
          <w:highlight w:val="none"/>
          <w14:ligatures w14:val="none"/>
        </w:rPr>
        <w:t>必修课程，包括电工电子技术</w:t>
      </w:r>
      <w:r>
        <w:rPr>
          <w:rFonts w:hint="eastAsia"/>
          <w:color w:val="auto"/>
          <w:sz w:val="24"/>
          <w:szCs w:val="24"/>
          <w:highlight w:val="none"/>
          <w:lang w:val="en-US" w:eastAsia="zh-CN"/>
          <w14:ligatures w14:val="none"/>
        </w:rPr>
        <w:t>综合实训</w:t>
      </w:r>
      <w:r>
        <w:rPr>
          <w:rFonts w:hint="eastAsia"/>
          <w:color w:val="auto"/>
          <w:sz w:val="24"/>
          <w:szCs w:val="24"/>
          <w:highlight w:val="none"/>
          <w14:ligatures w14:val="none"/>
        </w:rPr>
        <w:t>、机械产品数字化设计、电子工艺</w:t>
      </w:r>
      <w:r>
        <w:rPr>
          <w:rFonts w:hint="eastAsia"/>
          <w:color w:val="auto"/>
          <w:sz w:val="24"/>
          <w:szCs w:val="24"/>
          <w:highlight w:val="none"/>
          <w:lang w:eastAsia="zh-CN"/>
          <w14:ligatures w14:val="none"/>
        </w:rPr>
        <w:t>、PLC</w:t>
      </w:r>
      <w:r>
        <w:rPr>
          <w:rFonts w:hint="eastAsia"/>
          <w:color w:val="auto"/>
          <w:sz w:val="24"/>
          <w:szCs w:val="24"/>
          <w:highlight w:val="none"/>
          <w:lang w:val="en-US" w:eastAsia="zh-CN"/>
          <w14:ligatures w14:val="none"/>
        </w:rPr>
        <w:t>综合实训、液压综合实训、</w:t>
      </w:r>
      <w:r>
        <w:rPr>
          <w:rFonts w:hint="eastAsia"/>
          <w:color w:val="auto"/>
          <w:sz w:val="24"/>
          <w:szCs w:val="24"/>
          <w:highlight w:val="none"/>
          <w14:ligatures w14:val="none"/>
        </w:rPr>
        <w:t>认识实习、岗位实习等共</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门课程。</w:t>
      </w:r>
    </w:p>
    <w:p w14:paraId="6B83658D">
      <w:pPr>
        <w:numPr>
          <w:ilvl w:val="0"/>
          <w:numId w:val="1"/>
        </w:numPr>
        <w:spacing w:line="440" w:lineRule="exact"/>
        <w:ind w:firstLine="480" w:firstLineChars="200"/>
        <w:outlineLvl w:val="0"/>
        <w:rPr>
          <w:rFonts w:hint="eastAsia" w:ascii="黑体" w:hAnsi="黑体" w:eastAsia="黑体"/>
          <w:color w:val="auto"/>
          <w:sz w:val="24"/>
          <w:szCs w:val="24"/>
          <w:highlight w:val="none"/>
          <w14:ligatures w14:val="none"/>
        </w:rPr>
      </w:pPr>
      <w:bookmarkStart w:id="28" w:name="_Toc187660919"/>
      <w:r>
        <w:rPr>
          <w:rFonts w:hint="eastAsia" w:ascii="黑体" w:hAnsi="黑体" w:eastAsia="黑体"/>
          <w:color w:val="auto"/>
          <w:sz w:val="24"/>
          <w:szCs w:val="24"/>
          <w:highlight w:val="none"/>
          <w14:ligatures w14:val="none"/>
        </w:rPr>
        <w:t>教学进程总体安排</w:t>
      </w:r>
      <w:bookmarkEnd w:id="28"/>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一</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14:ligatures w14:val="none"/>
        </w:rPr>
        <w:t>学时与学分分配表</w:t>
      </w:r>
    </w:p>
    <w:p w14:paraId="403B221E">
      <w:pPr>
        <w:spacing w:line="560" w:lineRule="exact"/>
        <w:jc w:val="center"/>
        <w:rPr>
          <w:rFonts w:ascii="宋体" w:hAnsi="宋体" w:cs="宋体"/>
          <w:b/>
          <w:color w:val="auto"/>
          <w:kern w:val="0"/>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5</w:t>
      </w:r>
      <w:r>
        <w:rPr>
          <w:rFonts w:hint="eastAsia" w:ascii="宋体" w:hAnsi="宋体" w:cs="宋体"/>
          <w:b/>
          <w:bCs/>
          <w:color w:val="auto"/>
          <w:sz w:val="24"/>
          <w:szCs w:val="24"/>
          <w:highlight w:val="none"/>
          <w14:ligatures w14:val="none"/>
        </w:rPr>
        <w:t>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1EC57C7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407F8E79">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0405BCD3">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57D99307">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学分分配</w:t>
            </w:r>
          </w:p>
        </w:tc>
      </w:tr>
      <w:tr w14:paraId="4744E7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3CDEA568">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7B481B88">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3DD9D1A7">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3BD3FA37">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7DF37D12">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占总学分比例</w:t>
            </w:r>
          </w:p>
        </w:tc>
      </w:tr>
      <w:tr w14:paraId="1B64AF3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6B36F45D">
            <w:pPr>
              <w:keepNext w:val="0"/>
              <w:keepLines w:val="0"/>
              <w:widowControl/>
              <w:suppressLineNumbers w:val="0"/>
              <w:spacing w:before="0" w:beforeAutospacing="0" w:after="0" w:afterAutospacing="0"/>
              <w:ind w:left="0" w:right="0"/>
              <w:jc w:val="center"/>
              <w:textAlignment w:val="bottom"/>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公共基础课程</w:t>
            </w:r>
          </w:p>
        </w:tc>
        <w:tc>
          <w:tcPr>
            <w:tcW w:w="909" w:type="pct"/>
            <w:tcBorders>
              <w:top w:val="single" w:color="auto" w:sz="8" w:space="0"/>
            </w:tcBorders>
            <w:tcMar>
              <w:top w:w="0" w:type="dxa"/>
              <w:left w:w="0" w:type="dxa"/>
              <w:bottom w:w="0" w:type="dxa"/>
              <w:right w:w="0" w:type="dxa"/>
            </w:tcMar>
            <w:vAlign w:val="center"/>
          </w:tcPr>
          <w:p w14:paraId="5F005A0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840</w:t>
            </w:r>
          </w:p>
        </w:tc>
        <w:tc>
          <w:tcPr>
            <w:tcW w:w="893" w:type="pct"/>
            <w:tcBorders>
              <w:top w:val="single" w:color="auto" w:sz="8" w:space="0"/>
            </w:tcBorders>
            <w:tcMar>
              <w:top w:w="0" w:type="dxa"/>
              <w:left w:w="0" w:type="dxa"/>
              <w:bottom w:w="0" w:type="dxa"/>
              <w:right w:w="0" w:type="dxa"/>
            </w:tcMar>
            <w:vAlign w:val="center"/>
          </w:tcPr>
          <w:p w14:paraId="786C8EA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32.61%</w:t>
            </w:r>
          </w:p>
        </w:tc>
        <w:tc>
          <w:tcPr>
            <w:tcW w:w="850" w:type="pct"/>
            <w:tcBorders>
              <w:top w:val="single" w:color="auto" w:sz="8" w:space="0"/>
            </w:tcBorders>
            <w:tcMar>
              <w:top w:w="0" w:type="dxa"/>
              <w:left w:w="0" w:type="dxa"/>
              <w:bottom w:w="0" w:type="dxa"/>
              <w:right w:w="0" w:type="dxa"/>
            </w:tcMar>
            <w:vAlign w:val="center"/>
          </w:tcPr>
          <w:p w14:paraId="6E138BA4">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46</w:t>
            </w:r>
          </w:p>
        </w:tc>
        <w:tc>
          <w:tcPr>
            <w:tcW w:w="943" w:type="pct"/>
            <w:tcBorders>
              <w:top w:val="single" w:color="auto" w:sz="8" w:space="0"/>
            </w:tcBorders>
            <w:tcMar>
              <w:top w:w="0" w:type="dxa"/>
              <w:left w:w="0" w:type="dxa"/>
              <w:bottom w:w="0" w:type="dxa"/>
              <w:right w:w="0" w:type="dxa"/>
            </w:tcMar>
            <w:vAlign w:val="center"/>
          </w:tcPr>
          <w:p w14:paraId="31FAE62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32.62%</w:t>
            </w:r>
          </w:p>
        </w:tc>
      </w:tr>
      <w:tr w14:paraId="0CBF858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7BC02547">
            <w:pPr>
              <w:keepNext w:val="0"/>
              <w:keepLines w:val="0"/>
              <w:widowControl/>
              <w:suppressLineNumbers w:val="0"/>
              <w:spacing w:before="0" w:beforeAutospacing="0" w:after="0" w:afterAutospacing="0"/>
              <w:ind w:left="0" w:right="0"/>
              <w:jc w:val="center"/>
              <w:textAlignment w:val="center"/>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专业课程</w:t>
            </w:r>
          </w:p>
        </w:tc>
        <w:tc>
          <w:tcPr>
            <w:tcW w:w="909" w:type="pct"/>
            <w:tcMar>
              <w:top w:w="0" w:type="dxa"/>
              <w:left w:w="0" w:type="dxa"/>
              <w:bottom w:w="0" w:type="dxa"/>
              <w:right w:w="0" w:type="dxa"/>
            </w:tcMar>
            <w:vAlign w:val="center"/>
          </w:tcPr>
          <w:p w14:paraId="3B8C86A3">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1008</w:t>
            </w:r>
          </w:p>
        </w:tc>
        <w:tc>
          <w:tcPr>
            <w:tcW w:w="893" w:type="pct"/>
            <w:tcMar>
              <w:top w:w="0" w:type="dxa"/>
              <w:left w:w="0" w:type="dxa"/>
              <w:bottom w:w="0" w:type="dxa"/>
              <w:right w:w="0" w:type="dxa"/>
            </w:tcMar>
            <w:vAlign w:val="center"/>
          </w:tcPr>
          <w:p w14:paraId="27F0453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39.13%</w:t>
            </w:r>
          </w:p>
        </w:tc>
        <w:tc>
          <w:tcPr>
            <w:tcW w:w="850" w:type="pct"/>
            <w:tcMar>
              <w:top w:w="0" w:type="dxa"/>
              <w:left w:w="0" w:type="dxa"/>
              <w:bottom w:w="0" w:type="dxa"/>
              <w:right w:w="0" w:type="dxa"/>
            </w:tcMar>
            <w:vAlign w:val="center"/>
          </w:tcPr>
          <w:p w14:paraId="40D91B2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64</w:t>
            </w:r>
          </w:p>
        </w:tc>
        <w:tc>
          <w:tcPr>
            <w:tcW w:w="943" w:type="pct"/>
            <w:tcMar>
              <w:top w:w="0" w:type="dxa"/>
              <w:left w:w="0" w:type="dxa"/>
              <w:bottom w:w="0" w:type="dxa"/>
              <w:right w:w="0" w:type="dxa"/>
            </w:tcMar>
            <w:vAlign w:val="center"/>
          </w:tcPr>
          <w:p w14:paraId="74A80BA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45.39%</w:t>
            </w:r>
          </w:p>
        </w:tc>
      </w:tr>
      <w:tr w14:paraId="62D020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6D224604">
            <w:pPr>
              <w:keepNext w:val="0"/>
              <w:keepLines w:val="0"/>
              <w:widowControl/>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14:ligatures w14:val="none"/>
              </w:rPr>
              <w:t>独立</w:t>
            </w:r>
            <w:r>
              <w:rPr>
                <w:rFonts w:hint="eastAsia" w:ascii="宋体" w:hAnsi="宋体" w:cs="宋体"/>
                <w:color w:val="auto"/>
                <w:kern w:val="0"/>
                <w:sz w:val="18"/>
                <w:szCs w:val="18"/>
                <w:highlight w:val="none"/>
                <w:lang w:val="zh-CN"/>
                <w14:ligatures w14:val="none"/>
              </w:rPr>
              <w:t>实践</w:t>
            </w:r>
            <w:r>
              <w:rPr>
                <w:rFonts w:hint="eastAsia" w:ascii="宋体" w:hAnsi="宋体" w:cs="宋体"/>
                <w:color w:val="auto"/>
                <w:kern w:val="0"/>
                <w:sz w:val="18"/>
                <w:szCs w:val="18"/>
                <w:highlight w:val="none"/>
                <w14:ligatures w14:val="none"/>
              </w:rPr>
              <w:t>教学环节</w:t>
            </w:r>
          </w:p>
        </w:tc>
        <w:tc>
          <w:tcPr>
            <w:tcW w:w="909" w:type="pct"/>
            <w:tcMar>
              <w:top w:w="0" w:type="dxa"/>
              <w:left w:w="0" w:type="dxa"/>
              <w:bottom w:w="0" w:type="dxa"/>
              <w:right w:w="0" w:type="dxa"/>
            </w:tcMar>
            <w:vAlign w:val="center"/>
          </w:tcPr>
          <w:p w14:paraId="6E46798B">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728</w:t>
            </w:r>
          </w:p>
        </w:tc>
        <w:tc>
          <w:tcPr>
            <w:tcW w:w="893" w:type="pct"/>
            <w:tcMar>
              <w:top w:w="0" w:type="dxa"/>
              <w:left w:w="0" w:type="dxa"/>
              <w:bottom w:w="0" w:type="dxa"/>
              <w:right w:w="0" w:type="dxa"/>
            </w:tcMar>
            <w:vAlign w:val="center"/>
          </w:tcPr>
          <w:p w14:paraId="0538F0B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28.26%</w:t>
            </w:r>
          </w:p>
        </w:tc>
        <w:tc>
          <w:tcPr>
            <w:tcW w:w="850" w:type="pct"/>
            <w:tcMar>
              <w:top w:w="0" w:type="dxa"/>
              <w:left w:w="0" w:type="dxa"/>
              <w:bottom w:w="0" w:type="dxa"/>
              <w:right w:w="0" w:type="dxa"/>
            </w:tcMar>
            <w:vAlign w:val="center"/>
          </w:tcPr>
          <w:p w14:paraId="09266AB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31</w:t>
            </w:r>
          </w:p>
        </w:tc>
        <w:tc>
          <w:tcPr>
            <w:tcW w:w="943" w:type="pct"/>
            <w:tcMar>
              <w:top w:w="0" w:type="dxa"/>
              <w:left w:w="0" w:type="dxa"/>
              <w:bottom w:w="0" w:type="dxa"/>
              <w:right w:w="0" w:type="dxa"/>
            </w:tcMar>
            <w:vAlign w:val="center"/>
          </w:tcPr>
          <w:p w14:paraId="23181BE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21.99%</w:t>
            </w:r>
          </w:p>
        </w:tc>
      </w:tr>
      <w:tr w14:paraId="3A21CA1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15844EA0">
            <w:pPr>
              <w:keepNext w:val="0"/>
              <w:keepLines w:val="0"/>
              <w:widowControl/>
              <w:suppressLineNumbers w:val="0"/>
              <w:spacing w:before="0" w:beforeAutospacing="0" w:after="0" w:afterAutospacing="0"/>
              <w:ind w:left="0" w:right="0"/>
              <w:jc w:val="center"/>
              <w:textAlignment w:val="bottom"/>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总计</w:t>
            </w:r>
          </w:p>
        </w:tc>
        <w:tc>
          <w:tcPr>
            <w:tcW w:w="909" w:type="pct"/>
            <w:tcBorders>
              <w:bottom w:val="double" w:color="auto" w:sz="4" w:space="0"/>
            </w:tcBorders>
            <w:tcMar>
              <w:top w:w="0" w:type="dxa"/>
              <w:left w:w="0" w:type="dxa"/>
              <w:bottom w:w="0" w:type="dxa"/>
              <w:right w:w="0" w:type="dxa"/>
            </w:tcMar>
            <w:vAlign w:val="center"/>
          </w:tcPr>
          <w:p w14:paraId="1389F770">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color w:val="auto"/>
                <w:kern w:val="0"/>
                <w:sz w:val="18"/>
                <w:szCs w:val="18"/>
                <w:highlight w:val="none"/>
                <w:lang w:val="en-US" w:eastAsia="zh-CN"/>
                <w14:ligatures w14:val="none"/>
              </w:rPr>
            </w:pPr>
            <w:r>
              <w:rPr>
                <w:rFonts w:hint="eastAsia" w:ascii="宋体" w:hAnsi="宋体" w:cs="宋体"/>
                <w:b/>
                <w:bCs/>
                <w:color w:val="auto"/>
                <w:kern w:val="0"/>
                <w:sz w:val="18"/>
                <w:szCs w:val="18"/>
                <w:highlight w:val="none"/>
                <w:lang w:val="en-US" w:eastAsia="zh-CN"/>
                <w14:ligatures w14:val="none"/>
              </w:rPr>
              <w:t>2576</w:t>
            </w:r>
          </w:p>
        </w:tc>
        <w:tc>
          <w:tcPr>
            <w:tcW w:w="893" w:type="pct"/>
            <w:tcBorders>
              <w:bottom w:val="double" w:color="auto" w:sz="4" w:space="0"/>
            </w:tcBorders>
            <w:tcMar>
              <w:top w:w="0" w:type="dxa"/>
              <w:left w:w="0" w:type="dxa"/>
              <w:bottom w:w="0" w:type="dxa"/>
              <w:right w:w="0" w:type="dxa"/>
            </w:tcMar>
            <w:vAlign w:val="center"/>
          </w:tcPr>
          <w:p w14:paraId="7AE5559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8"/>
                <w:szCs w:val="18"/>
                <w:highlight w:val="none"/>
                <w:lang w:val="en-US" w:eastAsia="zh-CN"/>
                <w14:ligatures w14:val="none"/>
              </w:rPr>
            </w:pPr>
            <w:r>
              <w:rPr>
                <w:rFonts w:hint="eastAsia" w:ascii="宋体" w:hAnsi="宋体" w:cs="宋体"/>
                <w:b/>
                <w:bCs/>
                <w:color w:val="auto"/>
                <w:kern w:val="0"/>
                <w:sz w:val="18"/>
                <w:szCs w:val="18"/>
                <w:highlight w:val="none"/>
                <w:lang w:val="en-US" w:eastAsia="zh-CN"/>
                <w14:ligatures w14:val="none"/>
              </w:rPr>
              <w:t>100%</w:t>
            </w:r>
          </w:p>
        </w:tc>
        <w:tc>
          <w:tcPr>
            <w:tcW w:w="850" w:type="pct"/>
            <w:tcBorders>
              <w:bottom w:val="double" w:color="auto" w:sz="4" w:space="0"/>
            </w:tcBorders>
            <w:shd w:val="clear" w:color="auto" w:fill="auto"/>
            <w:tcMar>
              <w:top w:w="0" w:type="dxa"/>
              <w:left w:w="0" w:type="dxa"/>
              <w:bottom w:w="0" w:type="dxa"/>
              <w:right w:w="0" w:type="dxa"/>
            </w:tcMar>
            <w:vAlign w:val="center"/>
          </w:tcPr>
          <w:p w14:paraId="2E5A1245">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color w:val="auto"/>
                <w:kern w:val="0"/>
                <w:sz w:val="18"/>
                <w:szCs w:val="18"/>
                <w:highlight w:val="none"/>
                <w:lang w:val="en-US" w:eastAsia="zh-CN"/>
                <w14:ligatures w14:val="none"/>
              </w:rPr>
            </w:pPr>
            <w:r>
              <w:rPr>
                <w:rFonts w:hint="eastAsia" w:ascii="宋体" w:hAnsi="宋体" w:cs="宋体"/>
                <w:b/>
                <w:bCs/>
                <w:color w:val="auto"/>
                <w:kern w:val="0"/>
                <w:sz w:val="18"/>
                <w:szCs w:val="18"/>
                <w:highlight w:val="none"/>
                <w:lang w:val="en-US" w:eastAsia="zh-CN"/>
                <w14:ligatures w14:val="none"/>
              </w:rPr>
              <w:t>141</w:t>
            </w:r>
          </w:p>
        </w:tc>
        <w:tc>
          <w:tcPr>
            <w:tcW w:w="943" w:type="pct"/>
            <w:tcBorders>
              <w:bottom w:val="double" w:color="auto" w:sz="4" w:space="0"/>
            </w:tcBorders>
            <w:tcMar>
              <w:top w:w="0" w:type="dxa"/>
              <w:left w:w="0" w:type="dxa"/>
              <w:bottom w:w="0" w:type="dxa"/>
              <w:right w:w="0" w:type="dxa"/>
            </w:tcMar>
            <w:vAlign w:val="center"/>
          </w:tcPr>
          <w:p w14:paraId="77BCA2A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8"/>
                <w:szCs w:val="18"/>
                <w:highlight w:val="none"/>
                <w:lang w:val="en-US" w:eastAsia="zh-CN"/>
                <w14:ligatures w14:val="none"/>
              </w:rPr>
            </w:pPr>
            <w:r>
              <w:rPr>
                <w:rFonts w:hint="eastAsia" w:ascii="宋体" w:hAnsi="宋体" w:cs="宋体"/>
                <w:b/>
                <w:bCs/>
                <w:color w:val="auto"/>
                <w:kern w:val="0"/>
                <w:sz w:val="18"/>
                <w:szCs w:val="18"/>
                <w:highlight w:val="none"/>
                <w:lang w:val="en-US" w:eastAsia="zh-CN"/>
                <w14:ligatures w14:val="none"/>
              </w:rPr>
              <w:t>100%</w:t>
            </w:r>
          </w:p>
        </w:tc>
      </w:tr>
      <w:tr w14:paraId="1BD6F69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49FBFC85">
            <w:pPr>
              <w:keepNext w:val="0"/>
              <w:keepLines w:val="0"/>
              <w:widowControl/>
              <w:suppressLineNumbers w:val="0"/>
              <w:spacing w:before="0" w:beforeAutospacing="0" w:after="0" w:afterAutospacing="0"/>
              <w:ind w:left="0" w:right="0"/>
              <w:jc w:val="center"/>
              <w:textAlignment w:val="bottom"/>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必修课程</w:t>
            </w:r>
          </w:p>
        </w:tc>
        <w:tc>
          <w:tcPr>
            <w:tcW w:w="909" w:type="pct"/>
            <w:tcBorders>
              <w:top w:val="double" w:color="auto" w:sz="4" w:space="0"/>
              <w:bottom w:val="single" w:color="auto" w:sz="4" w:space="0"/>
            </w:tcBorders>
            <w:tcMar>
              <w:top w:w="0" w:type="dxa"/>
              <w:left w:w="0" w:type="dxa"/>
              <w:bottom w:w="0" w:type="dxa"/>
              <w:right w:w="0" w:type="dxa"/>
            </w:tcMar>
            <w:vAlign w:val="center"/>
          </w:tcPr>
          <w:p w14:paraId="57FF1332">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2304</w:t>
            </w:r>
          </w:p>
        </w:tc>
        <w:tc>
          <w:tcPr>
            <w:tcW w:w="893" w:type="pct"/>
            <w:tcBorders>
              <w:top w:val="double" w:color="auto" w:sz="4" w:space="0"/>
              <w:bottom w:val="single" w:color="auto" w:sz="4" w:space="0"/>
            </w:tcBorders>
            <w:tcMar>
              <w:top w:w="0" w:type="dxa"/>
              <w:left w:w="0" w:type="dxa"/>
              <w:bottom w:w="0" w:type="dxa"/>
              <w:right w:w="0" w:type="dxa"/>
            </w:tcMar>
            <w:vAlign w:val="center"/>
          </w:tcPr>
          <w:p w14:paraId="3A241C1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89.44%</w:t>
            </w:r>
          </w:p>
        </w:tc>
        <w:tc>
          <w:tcPr>
            <w:tcW w:w="850" w:type="pct"/>
            <w:tcBorders>
              <w:top w:val="double" w:color="auto" w:sz="4" w:space="0"/>
              <w:bottom w:val="single" w:color="auto" w:sz="4" w:space="0"/>
            </w:tcBorders>
            <w:tcMar>
              <w:top w:w="0" w:type="dxa"/>
              <w:left w:w="0" w:type="dxa"/>
              <w:bottom w:w="0" w:type="dxa"/>
              <w:right w:w="0" w:type="dxa"/>
            </w:tcMar>
            <w:vAlign w:val="center"/>
          </w:tcPr>
          <w:p w14:paraId="3310C1AF">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124</w:t>
            </w:r>
          </w:p>
        </w:tc>
        <w:tc>
          <w:tcPr>
            <w:tcW w:w="943" w:type="pct"/>
            <w:tcBorders>
              <w:top w:val="double" w:color="auto" w:sz="4" w:space="0"/>
              <w:bottom w:val="single" w:color="auto" w:sz="4" w:space="0"/>
            </w:tcBorders>
            <w:tcMar>
              <w:top w:w="0" w:type="dxa"/>
              <w:left w:w="0" w:type="dxa"/>
              <w:bottom w:w="0" w:type="dxa"/>
              <w:right w:w="0" w:type="dxa"/>
            </w:tcMar>
            <w:vAlign w:val="center"/>
          </w:tcPr>
          <w:p w14:paraId="125E38B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87.94%</w:t>
            </w:r>
          </w:p>
        </w:tc>
      </w:tr>
      <w:tr w14:paraId="330163D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47BC3844">
            <w:pPr>
              <w:keepNext w:val="0"/>
              <w:keepLines w:val="0"/>
              <w:widowControl/>
              <w:suppressLineNumbers w:val="0"/>
              <w:spacing w:before="0" w:beforeAutospacing="0" w:after="0" w:afterAutospacing="0"/>
              <w:ind w:left="0" w:right="0"/>
              <w:jc w:val="center"/>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选修课程</w:t>
            </w:r>
          </w:p>
        </w:tc>
        <w:tc>
          <w:tcPr>
            <w:tcW w:w="909" w:type="pct"/>
            <w:tcBorders>
              <w:top w:val="single" w:color="auto" w:sz="4" w:space="0"/>
            </w:tcBorders>
            <w:tcMar>
              <w:top w:w="0" w:type="dxa"/>
              <w:left w:w="0" w:type="dxa"/>
              <w:bottom w:w="0" w:type="dxa"/>
              <w:right w:w="0" w:type="dxa"/>
            </w:tcMar>
            <w:vAlign w:val="center"/>
          </w:tcPr>
          <w:p w14:paraId="39FA41C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eastAsia="宋体" w:cs="宋体"/>
                <w:color w:val="auto"/>
                <w:kern w:val="0"/>
                <w:sz w:val="18"/>
                <w:szCs w:val="18"/>
                <w:highlight w:val="none"/>
                <w:lang w:val="en-US" w:eastAsia="zh-CN"/>
                <w14:ligatures w14:val="none"/>
              </w:rPr>
              <w:t>2</w:t>
            </w:r>
            <w:r>
              <w:rPr>
                <w:rFonts w:hint="eastAsia" w:ascii="宋体" w:hAnsi="宋体" w:cs="宋体"/>
                <w:color w:val="auto"/>
                <w:kern w:val="0"/>
                <w:sz w:val="18"/>
                <w:szCs w:val="18"/>
                <w:highlight w:val="none"/>
                <w:lang w:val="en-US" w:eastAsia="zh-CN"/>
                <w14:ligatures w14:val="none"/>
              </w:rPr>
              <w:t>72</w:t>
            </w:r>
          </w:p>
        </w:tc>
        <w:tc>
          <w:tcPr>
            <w:tcW w:w="893" w:type="pct"/>
            <w:tcBorders>
              <w:top w:val="single" w:color="auto" w:sz="4" w:space="0"/>
            </w:tcBorders>
            <w:tcMar>
              <w:top w:w="0" w:type="dxa"/>
              <w:left w:w="0" w:type="dxa"/>
              <w:bottom w:w="0" w:type="dxa"/>
              <w:right w:w="0" w:type="dxa"/>
            </w:tcMar>
            <w:vAlign w:val="center"/>
          </w:tcPr>
          <w:p w14:paraId="17D62FB4">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10.56</w:t>
            </w:r>
            <w:r>
              <w:rPr>
                <w:rFonts w:hint="eastAsia" w:ascii="宋体" w:hAnsi="宋体" w:eastAsia="宋体" w:cs="宋体"/>
                <w:color w:val="auto"/>
                <w:kern w:val="0"/>
                <w:sz w:val="18"/>
                <w:szCs w:val="18"/>
                <w:highlight w:val="none"/>
                <w:lang w:val="en-US" w:eastAsia="zh-CN"/>
                <w14:ligatures w14:val="none"/>
              </w:rPr>
              <w:t>%</w:t>
            </w:r>
          </w:p>
        </w:tc>
        <w:tc>
          <w:tcPr>
            <w:tcW w:w="850" w:type="pct"/>
            <w:tcBorders>
              <w:top w:val="single" w:color="auto" w:sz="4" w:space="0"/>
            </w:tcBorders>
            <w:tcMar>
              <w:top w:w="0" w:type="dxa"/>
              <w:left w:w="0" w:type="dxa"/>
              <w:bottom w:w="0" w:type="dxa"/>
              <w:right w:w="0" w:type="dxa"/>
            </w:tcMar>
            <w:vAlign w:val="center"/>
          </w:tcPr>
          <w:p w14:paraId="443C5A70">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17</w:t>
            </w:r>
          </w:p>
        </w:tc>
        <w:tc>
          <w:tcPr>
            <w:tcW w:w="943" w:type="pct"/>
            <w:tcBorders>
              <w:top w:val="single" w:color="auto" w:sz="4" w:space="0"/>
            </w:tcBorders>
            <w:tcMar>
              <w:top w:w="0" w:type="dxa"/>
              <w:left w:w="0" w:type="dxa"/>
              <w:bottom w:w="0" w:type="dxa"/>
              <w:right w:w="0" w:type="dxa"/>
            </w:tcMar>
            <w:vAlign w:val="center"/>
          </w:tcPr>
          <w:p w14:paraId="4B71AD8C">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12.06%</w:t>
            </w:r>
          </w:p>
        </w:tc>
      </w:tr>
      <w:tr w14:paraId="256743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5A5122D0">
            <w:pPr>
              <w:keepNext w:val="0"/>
              <w:keepLines w:val="0"/>
              <w:widowControl/>
              <w:suppressLineNumbers w:val="0"/>
              <w:spacing w:before="0" w:beforeAutospacing="0" w:after="0" w:afterAutospacing="0"/>
              <w:ind w:left="0" w:right="0"/>
              <w:jc w:val="center"/>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实践总学时</w:t>
            </w:r>
          </w:p>
        </w:tc>
        <w:tc>
          <w:tcPr>
            <w:tcW w:w="3595" w:type="pct"/>
            <w:gridSpan w:val="4"/>
            <w:tcMar>
              <w:top w:w="0" w:type="dxa"/>
              <w:left w:w="0" w:type="dxa"/>
              <w:bottom w:w="0" w:type="dxa"/>
              <w:right w:w="0" w:type="dxa"/>
            </w:tcMar>
            <w:vAlign w:val="center"/>
          </w:tcPr>
          <w:p w14:paraId="34B9DFC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1590</w:t>
            </w:r>
          </w:p>
        </w:tc>
      </w:tr>
      <w:tr w14:paraId="4D9C2ED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6E7AC0E9">
            <w:pPr>
              <w:keepNext w:val="0"/>
              <w:keepLines w:val="0"/>
              <w:widowControl/>
              <w:suppressLineNumbers w:val="0"/>
              <w:spacing w:before="0" w:beforeAutospacing="0" w:after="0" w:afterAutospacing="0"/>
              <w:ind w:left="0" w:right="0"/>
              <w:jc w:val="center"/>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795DF69C">
            <w:pPr>
              <w:keepNext w:val="0"/>
              <w:keepLines w:val="0"/>
              <w:widowControl/>
              <w:suppressLineNumbers w:val="0"/>
              <w:spacing w:before="0" w:beforeAutospacing="0" w:after="0" w:afterAutospacing="0"/>
              <w:ind w:left="0" w:right="0"/>
              <w:jc w:val="center"/>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lang w:val="en-US" w:eastAsia="zh-CN"/>
                <w14:ligatures w14:val="none"/>
              </w:rPr>
              <w:t>61.72</w:t>
            </w:r>
            <w:r>
              <w:rPr>
                <w:rFonts w:hint="eastAsia" w:ascii="宋体" w:hAnsi="宋体" w:cs="宋体"/>
                <w:color w:val="auto"/>
                <w:kern w:val="0"/>
                <w:sz w:val="18"/>
                <w:szCs w:val="18"/>
                <w:highlight w:val="none"/>
                <w14:ligatures w14:val="none"/>
              </w:rPr>
              <w:t>%</w:t>
            </w:r>
          </w:p>
        </w:tc>
      </w:tr>
    </w:tbl>
    <w:p w14:paraId="48694872">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二</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zh-CN" w:eastAsia="zh-CN"/>
          <w14:ligatures w14:val="none"/>
        </w:rPr>
        <w:t>课程设置及教学安排表</w:t>
      </w:r>
    </w:p>
    <w:p w14:paraId="4983F2B5">
      <w:pPr>
        <w:spacing w:line="560" w:lineRule="exact"/>
        <w:jc w:val="center"/>
        <w:rPr>
          <w:rFonts w:hint="eastAsia" w:ascii="宋体" w:hAnsi="宋体" w:cs="宋体"/>
          <w:b/>
          <w:bCs/>
          <w:color w:val="auto"/>
          <w:sz w:val="24"/>
          <w:szCs w:val="24"/>
          <w:highlight w:val="none"/>
          <w:lang w:val="zh-CN" w:eastAsia="zh-CN"/>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6</w:t>
      </w:r>
      <w:r>
        <w:rPr>
          <w:rFonts w:hint="eastAsia" w:ascii="宋体" w:hAnsi="宋体" w:cs="宋体"/>
          <w:b/>
          <w:bCs/>
          <w:color w:val="auto"/>
          <w:sz w:val="24"/>
          <w:szCs w:val="24"/>
          <w:highlight w:val="none"/>
          <w:lang w:val="zh-CN" w:eastAsia="zh-CN"/>
          <w14:ligatures w14:val="none"/>
        </w:rPr>
        <w:t>课程设置及教学安排表</w:t>
      </w:r>
    </w:p>
    <w:tbl>
      <w:tblPr>
        <w:tblStyle w:val="25"/>
        <w:tblW w:w="5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679"/>
        <w:gridCol w:w="1731"/>
        <w:gridCol w:w="519"/>
        <w:gridCol w:w="508"/>
        <w:gridCol w:w="548"/>
        <w:gridCol w:w="503"/>
        <w:gridCol w:w="497"/>
        <w:gridCol w:w="509"/>
        <w:gridCol w:w="566"/>
        <w:gridCol w:w="566"/>
        <w:gridCol w:w="566"/>
        <w:gridCol w:w="566"/>
        <w:gridCol w:w="566"/>
        <w:gridCol w:w="9"/>
        <w:gridCol w:w="557"/>
      </w:tblGrid>
      <w:tr w14:paraId="086D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restart"/>
            <w:noWrap w:val="0"/>
            <w:vAlign w:val="center"/>
          </w:tcPr>
          <w:p w14:paraId="3D2F6B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课程类别</w:t>
            </w:r>
          </w:p>
        </w:tc>
        <w:tc>
          <w:tcPr>
            <w:tcW w:w="223" w:type="pct"/>
            <w:vMerge w:val="restart"/>
            <w:noWrap w:val="0"/>
            <w:vAlign w:val="center"/>
          </w:tcPr>
          <w:p w14:paraId="19C600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278ADE6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eastAsia="zh-CN"/>
              </w:rPr>
            </w:pPr>
            <w:r>
              <w:rPr>
                <w:rFonts w:hint="eastAsia" w:ascii="宋体" w:hAnsi="宋体" w:eastAsia="宋体" w:cs="宋体"/>
                <w:b/>
                <w:bCs/>
                <w:color w:val="auto"/>
                <w:sz w:val="15"/>
                <w:szCs w:val="15"/>
                <w:highlight w:val="none"/>
                <w:lang w:val="en-US" w:eastAsia="zh-CN"/>
              </w:rPr>
              <w:t>体系</w:t>
            </w:r>
          </w:p>
        </w:tc>
        <w:tc>
          <w:tcPr>
            <w:tcW w:w="207" w:type="pct"/>
            <w:noWrap w:val="0"/>
            <w:vAlign w:val="center"/>
          </w:tcPr>
          <w:p w14:paraId="5FB4B8B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序号</w:t>
            </w:r>
          </w:p>
        </w:tc>
        <w:tc>
          <w:tcPr>
            <w:tcW w:w="333" w:type="pct"/>
            <w:vMerge w:val="restart"/>
            <w:noWrap w:val="0"/>
            <w:vAlign w:val="center"/>
          </w:tcPr>
          <w:p w14:paraId="3575CA6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1B5DA8F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编码</w:t>
            </w:r>
          </w:p>
        </w:tc>
        <w:tc>
          <w:tcPr>
            <w:tcW w:w="849" w:type="pct"/>
            <w:vMerge w:val="restart"/>
            <w:noWrap w:val="0"/>
            <w:vAlign w:val="center"/>
          </w:tcPr>
          <w:p w14:paraId="350AA70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课程名称</w:t>
            </w:r>
          </w:p>
        </w:tc>
        <w:tc>
          <w:tcPr>
            <w:tcW w:w="254" w:type="pct"/>
            <w:vMerge w:val="restart"/>
            <w:noWrap w:val="0"/>
            <w:vAlign w:val="center"/>
          </w:tcPr>
          <w:p w14:paraId="1ADF3EA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课程性质</w:t>
            </w:r>
          </w:p>
        </w:tc>
        <w:tc>
          <w:tcPr>
            <w:tcW w:w="249" w:type="pct"/>
            <w:vMerge w:val="restart"/>
            <w:noWrap w:val="0"/>
            <w:vAlign w:val="center"/>
          </w:tcPr>
          <w:p w14:paraId="43E1ED0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w:t>
            </w:r>
          </w:p>
          <w:p w14:paraId="5637D11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分</w:t>
            </w:r>
          </w:p>
        </w:tc>
        <w:tc>
          <w:tcPr>
            <w:tcW w:w="269" w:type="pct"/>
            <w:vMerge w:val="restart"/>
            <w:noWrap w:val="0"/>
            <w:vAlign w:val="center"/>
          </w:tcPr>
          <w:p w14:paraId="2ECDBE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考核</w:t>
            </w:r>
          </w:p>
          <w:p w14:paraId="76F521B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方式</w:t>
            </w:r>
          </w:p>
        </w:tc>
        <w:tc>
          <w:tcPr>
            <w:tcW w:w="740" w:type="pct"/>
            <w:gridSpan w:val="3"/>
            <w:noWrap w:val="0"/>
            <w:vAlign w:val="center"/>
          </w:tcPr>
          <w:p w14:paraId="50BB6D5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学时</w:t>
            </w:r>
          </w:p>
        </w:tc>
        <w:tc>
          <w:tcPr>
            <w:tcW w:w="1667" w:type="pct"/>
            <w:gridSpan w:val="7"/>
            <w:noWrap w:val="0"/>
            <w:vAlign w:val="center"/>
          </w:tcPr>
          <w:p w14:paraId="3C23A1B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各学期周学时</w:t>
            </w:r>
          </w:p>
        </w:tc>
      </w:tr>
      <w:tr w14:paraId="7A30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4" w:type="pct"/>
            <w:vMerge w:val="continue"/>
            <w:noWrap w:val="0"/>
            <w:vAlign w:val="center"/>
          </w:tcPr>
          <w:p w14:paraId="6412DEC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23" w:type="pct"/>
            <w:vMerge w:val="continue"/>
            <w:noWrap w:val="0"/>
            <w:vAlign w:val="center"/>
          </w:tcPr>
          <w:p w14:paraId="3DE90C5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07" w:type="pct"/>
            <w:noWrap w:val="0"/>
            <w:vAlign w:val="center"/>
          </w:tcPr>
          <w:p w14:paraId="51F94C1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noWrap w:val="0"/>
            <w:vAlign w:val="center"/>
          </w:tcPr>
          <w:p w14:paraId="16C09B6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vMerge w:val="continue"/>
            <w:noWrap w:val="0"/>
            <w:vAlign w:val="center"/>
          </w:tcPr>
          <w:p w14:paraId="753429A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54" w:type="pct"/>
            <w:vMerge w:val="continue"/>
            <w:noWrap w:val="0"/>
            <w:vAlign w:val="center"/>
          </w:tcPr>
          <w:p w14:paraId="473AEE3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9" w:type="pct"/>
            <w:vMerge w:val="continue"/>
            <w:noWrap w:val="0"/>
            <w:vAlign w:val="center"/>
          </w:tcPr>
          <w:p w14:paraId="4E703A8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69" w:type="pct"/>
            <w:vMerge w:val="continue"/>
            <w:noWrap w:val="0"/>
            <w:vAlign w:val="center"/>
          </w:tcPr>
          <w:p w14:paraId="6CA23FA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6" w:type="pct"/>
            <w:noWrap w:val="0"/>
            <w:vAlign w:val="center"/>
          </w:tcPr>
          <w:p w14:paraId="46E4C76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总学时</w:t>
            </w:r>
          </w:p>
        </w:tc>
        <w:tc>
          <w:tcPr>
            <w:tcW w:w="244" w:type="pct"/>
            <w:noWrap w:val="0"/>
            <w:vAlign w:val="center"/>
          </w:tcPr>
          <w:p w14:paraId="7BB445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cs="宋体"/>
                <w:b/>
                <w:bCs/>
                <w:color w:val="auto"/>
                <w:sz w:val="15"/>
                <w:szCs w:val="15"/>
                <w:highlight w:val="none"/>
                <w:lang w:val="en-US" w:eastAsia="zh-CN"/>
              </w:rPr>
              <w:t>理论</w:t>
            </w:r>
            <w:r>
              <w:rPr>
                <w:rFonts w:hint="eastAsia" w:ascii="宋体" w:hAnsi="宋体" w:eastAsia="宋体" w:cs="宋体"/>
                <w:b/>
                <w:bCs/>
                <w:color w:val="auto"/>
                <w:sz w:val="15"/>
                <w:szCs w:val="15"/>
                <w:highlight w:val="none"/>
              </w:rPr>
              <w:t>学时</w:t>
            </w:r>
          </w:p>
        </w:tc>
        <w:tc>
          <w:tcPr>
            <w:tcW w:w="249" w:type="pct"/>
            <w:noWrap w:val="0"/>
            <w:vAlign w:val="center"/>
          </w:tcPr>
          <w:p w14:paraId="2F3203C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实践学时</w:t>
            </w:r>
          </w:p>
        </w:tc>
        <w:tc>
          <w:tcPr>
            <w:tcW w:w="277" w:type="pct"/>
            <w:noWrap w:val="0"/>
            <w:vAlign w:val="center"/>
          </w:tcPr>
          <w:p w14:paraId="660C5B9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一</w:t>
            </w:r>
          </w:p>
        </w:tc>
        <w:tc>
          <w:tcPr>
            <w:tcW w:w="277" w:type="pct"/>
            <w:noWrap w:val="0"/>
            <w:vAlign w:val="center"/>
          </w:tcPr>
          <w:p w14:paraId="49277B4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二</w:t>
            </w:r>
          </w:p>
        </w:tc>
        <w:tc>
          <w:tcPr>
            <w:tcW w:w="277" w:type="pct"/>
            <w:noWrap w:val="0"/>
            <w:vAlign w:val="center"/>
          </w:tcPr>
          <w:p w14:paraId="71FAD0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三</w:t>
            </w:r>
          </w:p>
        </w:tc>
        <w:tc>
          <w:tcPr>
            <w:tcW w:w="277" w:type="pct"/>
            <w:noWrap w:val="0"/>
            <w:vAlign w:val="center"/>
          </w:tcPr>
          <w:p w14:paraId="2C74B1A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四</w:t>
            </w:r>
          </w:p>
        </w:tc>
        <w:tc>
          <w:tcPr>
            <w:tcW w:w="277" w:type="pct"/>
            <w:noWrap w:val="0"/>
            <w:vAlign w:val="center"/>
          </w:tcPr>
          <w:p w14:paraId="1614FF4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五</w:t>
            </w:r>
          </w:p>
        </w:tc>
        <w:tc>
          <w:tcPr>
            <w:tcW w:w="277" w:type="pct"/>
            <w:gridSpan w:val="2"/>
            <w:noWrap w:val="0"/>
            <w:vAlign w:val="center"/>
          </w:tcPr>
          <w:p w14:paraId="6F0E6C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六</w:t>
            </w:r>
          </w:p>
        </w:tc>
      </w:tr>
      <w:tr w14:paraId="675D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restart"/>
            <w:noWrap w:val="0"/>
            <w:vAlign w:val="center"/>
          </w:tcPr>
          <w:p w14:paraId="3AE1A1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公共基础课程</w:t>
            </w:r>
          </w:p>
        </w:tc>
        <w:tc>
          <w:tcPr>
            <w:tcW w:w="223" w:type="pct"/>
            <w:vMerge w:val="restart"/>
            <w:noWrap w:val="0"/>
            <w:vAlign w:val="center"/>
          </w:tcPr>
          <w:p w14:paraId="5020DD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思想政治教育课程</w:t>
            </w:r>
          </w:p>
        </w:tc>
        <w:tc>
          <w:tcPr>
            <w:tcW w:w="207" w:type="pct"/>
            <w:noWrap w:val="0"/>
            <w:vAlign w:val="center"/>
          </w:tcPr>
          <w:p w14:paraId="7915F5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1</w:t>
            </w:r>
          </w:p>
        </w:tc>
        <w:tc>
          <w:tcPr>
            <w:tcW w:w="333" w:type="pct"/>
            <w:noWrap w:val="0"/>
            <w:vAlign w:val="center"/>
          </w:tcPr>
          <w:p w14:paraId="02686A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016601</w:t>
            </w:r>
          </w:p>
        </w:tc>
        <w:tc>
          <w:tcPr>
            <w:tcW w:w="849" w:type="pct"/>
            <w:noWrap w:val="0"/>
            <w:vAlign w:val="center"/>
          </w:tcPr>
          <w:p w14:paraId="376DB1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思想道德与法治</w:t>
            </w:r>
          </w:p>
        </w:tc>
        <w:tc>
          <w:tcPr>
            <w:tcW w:w="254" w:type="pct"/>
            <w:noWrap w:val="0"/>
            <w:vAlign w:val="center"/>
          </w:tcPr>
          <w:p w14:paraId="2EB2D4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2E4464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3</w:t>
            </w:r>
          </w:p>
        </w:tc>
        <w:tc>
          <w:tcPr>
            <w:tcW w:w="269" w:type="pct"/>
            <w:noWrap w:val="0"/>
            <w:vAlign w:val="center"/>
          </w:tcPr>
          <w:p w14:paraId="12BEDB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考试</w:t>
            </w:r>
          </w:p>
        </w:tc>
        <w:tc>
          <w:tcPr>
            <w:tcW w:w="246" w:type="pct"/>
            <w:noWrap w:val="0"/>
            <w:vAlign w:val="center"/>
          </w:tcPr>
          <w:p w14:paraId="32A2F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48</w:t>
            </w:r>
          </w:p>
        </w:tc>
        <w:tc>
          <w:tcPr>
            <w:tcW w:w="244" w:type="pct"/>
            <w:noWrap w:val="0"/>
            <w:vAlign w:val="center"/>
          </w:tcPr>
          <w:p w14:paraId="087579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9" w:type="pct"/>
            <w:noWrap w:val="0"/>
            <w:vAlign w:val="center"/>
          </w:tcPr>
          <w:p w14:paraId="7E58E2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5E97BF9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4*12</w:t>
            </w:r>
          </w:p>
        </w:tc>
        <w:tc>
          <w:tcPr>
            <w:tcW w:w="277" w:type="pct"/>
            <w:noWrap w:val="0"/>
            <w:vAlign w:val="center"/>
          </w:tcPr>
          <w:p w14:paraId="4554509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A55F9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06A883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8D304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5D4F68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164A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7F83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262E1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931CC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2</w:t>
            </w:r>
          </w:p>
        </w:tc>
        <w:tc>
          <w:tcPr>
            <w:tcW w:w="333" w:type="pct"/>
            <w:noWrap w:val="0"/>
            <w:vAlign w:val="center"/>
          </w:tcPr>
          <w:p w14:paraId="3F9ED8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016603</w:t>
            </w:r>
          </w:p>
        </w:tc>
        <w:tc>
          <w:tcPr>
            <w:tcW w:w="849" w:type="pct"/>
            <w:noWrap w:val="0"/>
            <w:vAlign w:val="center"/>
          </w:tcPr>
          <w:p w14:paraId="492770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毛泽东思想和中国特色社会主义理论体系概论</w:t>
            </w:r>
          </w:p>
        </w:tc>
        <w:tc>
          <w:tcPr>
            <w:tcW w:w="254" w:type="pct"/>
            <w:noWrap w:val="0"/>
            <w:vAlign w:val="center"/>
          </w:tcPr>
          <w:p w14:paraId="7EB1C9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0B73AE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57B4C9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考试</w:t>
            </w:r>
          </w:p>
        </w:tc>
        <w:tc>
          <w:tcPr>
            <w:tcW w:w="246" w:type="pct"/>
            <w:noWrap w:val="0"/>
            <w:vAlign w:val="center"/>
          </w:tcPr>
          <w:p w14:paraId="0FB955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4" w:type="pct"/>
            <w:noWrap w:val="0"/>
            <w:vAlign w:val="center"/>
          </w:tcPr>
          <w:p w14:paraId="02D17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24</w:t>
            </w:r>
          </w:p>
        </w:tc>
        <w:tc>
          <w:tcPr>
            <w:tcW w:w="249" w:type="pct"/>
            <w:noWrap w:val="0"/>
            <w:vAlign w:val="center"/>
          </w:tcPr>
          <w:p w14:paraId="4E4633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8</w:t>
            </w:r>
          </w:p>
        </w:tc>
        <w:tc>
          <w:tcPr>
            <w:tcW w:w="277" w:type="pct"/>
            <w:noWrap w:val="0"/>
            <w:vAlign w:val="center"/>
          </w:tcPr>
          <w:p w14:paraId="16B4B35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5DBE65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70822DB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3DF50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8D1F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51F50F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1933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4" w:type="pct"/>
            <w:vMerge w:val="continue"/>
            <w:noWrap w:val="0"/>
            <w:vAlign w:val="center"/>
          </w:tcPr>
          <w:p w14:paraId="5D6A0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ABF7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1F23F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w:t>
            </w:r>
          </w:p>
        </w:tc>
        <w:tc>
          <w:tcPr>
            <w:tcW w:w="333" w:type="pct"/>
            <w:noWrap w:val="0"/>
            <w:vAlign w:val="center"/>
          </w:tcPr>
          <w:p w14:paraId="45B13D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MY0007</w:t>
            </w:r>
          </w:p>
        </w:tc>
        <w:tc>
          <w:tcPr>
            <w:tcW w:w="849" w:type="pct"/>
            <w:noWrap w:val="0"/>
            <w:vAlign w:val="center"/>
          </w:tcPr>
          <w:p w14:paraId="2234DA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形势与政策</w:t>
            </w:r>
          </w:p>
        </w:tc>
        <w:tc>
          <w:tcPr>
            <w:tcW w:w="254" w:type="pct"/>
            <w:noWrap w:val="0"/>
            <w:vAlign w:val="center"/>
          </w:tcPr>
          <w:p w14:paraId="7425A1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6069DB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w:t>
            </w:r>
          </w:p>
        </w:tc>
        <w:tc>
          <w:tcPr>
            <w:tcW w:w="269" w:type="pct"/>
            <w:noWrap w:val="0"/>
            <w:vAlign w:val="center"/>
          </w:tcPr>
          <w:p w14:paraId="2DC81C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1632474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
                <w14:ligatures w14:val="standardContextual"/>
              </w:rPr>
              <w:t>32</w:t>
            </w:r>
          </w:p>
        </w:tc>
        <w:tc>
          <w:tcPr>
            <w:tcW w:w="244" w:type="pct"/>
            <w:noWrap w:val="0"/>
            <w:vAlign w:val="center"/>
          </w:tcPr>
          <w:p w14:paraId="560E04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
                <w14:ligatures w14:val="standardContextual"/>
              </w:rPr>
              <w:t>20</w:t>
            </w:r>
          </w:p>
        </w:tc>
        <w:tc>
          <w:tcPr>
            <w:tcW w:w="249" w:type="pct"/>
            <w:noWrap w:val="0"/>
            <w:vAlign w:val="center"/>
          </w:tcPr>
          <w:p w14:paraId="4377E74E">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
                <w14:ligatures w14:val="standardContextual"/>
              </w:rPr>
              <w:t>12</w:t>
            </w:r>
          </w:p>
        </w:tc>
        <w:tc>
          <w:tcPr>
            <w:tcW w:w="277" w:type="pct"/>
            <w:noWrap w:val="0"/>
            <w:vAlign w:val="center"/>
          </w:tcPr>
          <w:p w14:paraId="2CF036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2*4</w:t>
            </w:r>
          </w:p>
        </w:tc>
        <w:tc>
          <w:tcPr>
            <w:tcW w:w="277" w:type="pct"/>
            <w:noWrap w:val="0"/>
            <w:vAlign w:val="center"/>
          </w:tcPr>
          <w:p w14:paraId="4400E40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2*4</w:t>
            </w:r>
          </w:p>
        </w:tc>
        <w:tc>
          <w:tcPr>
            <w:tcW w:w="277" w:type="pct"/>
            <w:noWrap w:val="0"/>
            <w:vAlign w:val="center"/>
          </w:tcPr>
          <w:p w14:paraId="1FEB7C8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2*4</w:t>
            </w:r>
          </w:p>
        </w:tc>
        <w:tc>
          <w:tcPr>
            <w:tcW w:w="277" w:type="pct"/>
            <w:noWrap w:val="0"/>
            <w:vAlign w:val="center"/>
          </w:tcPr>
          <w:p w14:paraId="6A3DB32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2*4</w:t>
            </w:r>
          </w:p>
        </w:tc>
        <w:tc>
          <w:tcPr>
            <w:tcW w:w="277" w:type="pct"/>
            <w:noWrap w:val="0"/>
            <w:vAlign w:val="center"/>
          </w:tcPr>
          <w:p w14:paraId="6A56A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752E8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r>
      <w:tr w14:paraId="0754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4" w:type="pct"/>
            <w:vMerge w:val="continue"/>
            <w:noWrap w:val="0"/>
            <w:vAlign w:val="center"/>
          </w:tcPr>
          <w:p w14:paraId="22E0B9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A1A0C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3AB2E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w:t>
            </w:r>
          </w:p>
        </w:tc>
        <w:tc>
          <w:tcPr>
            <w:tcW w:w="333" w:type="pct"/>
            <w:noWrap w:val="0"/>
            <w:vAlign w:val="center"/>
          </w:tcPr>
          <w:p w14:paraId="696796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MY0005</w:t>
            </w:r>
          </w:p>
        </w:tc>
        <w:tc>
          <w:tcPr>
            <w:tcW w:w="849" w:type="pct"/>
            <w:noWrap w:val="0"/>
            <w:vAlign w:val="center"/>
          </w:tcPr>
          <w:p w14:paraId="40BFFC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习近平新时代中国特色社会主义思想概论</w:t>
            </w:r>
          </w:p>
        </w:tc>
        <w:tc>
          <w:tcPr>
            <w:tcW w:w="254" w:type="pct"/>
            <w:noWrap w:val="0"/>
            <w:vAlign w:val="center"/>
          </w:tcPr>
          <w:p w14:paraId="02A18A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4FCFF2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w:t>
            </w:r>
          </w:p>
        </w:tc>
        <w:tc>
          <w:tcPr>
            <w:tcW w:w="269" w:type="pct"/>
            <w:shd w:val="clear" w:color="auto" w:fill="auto"/>
            <w:noWrap w:val="0"/>
            <w:vAlign w:val="center"/>
          </w:tcPr>
          <w:p w14:paraId="152148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考试</w:t>
            </w:r>
          </w:p>
        </w:tc>
        <w:tc>
          <w:tcPr>
            <w:tcW w:w="246" w:type="pct"/>
            <w:shd w:val="clear" w:color="auto" w:fill="auto"/>
            <w:noWrap w:val="0"/>
            <w:vAlign w:val="center"/>
          </w:tcPr>
          <w:p w14:paraId="1738A30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5</w:t>
            </w:r>
            <w:r>
              <w:rPr>
                <w:rFonts w:hint="eastAsia" w:ascii="宋体" w:hAnsi="宋体" w:cs="宋体"/>
                <w:b w:val="0"/>
                <w:bCs w:val="0"/>
                <w:color w:val="auto"/>
                <w:kern w:val="2"/>
                <w:sz w:val="15"/>
                <w:szCs w:val="15"/>
                <w:highlight w:val="none"/>
                <w:lang w:val="en-US" w:eastAsia="zh-CN" w:bidi="ar"/>
                <w14:ligatures w14:val="standardContextual"/>
              </w:rPr>
              <w:t>6</w:t>
            </w:r>
          </w:p>
        </w:tc>
        <w:tc>
          <w:tcPr>
            <w:tcW w:w="244" w:type="pct"/>
            <w:shd w:val="clear" w:color="auto" w:fill="auto"/>
            <w:noWrap w:val="0"/>
            <w:vAlign w:val="center"/>
          </w:tcPr>
          <w:p w14:paraId="667860A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kern w:val="2"/>
                <w:sz w:val="15"/>
                <w:szCs w:val="15"/>
                <w:highlight w:val="none"/>
                <w:lang w:val="en-US" w:eastAsia="zh-CN" w:bidi="ar"/>
                <w14:ligatures w14:val="standardContextual"/>
              </w:rPr>
              <w:t>38</w:t>
            </w:r>
          </w:p>
        </w:tc>
        <w:tc>
          <w:tcPr>
            <w:tcW w:w="249" w:type="pct"/>
            <w:shd w:val="clear" w:color="auto" w:fill="auto"/>
            <w:noWrap w:val="0"/>
            <w:vAlign w:val="center"/>
          </w:tcPr>
          <w:p w14:paraId="37B0524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kern w:val="2"/>
                <w:sz w:val="15"/>
                <w:szCs w:val="15"/>
                <w:highlight w:val="none"/>
                <w:lang w:val="en-US" w:eastAsia="zh-CN" w:bidi="ar"/>
                <w14:ligatures w14:val="standardContextual"/>
              </w:rPr>
              <w:t>18</w:t>
            </w:r>
          </w:p>
        </w:tc>
        <w:tc>
          <w:tcPr>
            <w:tcW w:w="277" w:type="pct"/>
            <w:shd w:val="clear" w:color="auto" w:fill="auto"/>
            <w:noWrap w:val="0"/>
            <w:vAlign w:val="center"/>
          </w:tcPr>
          <w:p w14:paraId="211294C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15AC507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5AFECFF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3E43E9C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4*</w:t>
            </w:r>
            <w:r>
              <w:rPr>
                <w:rFonts w:hint="eastAsia" w:ascii="宋体" w:hAnsi="宋体" w:cs="宋体"/>
                <w:b w:val="0"/>
                <w:bCs w:val="0"/>
                <w:color w:val="auto"/>
                <w:kern w:val="2"/>
                <w:sz w:val="15"/>
                <w:szCs w:val="15"/>
                <w:highlight w:val="none"/>
                <w:lang w:val="en-US" w:eastAsia="zh-CN" w:bidi="ar"/>
                <w14:ligatures w14:val="standardContextual"/>
              </w:rPr>
              <w:t>14</w:t>
            </w:r>
          </w:p>
        </w:tc>
        <w:tc>
          <w:tcPr>
            <w:tcW w:w="277" w:type="pct"/>
            <w:noWrap w:val="0"/>
            <w:vAlign w:val="center"/>
          </w:tcPr>
          <w:p w14:paraId="1C8E0A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noWrap w:val="0"/>
            <w:vAlign w:val="center"/>
          </w:tcPr>
          <w:p w14:paraId="2A070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r>
      <w:tr w14:paraId="45E5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5707F3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35DC7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72A69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5</w:t>
            </w:r>
          </w:p>
        </w:tc>
        <w:tc>
          <w:tcPr>
            <w:tcW w:w="333" w:type="pct"/>
            <w:noWrap w:val="0"/>
            <w:vAlign w:val="center"/>
          </w:tcPr>
          <w:p w14:paraId="3B2965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016620</w:t>
            </w:r>
          </w:p>
        </w:tc>
        <w:tc>
          <w:tcPr>
            <w:tcW w:w="849" w:type="pct"/>
            <w:noWrap w:val="0"/>
            <w:vAlign w:val="center"/>
          </w:tcPr>
          <w:p w14:paraId="1DBA7C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军事理论</w:t>
            </w:r>
          </w:p>
        </w:tc>
        <w:tc>
          <w:tcPr>
            <w:tcW w:w="254" w:type="pct"/>
            <w:noWrap w:val="0"/>
            <w:vAlign w:val="center"/>
          </w:tcPr>
          <w:p w14:paraId="29E247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543F41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72F009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4EE72A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36</w:t>
            </w:r>
          </w:p>
        </w:tc>
        <w:tc>
          <w:tcPr>
            <w:tcW w:w="244" w:type="pct"/>
            <w:noWrap w:val="0"/>
            <w:vAlign w:val="center"/>
          </w:tcPr>
          <w:p w14:paraId="072C66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36</w:t>
            </w:r>
          </w:p>
        </w:tc>
        <w:tc>
          <w:tcPr>
            <w:tcW w:w="249" w:type="pct"/>
            <w:noWrap w:val="0"/>
            <w:vAlign w:val="center"/>
          </w:tcPr>
          <w:p w14:paraId="184070A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77" w:type="pct"/>
            <w:noWrap w:val="0"/>
            <w:vAlign w:val="center"/>
          </w:tcPr>
          <w:p w14:paraId="66FDDC3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2*18</w:t>
            </w:r>
          </w:p>
        </w:tc>
        <w:tc>
          <w:tcPr>
            <w:tcW w:w="277" w:type="pct"/>
            <w:noWrap w:val="0"/>
            <w:vAlign w:val="center"/>
          </w:tcPr>
          <w:p w14:paraId="2557F7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7F1E60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95D0C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7B99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6717BA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79CD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4AB073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B22F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BE784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w:t>
            </w:r>
          </w:p>
        </w:tc>
        <w:tc>
          <w:tcPr>
            <w:tcW w:w="333" w:type="pct"/>
            <w:noWrap w:val="0"/>
            <w:vAlign w:val="center"/>
          </w:tcPr>
          <w:p w14:paraId="67A238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016624</w:t>
            </w:r>
          </w:p>
        </w:tc>
        <w:tc>
          <w:tcPr>
            <w:tcW w:w="849" w:type="pct"/>
            <w:noWrap w:val="0"/>
            <w:vAlign w:val="center"/>
          </w:tcPr>
          <w:p w14:paraId="77AF2F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军事技能</w:t>
            </w:r>
          </w:p>
        </w:tc>
        <w:tc>
          <w:tcPr>
            <w:tcW w:w="254" w:type="pct"/>
            <w:noWrap w:val="0"/>
            <w:vAlign w:val="center"/>
          </w:tcPr>
          <w:p w14:paraId="4C9DF9C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2663FD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3AB3FE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6E96F1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112</w:t>
            </w:r>
          </w:p>
        </w:tc>
        <w:tc>
          <w:tcPr>
            <w:tcW w:w="244" w:type="pct"/>
            <w:noWrap w:val="0"/>
            <w:vAlign w:val="center"/>
          </w:tcPr>
          <w:p w14:paraId="3806B5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49" w:type="pct"/>
            <w:noWrap w:val="0"/>
            <w:vAlign w:val="center"/>
          </w:tcPr>
          <w:p w14:paraId="328EC7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112</w:t>
            </w:r>
          </w:p>
        </w:tc>
        <w:tc>
          <w:tcPr>
            <w:tcW w:w="277" w:type="pct"/>
            <w:noWrap w:val="0"/>
            <w:vAlign w:val="center"/>
          </w:tcPr>
          <w:p w14:paraId="1C2E22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2周</w:t>
            </w:r>
          </w:p>
        </w:tc>
        <w:tc>
          <w:tcPr>
            <w:tcW w:w="277" w:type="pct"/>
            <w:noWrap w:val="0"/>
            <w:vAlign w:val="center"/>
          </w:tcPr>
          <w:p w14:paraId="2B9764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04E7A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FE641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D661E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70E1FB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22D2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4" w:type="pct"/>
            <w:vMerge w:val="continue"/>
            <w:noWrap w:val="0"/>
            <w:vAlign w:val="center"/>
          </w:tcPr>
          <w:p w14:paraId="3F2595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728D3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5D4DD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7</w:t>
            </w:r>
          </w:p>
        </w:tc>
        <w:tc>
          <w:tcPr>
            <w:tcW w:w="333" w:type="pct"/>
            <w:noWrap w:val="0"/>
            <w:vAlign w:val="center"/>
          </w:tcPr>
          <w:p w14:paraId="35251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MY0004</w:t>
            </w:r>
          </w:p>
        </w:tc>
        <w:tc>
          <w:tcPr>
            <w:tcW w:w="849" w:type="pct"/>
            <w:noWrap w:val="0"/>
            <w:vAlign w:val="center"/>
          </w:tcPr>
          <w:p w14:paraId="7A7C72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“四史”教育</w:t>
            </w:r>
            <w:r>
              <w:rPr>
                <w:rFonts w:hint="eastAsia" w:ascii="宋体" w:hAnsi="宋体" w:eastAsia="宋体" w:cs="宋体"/>
                <w:b w:val="0"/>
                <w:bCs w:val="0"/>
                <w:color w:val="auto"/>
                <w:spacing w:val="-10"/>
                <w:kern w:val="0"/>
                <w:sz w:val="15"/>
                <w:szCs w:val="15"/>
                <w:highlight w:val="none"/>
                <w:lang w:val="en-US" w:eastAsia="zh-CN" w:bidi="ar"/>
                <w14:ligatures w14:val="standardContextual"/>
              </w:rPr>
              <w:t>（线上）</w:t>
            </w:r>
          </w:p>
        </w:tc>
        <w:tc>
          <w:tcPr>
            <w:tcW w:w="254" w:type="pct"/>
            <w:noWrap w:val="0"/>
            <w:vAlign w:val="center"/>
          </w:tcPr>
          <w:p w14:paraId="7BAB62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限选</w:t>
            </w:r>
          </w:p>
        </w:tc>
        <w:tc>
          <w:tcPr>
            <w:tcW w:w="249" w:type="pct"/>
            <w:noWrap w:val="0"/>
            <w:vAlign w:val="center"/>
          </w:tcPr>
          <w:p w14:paraId="7A0D11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w:t>
            </w:r>
          </w:p>
        </w:tc>
        <w:tc>
          <w:tcPr>
            <w:tcW w:w="269" w:type="pct"/>
            <w:noWrap w:val="0"/>
            <w:vAlign w:val="center"/>
          </w:tcPr>
          <w:p w14:paraId="719B0A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038B57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4" w:type="pct"/>
            <w:noWrap w:val="0"/>
            <w:vAlign w:val="center"/>
          </w:tcPr>
          <w:p w14:paraId="7B37ED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9" w:type="pct"/>
            <w:noWrap w:val="0"/>
            <w:vAlign w:val="center"/>
          </w:tcPr>
          <w:p w14:paraId="75074B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0</w:t>
            </w:r>
          </w:p>
        </w:tc>
        <w:tc>
          <w:tcPr>
            <w:tcW w:w="277" w:type="pct"/>
            <w:noWrap w:val="0"/>
            <w:vAlign w:val="center"/>
          </w:tcPr>
          <w:p w14:paraId="080F024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FF412B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0CE282D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4F0E2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6D2BC0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55226B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E1F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4" w:type="pct"/>
            <w:vMerge w:val="continue"/>
            <w:noWrap w:val="0"/>
            <w:vAlign w:val="center"/>
          </w:tcPr>
          <w:p w14:paraId="13A8FE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1494A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A8620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8</w:t>
            </w:r>
          </w:p>
        </w:tc>
        <w:tc>
          <w:tcPr>
            <w:tcW w:w="333" w:type="pct"/>
            <w:noWrap w:val="0"/>
            <w:vAlign w:val="center"/>
          </w:tcPr>
          <w:p w14:paraId="40648D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016668</w:t>
            </w:r>
          </w:p>
        </w:tc>
        <w:tc>
          <w:tcPr>
            <w:tcW w:w="849" w:type="pct"/>
            <w:noWrap w:val="0"/>
            <w:vAlign w:val="center"/>
          </w:tcPr>
          <w:p w14:paraId="1499E1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国家安全教育</w:t>
            </w:r>
          </w:p>
        </w:tc>
        <w:tc>
          <w:tcPr>
            <w:tcW w:w="254" w:type="pct"/>
            <w:noWrap w:val="0"/>
            <w:vAlign w:val="center"/>
          </w:tcPr>
          <w:p w14:paraId="0F387A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0A8E9D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1</w:t>
            </w:r>
          </w:p>
        </w:tc>
        <w:tc>
          <w:tcPr>
            <w:tcW w:w="269" w:type="pct"/>
            <w:noWrap w:val="0"/>
            <w:vAlign w:val="center"/>
          </w:tcPr>
          <w:p w14:paraId="4BDC20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0884C4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4" w:type="pct"/>
            <w:noWrap w:val="0"/>
            <w:vAlign w:val="center"/>
          </w:tcPr>
          <w:p w14:paraId="157A32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14</w:t>
            </w:r>
          </w:p>
        </w:tc>
        <w:tc>
          <w:tcPr>
            <w:tcW w:w="249" w:type="pct"/>
            <w:noWrap w:val="0"/>
            <w:vAlign w:val="center"/>
          </w:tcPr>
          <w:p w14:paraId="135B127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77" w:type="pct"/>
            <w:noWrap w:val="0"/>
            <w:vAlign w:val="center"/>
          </w:tcPr>
          <w:p w14:paraId="7F0302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73B905F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4E6D1AE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2*8</w:t>
            </w:r>
          </w:p>
        </w:tc>
        <w:tc>
          <w:tcPr>
            <w:tcW w:w="277" w:type="pct"/>
            <w:noWrap w:val="0"/>
            <w:vAlign w:val="center"/>
          </w:tcPr>
          <w:p w14:paraId="1169DC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2E72F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4CBCD8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773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4" w:type="pct"/>
            <w:vMerge w:val="continue"/>
            <w:noWrap w:val="0"/>
            <w:vAlign w:val="center"/>
          </w:tcPr>
          <w:p w14:paraId="346FAB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AA4F7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restart"/>
            <w:noWrap w:val="0"/>
            <w:vAlign w:val="center"/>
          </w:tcPr>
          <w:p w14:paraId="44064C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9</w:t>
            </w:r>
          </w:p>
        </w:tc>
        <w:tc>
          <w:tcPr>
            <w:tcW w:w="333" w:type="pct"/>
            <w:vMerge w:val="restart"/>
            <w:noWrap w:val="0"/>
            <w:vAlign w:val="center"/>
          </w:tcPr>
          <w:p w14:paraId="774DFF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016666</w:t>
            </w:r>
          </w:p>
        </w:tc>
        <w:tc>
          <w:tcPr>
            <w:tcW w:w="849" w:type="pct"/>
            <w:noWrap w:val="0"/>
            <w:vAlign w:val="center"/>
          </w:tcPr>
          <w:p w14:paraId="7023AC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大学生劳动教育</w:t>
            </w:r>
          </w:p>
          <w:p w14:paraId="03B1EF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sz w:val="15"/>
                <w:szCs w:val="15"/>
                <w:highlight w:val="none"/>
                <w:lang w:val="en-US" w:eastAsia="zh-CN"/>
              </w:rPr>
              <w:t>（线上+线下）</w:t>
            </w:r>
          </w:p>
        </w:tc>
        <w:tc>
          <w:tcPr>
            <w:tcW w:w="254" w:type="pct"/>
            <w:vMerge w:val="restart"/>
            <w:noWrap w:val="0"/>
            <w:vAlign w:val="center"/>
          </w:tcPr>
          <w:p w14:paraId="421F72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vMerge w:val="restart"/>
            <w:noWrap w:val="0"/>
            <w:vAlign w:val="center"/>
          </w:tcPr>
          <w:p w14:paraId="39296D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2</w:t>
            </w:r>
          </w:p>
        </w:tc>
        <w:tc>
          <w:tcPr>
            <w:tcW w:w="269" w:type="pct"/>
            <w:noWrap w:val="0"/>
            <w:vAlign w:val="center"/>
          </w:tcPr>
          <w:p w14:paraId="50A002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eastAsia="zh-CN"/>
              </w:rPr>
              <w:t>考查</w:t>
            </w:r>
          </w:p>
        </w:tc>
        <w:tc>
          <w:tcPr>
            <w:tcW w:w="246" w:type="pct"/>
            <w:noWrap w:val="0"/>
            <w:vAlign w:val="center"/>
          </w:tcPr>
          <w:p w14:paraId="39AF61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16</w:t>
            </w:r>
          </w:p>
        </w:tc>
        <w:tc>
          <w:tcPr>
            <w:tcW w:w="244" w:type="pct"/>
            <w:noWrap w:val="0"/>
            <w:vAlign w:val="center"/>
          </w:tcPr>
          <w:p w14:paraId="5821C8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12</w:t>
            </w:r>
          </w:p>
        </w:tc>
        <w:tc>
          <w:tcPr>
            <w:tcW w:w="249" w:type="pct"/>
            <w:noWrap w:val="0"/>
            <w:vAlign w:val="center"/>
          </w:tcPr>
          <w:p w14:paraId="353DFE9A">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4</w:t>
            </w:r>
          </w:p>
        </w:tc>
        <w:tc>
          <w:tcPr>
            <w:tcW w:w="277" w:type="pct"/>
            <w:noWrap w:val="0"/>
            <w:vAlign w:val="center"/>
          </w:tcPr>
          <w:p w14:paraId="0FDDD68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2*8</w:t>
            </w:r>
          </w:p>
        </w:tc>
        <w:tc>
          <w:tcPr>
            <w:tcW w:w="277" w:type="pct"/>
            <w:noWrap w:val="0"/>
            <w:vAlign w:val="center"/>
          </w:tcPr>
          <w:p w14:paraId="0997BA8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648035D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BAC332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27ED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22C98C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0F63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204" w:type="pct"/>
            <w:vMerge w:val="continue"/>
            <w:noWrap w:val="0"/>
            <w:vAlign w:val="center"/>
          </w:tcPr>
          <w:p w14:paraId="25A499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CAA99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continue"/>
            <w:noWrap w:val="0"/>
            <w:vAlign w:val="center"/>
          </w:tcPr>
          <w:p w14:paraId="4DE6FB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noWrap w:val="0"/>
            <w:vAlign w:val="center"/>
          </w:tcPr>
          <w:p w14:paraId="2A23DF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noWrap w:val="0"/>
            <w:vAlign w:val="center"/>
          </w:tcPr>
          <w:p w14:paraId="6E5568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劳动实践周</w:t>
            </w:r>
          </w:p>
        </w:tc>
        <w:tc>
          <w:tcPr>
            <w:tcW w:w="254" w:type="pct"/>
            <w:vMerge w:val="continue"/>
            <w:noWrap w:val="0"/>
            <w:vAlign w:val="center"/>
          </w:tcPr>
          <w:p w14:paraId="7E3FF1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49" w:type="pct"/>
            <w:vMerge w:val="continue"/>
            <w:noWrap w:val="0"/>
            <w:vAlign w:val="center"/>
          </w:tcPr>
          <w:p w14:paraId="2E9429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69" w:type="pct"/>
            <w:noWrap w:val="0"/>
            <w:vAlign w:val="center"/>
          </w:tcPr>
          <w:p w14:paraId="4CBC8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sz w:val="15"/>
                <w:szCs w:val="15"/>
                <w:highlight w:val="none"/>
                <w:lang w:eastAsia="zh-CN"/>
              </w:rPr>
              <w:t>考查</w:t>
            </w:r>
          </w:p>
        </w:tc>
        <w:tc>
          <w:tcPr>
            <w:tcW w:w="2408" w:type="pct"/>
            <w:gridSpan w:val="10"/>
            <w:noWrap w:val="0"/>
            <w:vAlign w:val="center"/>
          </w:tcPr>
          <w:p w14:paraId="7CD32794">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1周/学年</w:t>
            </w:r>
          </w:p>
        </w:tc>
      </w:tr>
      <w:tr w14:paraId="40CC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4" w:type="pct"/>
            <w:vMerge w:val="continue"/>
            <w:noWrap w:val="0"/>
            <w:vAlign w:val="center"/>
          </w:tcPr>
          <w:p w14:paraId="147A3D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1B7C3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B24F9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1183" w:type="pct"/>
            <w:gridSpan w:val="2"/>
            <w:noWrap w:val="0"/>
            <w:vAlign w:val="center"/>
          </w:tcPr>
          <w:p w14:paraId="11248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kern w:val="2"/>
                <w:sz w:val="15"/>
                <w:szCs w:val="15"/>
                <w:highlight w:val="none"/>
                <w:lang w:val="en-US" w:eastAsia="zh-CN" w:bidi="ar-SA"/>
              </w:rPr>
              <w:t>小计</w:t>
            </w:r>
          </w:p>
        </w:tc>
        <w:tc>
          <w:tcPr>
            <w:tcW w:w="254" w:type="pct"/>
            <w:noWrap w:val="0"/>
            <w:vAlign w:val="center"/>
          </w:tcPr>
          <w:p w14:paraId="46075C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p>
        </w:tc>
        <w:tc>
          <w:tcPr>
            <w:tcW w:w="249" w:type="pct"/>
            <w:noWrap w:val="0"/>
            <w:vAlign w:val="center"/>
          </w:tcPr>
          <w:p w14:paraId="30F2F6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sz w:val="15"/>
                <w:szCs w:val="15"/>
                <w:highlight w:val="none"/>
                <w:lang w:val="en-US" w:eastAsia="zh-CN"/>
              </w:rPr>
              <w:t>17</w:t>
            </w:r>
          </w:p>
        </w:tc>
        <w:tc>
          <w:tcPr>
            <w:tcW w:w="269" w:type="pct"/>
            <w:noWrap w:val="0"/>
            <w:vAlign w:val="center"/>
          </w:tcPr>
          <w:p w14:paraId="7F9AB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46" w:type="pct"/>
            <w:noWrap w:val="0"/>
            <w:vAlign w:val="center"/>
          </w:tcPr>
          <w:p w14:paraId="3D1E63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kern w:val="2"/>
                <w:sz w:val="15"/>
                <w:szCs w:val="15"/>
                <w:highlight w:val="none"/>
                <w:lang w:val="en-US" w:eastAsia="zh-CN" w:bidi="ar-SA"/>
              </w:rPr>
              <w:t>3</w:t>
            </w:r>
            <w:r>
              <w:rPr>
                <w:rFonts w:hint="eastAsia" w:ascii="宋体" w:hAnsi="宋体" w:cs="宋体"/>
                <w:b/>
                <w:bCs/>
                <w:color w:val="auto"/>
                <w:kern w:val="2"/>
                <w:sz w:val="15"/>
                <w:szCs w:val="15"/>
                <w:highlight w:val="none"/>
                <w:lang w:val="en-US" w:eastAsia="zh-CN" w:bidi="ar-SA"/>
              </w:rPr>
              <w:t>64</w:t>
            </w:r>
          </w:p>
        </w:tc>
        <w:tc>
          <w:tcPr>
            <w:tcW w:w="244" w:type="pct"/>
            <w:noWrap w:val="0"/>
            <w:vAlign w:val="center"/>
          </w:tcPr>
          <w:p w14:paraId="69B6F9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lang w:val="en-US" w:eastAsia="zh-CN" w:bidi="ar-SA"/>
              </w:rPr>
            </w:pPr>
            <w:r>
              <w:rPr>
                <w:rFonts w:hint="eastAsia" w:ascii="宋体" w:hAnsi="宋体" w:cs="宋体"/>
                <w:b/>
                <w:bCs/>
                <w:color w:val="auto"/>
                <w:kern w:val="2"/>
                <w:sz w:val="15"/>
                <w:szCs w:val="15"/>
                <w:highlight w:val="none"/>
                <w:lang w:val="en-US" w:eastAsia="zh-CN" w:bidi="ar-SA"/>
              </w:rPr>
              <w:t>192</w:t>
            </w:r>
          </w:p>
        </w:tc>
        <w:tc>
          <w:tcPr>
            <w:tcW w:w="249" w:type="pct"/>
            <w:noWrap w:val="0"/>
            <w:vAlign w:val="center"/>
          </w:tcPr>
          <w:p w14:paraId="1554782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lang w:val="en-US" w:eastAsia="zh-CN" w:bidi="ar-SA"/>
              </w:rPr>
            </w:pPr>
            <w:r>
              <w:rPr>
                <w:rFonts w:hint="eastAsia" w:ascii="宋体" w:hAnsi="宋体" w:cs="宋体"/>
                <w:b/>
                <w:bCs/>
                <w:color w:val="auto"/>
                <w:kern w:val="2"/>
                <w:sz w:val="15"/>
                <w:szCs w:val="15"/>
                <w:highlight w:val="none"/>
                <w:lang w:val="en-US" w:eastAsia="zh-CN" w:bidi="ar-SA"/>
              </w:rPr>
              <w:t>172</w:t>
            </w:r>
          </w:p>
        </w:tc>
        <w:tc>
          <w:tcPr>
            <w:tcW w:w="277" w:type="pct"/>
            <w:noWrap w:val="0"/>
            <w:vAlign w:val="center"/>
          </w:tcPr>
          <w:p w14:paraId="3046610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2F1329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65CBE12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451A58E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71C482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50C7A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37CC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4" w:type="pct"/>
            <w:vMerge w:val="continue"/>
            <w:noWrap w:val="0"/>
            <w:vAlign w:val="center"/>
          </w:tcPr>
          <w:p w14:paraId="0DEF5C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noWrap w:val="0"/>
            <w:vAlign w:val="center"/>
          </w:tcPr>
          <w:p w14:paraId="025488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创新创业教育</w:t>
            </w:r>
          </w:p>
          <w:p w14:paraId="32639B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课</w:t>
            </w:r>
          </w:p>
          <w:p w14:paraId="4F98E0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程</w:t>
            </w:r>
          </w:p>
        </w:tc>
        <w:tc>
          <w:tcPr>
            <w:tcW w:w="207" w:type="pct"/>
            <w:noWrap w:val="0"/>
            <w:vAlign w:val="center"/>
          </w:tcPr>
          <w:p w14:paraId="547D08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10</w:t>
            </w:r>
          </w:p>
        </w:tc>
        <w:tc>
          <w:tcPr>
            <w:tcW w:w="333" w:type="pct"/>
            <w:noWrap w:val="0"/>
            <w:vAlign w:val="center"/>
          </w:tcPr>
          <w:p w14:paraId="512757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016618</w:t>
            </w:r>
          </w:p>
        </w:tc>
        <w:tc>
          <w:tcPr>
            <w:tcW w:w="849" w:type="pct"/>
            <w:noWrap w:val="0"/>
            <w:vAlign w:val="center"/>
          </w:tcPr>
          <w:p w14:paraId="2AE87A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大学生职业生涯规划</w:t>
            </w:r>
          </w:p>
        </w:tc>
        <w:tc>
          <w:tcPr>
            <w:tcW w:w="254" w:type="pct"/>
            <w:noWrap w:val="0"/>
            <w:vAlign w:val="center"/>
          </w:tcPr>
          <w:p w14:paraId="4AB4AD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4744D2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519159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1B4401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4" w:type="pct"/>
            <w:noWrap w:val="0"/>
            <w:vAlign w:val="center"/>
          </w:tcPr>
          <w:p w14:paraId="3B0B04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9" w:type="pct"/>
            <w:noWrap w:val="0"/>
            <w:vAlign w:val="center"/>
          </w:tcPr>
          <w:p w14:paraId="2BE1D92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5C4C38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54E19F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7ABA43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D80954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401CF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CBC38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054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4" w:type="pct"/>
            <w:vMerge w:val="continue"/>
            <w:noWrap w:val="0"/>
            <w:vAlign w:val="center"/>
          </w:tcPr>
          <w:p w14:paraId="03C93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A8119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CDDA1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11</w:t>
            </w:r>
          </w:p>
        </w:tc>
        <w:tc>
          <w:tcPr>
            <w:tcW w:w="333" w:type="pct"/>
            <w:noWrap w:val="0"/>
            <w:vAlign w:val="center"/>
          </w:tcPr>
          <w:p w14:paraId="2CD925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016619</w:t>
            </w:r>
          </w:p>
        </w:tc>
        <w:tc>
          <w:tcPr>
            <w:tcW w:w="849" w:type="pct"/>
            <w:noWrap w:val="0"/>
            <w:vAlign w:val="center"/>
          </w:tcPr>
          <w:p w14:paraId="077F8C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大学生就业与创业指导</w:t>
            </w:r>
          </w:p>
        </w:tc>
        <w:tc>
          <w:tcPr>
            <w:tcW w:w="254" w:type="pct"/>
            <w:noWrap w:val="0"/>
            <w:vAlign w:val="center"/>
          </w:tcPr>
          <w:p w14:paraId="7129E90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52D357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7AA26F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644612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4" w:type="pct"/>
            <w:noWrap w:val="0"/>
            <w:vAlign w:val="center"/>
          </w:tcPr>
          <w:p w14:paraId="4E9934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9" w:type="pct"/>
            <w:noWrap w:val="0"/>
            <w:vAlign w:val="center"/>
          </w:tcPr>
          <w:p w14:paraId="5E06B81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2D5BC1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605F07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999492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578DD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034506A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E2E4D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6B9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6AE27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0E40F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F2FE9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1183" w:type="pct"/>
            <w:gridSpan w:val="2"/>
            <w:noWrap w:val="0"/>
            <w:vAlign w:val="center"/>
          </w:tcPr>
          <w:p w14:paraId="13CB32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小计</w:t>
            </w:r>
          </w:p>
        </w:tc>
        <w:tc>
          <w:tcPr>
            <w:tcW w:w="254" w:type="pct"/>
            <w:noWrap w:val="0"/>
            <w:vAlign w:val="center"/>
          </w:tcPr>
          <w:p w14:paraId="0B9526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49" w:type="pct"/>
            <w:noWrap w:val="0"/>
            <w:vAlign w:val="center"/>
          </w:tcPr>
          <w:p w14:paraId="249741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kern w:val="2"/>
                <w:sz w:val="15"/>
                <w:szCs w:val="15"/>
                <w:highlight w:val="none"/>
                <w:lang w:val="en-US" w:eastAsia="zh-CN" w:bidi="ar"/>
                <w14:ligatures w14:val="standardContextual"/>
              </w:rPr>
              <w:t>4</w:t>
            </w:r>
          </w:p>
        </w:tc>
        <w:tc>
          <w:tcPr>
            <w:tcW w:w="269" w:type="pct"/>
            <w:noWrap w:val="0"/>
            <w:vAlign w:val="center"/>
          </w:tcPr>
          <w:p w14:paraId="611AC2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46" w:type="pct"/>
            <w:noWrap w:val="0"/>
            <w:vAlign w:val="center"/>
          </w:tcPr>
          <w:p w14:paraId="046613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kern w:val="2"/>
                <w:sz w:val="15"/>
                <w:szCs w:val="15"/>
                <w:highlight w:val="none"/>
                <w:lang w:val="en-US" w:eastAsia="zh-CN" w:bidi="ar"/>
                <w14:ligatures w14:val="standardContextual"/>
              </w:rPr>
              <w:t>64</w:t>
            </w:r>
          </w:p>
        </w:tc>
        <w:tc>
          <w:tcPr>
            <w:tcW w:w="244" w:type="pct"/>
            <w:noWrap w:val="0"/>
            <w:vAlign w:val="center"/>
          </w:tcPr>
          <w:p w14:paraId="4E25BFE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32</w:t>
            </w:r>
          </w:p>
        </w:tc>
        <w:tc>
          <w:tcPr>
            <w:tcW w:w="249" w:type="pct"/>
            <w:noWrap w:val="0"/>
            <w:vAlign w:val="center"/>
          </w:tcPr>
          <w:p w14:paraId="790E7C3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32</w:t>
            </w:r>
          </w:p>
        </w:tc>
        <w:tc>
          <w:tcPr>
            <w:tcW w:w="277" w:type="pct"/>
            <w:noWrap w:val="0"/>
            <w:vAlign w:val="center"/>
          </w:tcPr>
          <w:p w14:paraId="1D1BD76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1F2406F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D6D036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0FD8FB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7D2764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30C2D8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3BF5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4" w:type="pct"/>
            <w:vMerge w:val="continue"/>
            <w:noWrap w:val="0"/>
            <w:vAlign w:val="center"/>
          </w:tcPr>
          <w:p w14:paraId="5F0B85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noWrap w:val="0"/>
            <w:vAlign w:val="center"/>
          </w:tcPr>
          <w:p w14:paraId="171A6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人文素质教育课程</w:t>
            </w:r>
          </w:p>
        </w:tc>
        <w:tc>
          <w:tcPr>
            <w:tcW w:w="207" w:type="pct"/>
            <w:noWrap w:val="0"/>
            <w:vAlign w:val="center"/>
          </w:tcPr>
          <w:p w14:paraId="64BFAC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333" w:type="pct"/>
            <w:noWrap w:val="0"/>
            <w:vAlign w:val="center"/>
          </w:tcPr>
          <w:p w14:paraId="611D2A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849" w:type="pct"/>
            <w:noWrap w:val="0"/>
            <w:vAlign w:val="center"/>
          </w:tcPr>
          <w:p w14:paraId="000E55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bidi="ar"/>
                <w14:ligatures w14:val="standardContextual"/>
              </w:rPr>
              <w:t>人工智能通识教育</w:t>
            </w:r>
          </w:p>
        </w:tc>
        <w:tc>
          <w:tcPr>
            <w:tcW w:w="254" w:type="pct"/>
            <w:noWrap w:val="0"/>
            <w:vAlign w:val="center"/>
          </w:tcPr>
          <w:p w14:paraId="5914C0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654CC0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w:t>
            </w:r>
          </w:p>
        </w:tc>
        <w:tc>
          <w:tcPr>
            <w:tcW w:w="269" w:type="pct"/>
            <w:noWrap w:val="0"/>
            <w:vAlign w:val="center"/>
          </w:tcPr>
          <w:p w14:paraId="5EAE3F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46" w:type="pct"/>
            <w:noWrap w:val="0"/>
            <w:vAlign w:val="center"/>
          </w:tcPr>
          <w:p w14:paraId="29C29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44" w:type="pct"/>
            <w:noWrap w:val="0"/>
            <w:vAlign w:val="center"/>
          </w:tcPr>
          <w:p w14:paraId="7CC58D8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10</w:t>
            </w:r>
          </w:p>
        </w:tc>
        <w:tc>
          <w:tcPr>
            <w:tcW w:w="249" w:type="pct"/>
            <w:noWrap w:val="0"/>
            <w:vAlign w:val="center"/>
          </w:tcPr>
          <w:p w14:paraId="08A5AF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6</w:t>
            </w:r>
          </w:p>
        </w:tc>
        <w:tc>
          <w:tcPr>
            <w:tcW w:w="277" w:type="pct"/>
            <w:noWrap w:val="0"/>
            <w:vAlign w:val="center"/>
          </w:tcPr>
          <w:p w14:paraId="735B93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FA722F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2*8</w:t>
            </w:r>
          </w:p>
        </w:tc>
        <w:tc>
          <w:tcPr>
            <w:tcW w:w="277" w:type="pct"/>
            <w:noWrap w:val="0"/>
            <w:vAlign w:val="center"/>
          </w:tcPr>
          <w:p w14:paraId="105D329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04BAD6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2D109C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gridSpan w:val="2"/>
            <w:noWrap w:val="0"/>
            <w:vAlign w:val="center"/>
          </w:tcPr>
          <w:p w14:paraId="30DAE0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7A95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4" w:type="pct"/>
            <w:vMerge w:val="continue"/>
            <w:noWrap w:val="0"/>
            <w:vAlign w:val="center"/>
          </w:tcPr>
          <w:p w14:paraId="27D46D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A994C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C46DB9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333" w:type="pct"/>
            <w:noWrap w:val="0"/>
            <w:vAlign w:val="center"/>
          </w:tcPr>
          <w:p w14:paraId="32FEC0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016659</w:t>
            </w:r>
          </w:p>
        </w:tc>
        <w:tc>
          <w:tcPr>
            <w:tcW w:w="849" w:type="pct"/>
            <w:noWrap w:val="0"/>
            <w:vAlign w:val="center"/>
          </w:tcPr>
          <w:p w14:paraId="36A566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大学生心理健康教育</w:t>
            </w:r>
          </w:p>
        </w:tc>
        <w:tc>
          <w:tcPr>
            <w:tcW w:w="254" w:type="pct"/>
            <w:noWrap w:val="0"/>
            <w:vAlign w:val="center"/>
          </w:tcPr>
          <w:p w14:paraId="655F9B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76F71E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2</w:t>
            </w:r>
          </w:p>
        </w:tc>
        <w:tc>
          <w:tcPr>
            <w:tcW w:w="269" w:type="pct"/>
            <w:noWrap w:val="0"/>
            <w:vAlign w:val="center"/>
          </w:tcPr>
          <w:p w14:paraId="6524D0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46" w:type="pct"/>
            <w:noWrap w:val="0"/>
            <w:vAlign w:val="center"/>
          </w:tcPr>
          <w:p w14:paraId="4C81E9A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32</w:t>
            </w:r>
          </w:p>
        </w:tc>
        <w:tc>
          <w:tcPr>
            <w:tcW w:w="244" w:type="pct"/>
            <w:noWrap w:val="0"/>
            <w:vAlign w:val="center"/>
          </w:tcPr>
          <w:p w14:paraId="630979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49" w:type="pct"/>
            <w:noWrap w:val="0"/>
            <w:vAlign w:val="center"/>
          </w:tcPr>
          <w:p w14:paraId="72E73A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77" w:type="pct"/>
            <w:noWrap w:val="0"/>
            <w:vAlign w:val="center"/>
          </w:tcPr>
          <w:p w14:paraId="4E2078E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p>
        </w:tc>
        <w:tc>
          <w:tcPr>
            <w:tcW w:w="277" w:type="pct"/>
            <w:noWrap w:val="0"/>
            <w:vAlign w:val="center"/>
          </w:tcPr>
          <w:p w14:paraId="4EF594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334F54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3B4241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580791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gridSpan w:val="2"/>
            <w:noWrap w:val="0"/>
            <w:vAlign w:val="center"/>
          </w:tcPr>
          <w:p w14:paraId="2F9589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6335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8F4F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67025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C7EA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333" w:type="pct"/>
            <w:noWrap w:val="0"/>
            <w:vAlign w:val="center"/>
          </w:tcPr>
          <w:p w14:paraId="05D329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016609</w:t>
            </w:r>
          </w:p>
        </w:tc>
        <w:tc>
          <w:tcPr>
            <w:tcW w:w="849" w:type="pct"/>
            <w:noWrap w:val="0"/>
            <w:vAlign w:val="center"/>
          </w:tcPr>
          <w:p w14:paraId="72506C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大学</w:t>
            </w:r>
            <w:r>
              <w:rPr>
                <w:rFonts w:hint="eastAsia" w:ascii="宋体" w:hAnsi="宋体" w:eastAsia="宋体" w:cs="宋体"/>
                <w:b w:val="0"/>
                <w:bCs w:val="0"/>
                <w:color w:val="auto"/>
                <w:spacing w:val="-10"/>
                <w:kern w:val="0"/>
                <w:sz w:val="15"/>
                <w:szCs w:val="15"/>
                <w:highlight w:val="none"/>
              </w:rPr>
              <w:t>体育</w:t>
            </w:r>
          </w:p>
        </w:tc>
        <w:tc>
          <w:tcPr>
            <w:tcW w:w="254" w:type="pct"/>
            <w:noWrap w:val="0"/>
            <w:vAlign w:val="center"/>
          </w:tcPr>
          <w:p w14:paraId="22D022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BC845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highlight w:val="none"/>
                <w:lang w:val="en-US" w:eastAsia="zh-CN" w:bidi="ar-SA"/>
              </w:rPr>
            </w:pPr>
            <w:r>
              <w:rPr>
                <w:rFonts w:hint="eastAsia" w:ascii="宋体" w:hAnsi="宋体" w:cs="宋体"/>
                <w:b w:val="0"/>
                <w:bCs w:val="0"/>
                <w:color w:val="auto"/>
                <w:kern w:val="0"/>
                <w:sz w:val="15"/>
                <w:szCs w:val="15"/>
                <w:highlight w:val="none"/>
                <w:lang w:val="en-US" w:eastAsia="zh-CN"/>
              </w:rPr>
              <w:t>6</w:t>
            </w:r>
          </w:p>
        </w:tc>
        <w:tc>
          <w:tcPr>
            <w:tcW w:w="269" w:type="pct"/>
            <w:noWrap w:val="0"/>
            <w:vAlign w:val="center"/>
          </w:tcPr>
          <w:p w14:paraId="6704B1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5CBCFD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108</w:t>
            </w:r>
          </w:p>
        </w:tc>
        <w:tc>
          <w:tcPr>
            <w:tcW w:w="244" w:type="pct"/>
            <w:noWrap w:val="0"/>
            <w:vAlign w:val="center"/>
          </w:tcPr>
          <w:p w14:paraId="4040A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0</w:t>
            </w:r>
          </w:p>
        </w:tc>
        <w:tc>
          <w:tcPr>
            <w:tcW w:w="249" w:type="pct"/>
            <w:noWrap w:val="0"/>
            <w:vAlign w:val="center"/>
          </w:tcPr>
          <w:p w14:paraId="737B42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108</w:t>
            </w:r>
          </w:p>
        </w:tc>
        <w:tc>
          <w:tcPr>
            <w:tcW w:w="277" w:type="pct"/>
            <w:noWrap w:val="0"/>
            <w:vAlign w:val="center"/>
          </w:tcPr>
          <w:p w14:paraId="752DFF3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rPr>
              <w:t>2*18</w:t>
            </w:r>
          </w:p>
        </w:tc>
        <w:tc>
          <w:tcPr>
            <w:tcW w:w="277" w:type="pct"/>
            <w:shd w:val="clear" w:color="auto" w:fill="auto"/>
            <w:noWrap w:val="0"/>
            <w:vAlign w:val="center"/>
          </w:tcPr>
          <w:p w14:paraId="4A0EFE7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rPr>
              <w:t>2*18</w:t>
            </w:r>
          </w:p>
        </w:tc>
        <w:tc>
          <w:tcPr>
            <w:tcW w:w="277" w:type="pct"/>
            <w:shd w:val="clear" w:color="auto" w:fill="auto"/>
            <w:noWrap w:val="0"/>
            <w:vAlign w:val="center"/>
          </w:tcPr>
          <w:p w14:paraId="68BED9A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rPr>
              <w:t>2*18</w:t>
            </w:r>
          </w:p>
        </w:tc>
        <w:tc>
          <w:tcPr>
            <w:tcW w:w="277" w:type="pct"/>
            <w:noWrap w:val="0"/>
            <w:vAlign w:val="center"/>
          </w:tcPr>
          <w:p w14:paraId="03FA2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7AFA61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gridSpan w:val="2"/>
            <w:noWrap w:val="0"/>
            <w:vAlign w:val="center"/>
          </w:tcPr>
          <w:p w14:paraId="5C6EE5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49DF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381675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8FEA1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5C8F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454B9F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561450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rPr>
            </w:pPr>
            <w:r>
              <w:rPr>
                <w:rFonts w:hint="eastAsia" w:ascii="宋体" w:hAnsi="宋体" w:eastAsia="宋体" w:cs="宋体"/>
                <w:b w:val="0"/>
                <w:bCs w:val="0"/>
                <w:color w:val="auto"/>
                <w:spacing w:val="-10"/>
                <w:kern w:val="0"/>
                <w:sz w:val="15"/>
                <w:szCs w:val="15"/>
                <w:highlight w:val="none"/>
              </w:rPr>
              <w:t>大学英语</w:t>
            </w:r>
          </w:p>
        </w:tc>
        <w:tc>
          <w:tcPr>
            <w:tcW w:w="254" w:type="pct"/>
            <w:noWrap w:val="0"/>
            <w:vAlign w:val="center"/>
          </w:tcPr>
          <w:p w14:paraId="1F27AB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23EDCA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269" w:type="pct"/>
            <w:noWrap w:val="0"/>
            <w:vAlign w:val="center"/>
          </w:tcPr>
          <w:p w14:paraId="76608A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11619E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4" w:type="pct"/>
            <w:noWrap w:val="0"/>
            <w:vAlign w:val="center"/>
          </w:tcPr>
          <w:p w14:paraId="7795F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9" w:type="pct"/>
            <w:noWrap w:val="0"/>
            <w:vAlign w:val="center"/>
          </w:tcPr>
          <w:p w14:paraId="506EBE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B5E3F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*16</w:t>
            </w:r>
          </w:p>
        </w:tc>
        <w:tc>
          <w:tcPr>
            <w:tcW w:w="277" w:type="pct"/>
            <w:noWrap w:val="0"/>
            <w:vAlign w:val="center"/>
          </w:tcPr>
          <w:p w14:paraId="39B608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*16</w:t>
            </w:r>
          </w:p>
        </w:tc>
        <w:tc>
          <w:tcPr>
            <w:tcW w:w="277" w:type="pct"/>
            <w:noWrap w:val="0"/>
            <w:vAlign w:val="center"/>
          </w:tcPr>
          <w:p w14:paraId="2305BD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CFB87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8D59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821C0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A11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08D134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D376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BFBBC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05C69E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34420B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rPr>
            </w:pPr>
            <w:r>
              <w:rPr>
                <w:rFonts w:hint="eastAsia" w:ascii="宋体" w:hAnsi="宋体" w:eastAsia="宋体" w:cs="宋体"/>
                <w:b w:val="0"/>
                <w:bCs w:val="0"/>
                <w:color w:val="auto"/>
                <w:spacing w:val="-10"/>
                <w:kern w:val="0"/>
                <w:sz w:val="15"/>
                <w:szCs w:val="15"/>
                <w:highlight w:val="none"/>
              </w:rPr>
              <w:t>高等数学</w:t>
            </w:r>
          </w:p>
        </w:tc>
        <w:tc>
          <w:tcPr>
            <w:tcW w:w="254" w:type="pct"/>
            <w:noWrap w:val="0"/>
            <w:vAlign w:val="center"/>
          </w:tcPr>
          <w:p w14:paraId="655E2D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限选</w:t>
            </w:r>
          </w:p>
        </w:tc>
        <w:tc>
          <w:tcPr>
            <w:tcW w:w="249" w:type="pct"/>
            <w:noWrap w:val="0"/>
            <w:vAlign w:val="center"/>
          </w:tcPr>
          <w:p w14:paraId="08DCDA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269" w:type="pct"/>
            <w:noWrap w:val="0"/>
            <w:vAlign w:val="center"/>
          </w:tcPr>
          <w:p w14:paraId="242D7A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591E84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4" w:type="pct"/>
            <w:noWrap w:val="0"/>
            <w:vAlign w:val="center"/>
          </w:tcPr>
          <w:p w14:paraId="44363A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9" w:type="pct"/>
            <w:noWrap w:val="0"/>
            <w:vAlign w:val="center"/>
          </w:tcPr>
          <w:p w14:paraId="6CEFE9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AF79A3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2*16</w:t>
            </w:r>
          </w:p>
        </w:tc>
        <w:tc>
          <w:tcPr>
            <w:tcW w:w="277" w:type="pct"/>
            <w:noWrap w:val="0"/>
            <w:vAlign w:val="center"/>
          </w:tcPr>
          <w:p w14:paraId="1DDD14D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2*16</w:t>
            </w:r>
          </w:p>
        </w:tc>
        <w:tc>
          <w:tcPr>
            <w:tcW w:w="277" w:type="pct"/>
            <w:noWrap w:val="0"/>
            <w:vAlign w:val="center"/>
          </w:tcPr>
          <w:p w14:paraId="17CB01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646AD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9AE31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9D933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C07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1C08B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C7EF5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D1077BC">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auto"/>
                <w:kern w:val="2"/>
                <w:sz w:val="15"/>
                <w:szCs w:val="15"/>
                <w:highlight w:val="none"/>
                <w:u w:val="none"/>
                <w:lang w:val="en-US" w:eastAsia="zh-CN" w:bidi="ar-SA"/>
              </w:rPr>
            </w:pPr>
          </w:p>
        </w:tc>
        <w:tc>
          <w:tcPr>
            <w:tcW w:w="333" w:type="pct"/>
            <w:noWrap w:val="0"/>
            <w:vAlign w:val="center"/>
          </w:tcPr>
          <w:p w14:paraId="26D061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15"/>
                <w:szCs w:val="15"/>
                <w:highlight w:val="none"/>
                <w:u w:val="none"/>
                <w:lang w:val="en-US" w:eastAsia="zh-CN" w:bidi="ar-SA"/>
              </w:rPr>
            </w:pPr>
            <w:r>
              <w:rPr>
                <w:rFonts w:hint="eastAsia" w:ascii="宋体" w:hAnsi="宋体" w:cs="宋体"/>
                <w:i w:val="0"/>
                <w:iCs w:val="0"/>
                <w:color w:val="auto"/>
                <w:kern w:val="2"/>
                <w:sz w:val="15"/>
                <w:szCs w:val="15"/>
                <w:highlight w:val="none"/>
                <w:u w:val="none"/>
                <w:lang w:val="en-US" w:eastAsia="zh-CN" w:bidi="ar-SA"/>
              </w:rPr>
              <w:t>—</w:t>
            </w:r>
          </w:p>
        </w:tc>
        <w:tc>
          <w:tcPr>
            <w:tcW w:w="849" w:type="pct"/>
            <w:noWrap w:val="0"/>
            <w:vAlign w:val="center"/>
          </w:tcPr>
          <w:p w14:paraId="2187C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spacing w:val="-10"/>
                <w:kern w:val="0"/>
                <w:sz w:val="15"/>
                <w:szCs w:val="15"/>
                <w:highlight w:val="none"/>
                <w:lang w:val="en-US" w:eastAsia="zh-CN"/>
              </w:rPr>
              <w:t>博约课程（线上）</w:t>
            </w:r>
          </w:p>
          <w:p w14:paraId="785A3B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auto"/>
                <w:kern w:val="2"/>
                <w:sz w:val="15"/>
                <w:szCs w:val="15"/>
                <w:highlight w:val="none"/>
                <w:u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任选4门（每门2学分）</w:t>
            </w:r>
          </w:p>
        </w:tc>
        <w:tc>
          <w:tcPr>
            <w:tcW w:w="254" w:type="pct"/>
            <w:noWrap w:val="0"/>
            <w:vAlign w:val="center"/>
          </w:tcPr>
          <w:p w14:paraId="6E807E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14E5ED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8</w:t>
            </w:r>
          </w:p>
        </w:tc>
        <w:tc>
          <w:tcPr>
            <w:tcW w:w="269" w:type="pct"/>
            <w:noWrap w:val="0"/>
            <w:vAlign w:val="center"/>
          </w:tcPr>
          <w:p w14:paraId="34D4C7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1F6684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44" w:type="pct"/>
            <w:noWrap w:val="0"/>
            <w:vAlign w:val="center"/>
          </w:tcPr>
          <w:p w14:paraId="3DBB28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49" w:type="pct"/>
            <w:noWrap w:val="0"/>
            <w:vAlign w:val="center"/>
          </w:tcPr>
          <w:p w14:paraId="06DB7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1F770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61D7C6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tcMar>
              <w:left w:w="0" w:type="dxa"/>
              <w:right w:w="0" w:type="dxa"/>
            </w:tcMar>
            <w:vAlign w:val="center"/>
          </w:tcPr>
          <w:p w14:paraId="2C067C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tcMar>
              <w:left w:w="0" w:type="dxa"/>
              <w:right w:w="0" w:type="dxa"/>
            </w:tcMar>
            <w:vAlign w:val="center"/>
          </w:tcPr>
          <w:p w14:paraId="7BA0DA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63CE9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0CF0C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C66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4" w:type="pct"/>
            <w:vMerge w:val="continue"/>
            <w:noWrap w:val="0"/>
            <w:vAlign w:val="center"/>
          </w:tcPr>
          <w:p w14:paraId="5C0566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C09D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A0C3029">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auto"/>
                <w:kern w:val="2"/>
                <w:sz w:val="15"/>
                <w:szCs w:val="15"/>
                <w:highlight w:val="none"/>
                <w:u w:val="none"/>
                <w:lang w:val="en-US" w:eastAsia="zh-CN" w:bidi="ar-SA"/>
              </w:rPr>
            </w:pPr>
          </w:p>
        </w:tc>
        <w:tc>
          <w:tcPr>
            <w:tcW w:w="1183" w:type="pct"/>
            <w:gridSpan w:val="2"/>
            <w:noWrap w:val="0"/>
            <w:vAlign w:val="center"/>
          </w:tcPr>
          <w:p w14:paraId="2C97E0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highlight w:val="none"/>
                <w:lang w:val="en-US" w:eastAsia="zh-CN"/>
              </w:rPr>
            </w:pPr>
            <w:r>
              <w:rPr>
                <w:rFonts w:hint="eastAsia" w:ascii="宋体" w:hAnsi="宋体" w:eastAsia="宋体" w:cs="宋体"/>
                <w:b/>
                <w:bCs/>
                <w:color w:val="auto"/>
                <w:spacing w:val="-10"/>
                <w:kern w:val="0"/>
                <w:sz w:val="15"/>
                <w:szCs w:val="15"/>
                <w:highlight w:val="none"/>
                <w:lang w:val="en-US" w:eastAsia="zh-CN"/>
              </w:rPr>
              <w:t>小计</w:t>
            </w:r>
          </w:p>
        </w:tc>
        <w:tc>
          <w:tcPr>
            <w:tcW w:w="254" w:type="pct"/>
            <w:noWrap w:val="0"/>
            <w:vAlign w:val="center"/>
          </w:tcPr>
          <w:p w14:paraId="0752C7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49" w:type="pct"/>
            <w:noWrap w:val="0"/>
            <w:vAlign w:val="center"/>
          </w:tcPr>
          <w:p w14:paraId="230AC0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25</w:t>
            </w:r>
          </w:p>
        </w:tc>
        <w:tc>
          <w:tcPr>
            <w:tcW w:w="269" w:type="pct"/>
            <w:noWrap w:val="0"/>
            <w:vAlign w:val="center"/>
          </w:tcPr>
          <w:p w14:paraId="66D176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46" w:type="pct"/>
            <w:noWrap w:val="0"/>
            <w:vAlign w:val="center"/>
          </w:tcPr>
          <w:p w14:paraId="3CDFCD0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412</w:t>
            </w:r>
          </w:p>
        </w:tc>
        <w:tc>
          <w:tcPr>
            <w:tcW w:w="244" w:type="pct"/>
            <w:noWrap w:val="0"/>
            <w:vAlign w:val="center"/>
          </w:tcPr>
          <w:p w14:paraId="704123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282</w:t>
            </w:r>
          </w:p>
        </w:tc>
        <w:tc>
          <w:tcPr>
            <w:tcW w:w="249" w:type="pct"/>
            <w:noWrap w:val="0"/>
            <w:vAlign w:val="center"/>
          </w:tcPr>
          <w:p w14:paraId="5595CF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130</w:t>
            </w:r>
          </w:p>
        </w:tc>
        <w:tc>
          <w:tcPr>
            <w:tcW w:w="277" w:type="pct"/>
            <w:noWrap w:val="0"/>
            <w:vAlign w:val="center"/>
          </w:tcPr>
          <w:p w14:paraId="6B19B3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18</w:t>
            </w:r>
          </w:p>
        </w:tc>
        <w:tc>
          <w:tcPr>
            <w:tcW w:w="277" w:type="pct"/>
            <w:noWrap w:val="0"/>
            <w:vAlign w:val="center"/>
          </w:tcPr>
          <w:p w14:paraId="406BC8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14</w:t>
            </w:r>
          </w:p>
        </w:tc>
        <w:tc>
          <w:tcPr>
            <w:tcW w:w="277" w:type="pct"/>
            <w:noWrap w:val="0"/>
            <w:tcMar>
              <w:left w:w="0" w:type="dxa"/>
              <w:right w:w="0" w:type="dxa"/>
            </w:tcMar>
            <w:vAlign w:val="center"/>
          </w:tcPr>
          <w:p w14:paraId="72AFF2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6</w:t>
            </w:r>
          </w:p>
        </w:tc>
        <w:tc>
          <w:tcPr>
            <w:tcW w:w="277" w:type="pct"/>
            <w:noWrap w:val="0"/>
            <w:tcMar>
              <w:left w:w="0" w:type="dxa"/>
              <w:right w:w="0" w:type="dxa"/>
            </w:tcMar>
            <w:vAlign w:val="center"/>
          </w:tcPr>
          <w:p w14:paraId="3766A4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8</w:t>
            </w:r>
          </w:p>
        </w:tc>
        <w:tc>
          <w:tcPr>
            <w:tcW w:w="277" w:type="pct"/>
            <w:noWrap w:val="0"/>
            <w:vAlign w:val="center"/>
          </w:tcPr>
          <w:p w14:paraId="703A4D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321AF6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25D0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restart"/>
            <w:noWrap w:val="0"/>
            <w:vAlign w:val="center"/>
          </w:tcPr>
          <w:p w14:paraId="60ABA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专业基础课程</w:t>
            </w:r>
          </w:p>
        </w:tc>
        <w:tc>
          <w:tcPr>
            <w:tcW w:w="223" w:type="pct"/>
            <w:vMerge w:val="restart"/>
            <w:noWrap w:val="0"/>
            <w:vAlign w:val="center"/>
          </w:tcPr>
          <w:p w14:paraId="10FCAA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职业技术教育课程</w:t>
            </w:r>
          </w:p>
        </w:tc>
        <w:tc>
          <w:tcPr>
            <w:tcW w:w="207" w:type="pct"/>
            <w:noWrap w:val="0"/>
            <w:vAlign w:val="center"/>
          </w:tcPr>
          <w:p w14:paraId="7709E5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203548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SZ0001</w:t>
            </w:r>
          </w:p>
        </w:tc>
        <w:tc>
          <w:tcPr>
            <w:tcW w:w="849" w:type="pct"/>
            <w:noWrap w:val="0"/>
            <w:vAlign w:val="center"/>
          </w:tcPr>
          <w:p w14:paraId="21254A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机械制图</w:t>
            </w:r>
          </w:p>
        </w:tc>
        <w:tc>
          <w:tcPr>
            <w:tcW w:w="254" w:type="pct"/>
            <w:noWrap w:val="0"/>
            <w:vAlign w:val="center"/>
          </w:tcPr>
          <w:p w14:paraId="435DDF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30D23D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298835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793A31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56</w:t>
            </w:r>
          </w:p>
        </w:tc>
        <w:tc>
          <w:tcPr>
            <w:tcW w:w="244" w:type="pct"/>
            <w:noWrap w:val="0"/>
            <w:vAlign w:val="center"/>
          </w:tcPr>
          <w:p w14:paraId="7458CA6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14</w:t>
            </w:r>
          </w:p>
        </w:tc>
        <w:tc>
          <w:tcPr>
            <w:tcW w:w="249" w:type="pct"/>
            <w:noWrap w:val="0"/>
            <w:vAlign w:val="center"/>
          </w:tcPr>
          <w:p w14:paraId="1DC9D38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42</w:t>
            </w:r>
          </w:p>
        </w:tc>
        <w:tc>
          <w:tcPr>
            <w:tcW w:w="277" w:type="pct"/>
            <w:noWrap w:val="0"/>
            <w:vAlign w:val="center"/>
          </w:tcPr>
          <w:p w14:paraId="7768FB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4*14</w:t>
            </w:r>
          </w:p>
        </w:tc>
        <w:tc>
          <w:tcPr>
            <w:tcW w:w="277" w:type="pct"/>
            <w:noWrap w:val="0"/>
            <w:vAlign w:val="center"/>
          </w:tcPr>
          <w:p w14:paraId="20A0D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12DA2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68DB6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688EF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F835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FA2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9E137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8329F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1E13A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EBA5E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SZ0002</w:t>
            </w:r>
          </w:p>
        </w:tc>
        <w:tc>
          <w:tcPr>
            <w:tcW w:w="849" w:type="pct"/>
            <w:noWrap w:val="0"/>
            <w:vAlign w:val="center"/>
          </w:tcPr>
          <w:p w14:paraId="112A7F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机械设计基础</w:t>
            </w:r>
          </w:p>
        </w:tc>
        <w:tc>
          <w:tcPr>
            <w:tcW w:w="254" w:type="pct"/>
            <w:noWrap w:val="0"/>
            <w:vAlign w:val="center"/>
          </w:tcPr>
          <w:p w14:paraId="093F8F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1C11E0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60320F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考试</w:t>
            </w:r>
          </w:p>
        </w:tc>
        <w:tc>
          <w:tcPr>
            <w:tcW w:w="246" w:type="pct"/>
            <w:noWrap w:val="0"/>
            <w:vAlign w:val="center"/>
          </w:tcPr>
          <w:p w14:paraId="28916B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56</w:t>
            </w:r>
          </w:p>
        </w:tc>
        <w:tc>
          <w:tcPr>
            <w:tcW w:w="244" w:type="pct"/>
            <w:noWrap w:val="0"/>
            <w:vAlign w:val="center"/>
          </w:tcPr>
          <w:p w14:paraId="2742CDD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42</w:t>
            </w:r>
          </w:p>
        </w:tc>
        <w:tc>
          <w:tcPr>
            <w:tcW w:w="249" w:type="pct"/>
            <w:noWrap w:val="0"/>
            <w:vAlign w:val="center"/>
          </w:tcPr>
          <w:p w14:paraId="35103EB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14</w:t>
            </w:r>
          </w:p>
        </w:tc>
        <w:tc>
          <w:tcPr>
            <w:tcW w:w="277" w:type="pct"/>
            <w:noWrap w:val="0"/>
            <w:vAlign w:val="center"/>
          </w:tcPr>
          <w:p w14:paraId="363350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4*14</w:t>
            </w:r>
          </w:p>
        </w:tc>
        <w:tc>
          <w:tcPr>
            <w:tcW w:w="277" w:type="pct"/>
            <w:noWrap w:val="0"/>
            <w:vAlign w:val="center"/>
          </w:tcPr>
          <w:p w14:paraId="3FCA88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F414F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4C7C0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85A8C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83738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04F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E3D4C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BE650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49031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67241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SZ0003</w:t>
            </w:r>
          </w:p>
        </w:tc>
        <w:tc>
          <w:tcPr>
            <w:tcW w:w="849" w:type="pct"/>
            <w:noWrap w:val="0"/>
            <w:vAlign w:val="center"/>
          </w:tcPr>
          <w:p w14:paraId="4B0DE6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电工电子技术</w:t>
            </w:r>
          </w:p>
        </w:tc>
        <w:tc>
          <w:tcPr>
            <w:tcW w:w="254" w:type="pct"/>
            <w:noWrap w:val="0"/>
            <w:vAlign w:val="center"/>
          </w:tcPr>
          <w:p w14:paraId="126128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252630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3DDE01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考试</w:t>
            </w:r>
          </w:p>
        </w:tc>
        <w:tc>
          <w:tcPr>
            <w:tcW w:w="246" w:type="pct"/>
            <w:noWrap w:val="0"/>
            <w:vAlign w:val="center"/>
          </w:tcPr>
          <w:p w14:paraId="21DA5F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64</w:t>
            </w:r>
          </w:p>
        </w:tc>
        <w:tc>
          <w:tcPr>
            <w:tcW w:w="244" w:type="pct"/>
            <w:noWrap w:val="0"/>
            <w:vAlign w:val="center"/>
          </w:tcPr>
          <w:p w14:paraId="40DB2E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9" w:type="pct"/>
            <w:noWrap w:val="0"/>
            <w:vAlign w:val="center"/>
          </w:tcPr>
          <w:p w14:paraId="46BBDF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77" w:type="pct"/>
            <w:noWrap w:val="0"/>
            <w:vAlign w:val="center"/>
          </w:tcPr>
          <w:p w14:paraId="37827E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C74BB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5939EB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1BED2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6EBF0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E39D2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FFF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039BD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01342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A0201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9A827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SZ0004</w:t>
            </w:r>
          </w:p>
        </w:tc>
        <w:tc>
          <w:tcPr>
            <w:tcW w:w="849" w:type="pct"/>
            <w:noWrap w:val="0"/>
            <w:vAlign w:val="center"/>
          </w:tcPr>
          <w:p w14:paraId="21A8AC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机械制造技术</w:t>
            </w:r>
          </w:p>
        </w:tc>
        <w:tc>
          <w:tcPr>
            <w:tcW w:w="254" w:type="pct"/>
            <w:noWrap w:val="0"/>
            <w:vAlign w:val="center"/>
          </w:tcPr>
          <w:p w14:paraId="10BA71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728BE8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228DAE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考试</w:t>
            </w:r>
          </w:p>
        </w:tc>
        <w:tc>
          <w:tcPr>
            <w:tcW w:w="246" w:type="pct"/>
            <w:noWrap w:val="0"/>
            <w:vAlign w:val="center"/>
          </w:tcPr>
          <w:p w14:paraId="40BDE0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64</w:t>
            </w:r>
          </w:p>
        </w:tc>
        <w:tc>
          <w:tcPr>
            <w:tcW w:w="244" w:type="pct"/>
            <w:noWrap w:val="0"/>
            <w:vAlign w:val="center"/>
          </w:tcPr>
          <w:p w14:paraId="5F56AA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9" w:type="pct"/>
            <w:noWrap w:val="0"/>
            <w:vAlign w:val="center"/>
          </w:tcPr>
          <w:p w14:paraId="05C83F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77" w:type="pct"/>
            <w:noWrap w:val="0"/>
            <w:vAlign w:val="center"/>
          </w:tcPr>
          <w:p w14:paraId="569699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A13C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308747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43EAD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C68C2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82F08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8EA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CBFBC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48D59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BFBA7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3B1B3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SZ0005</w:t>
            </w:r>
          </w:p>
        </w:tc>
        <w:tc>
          <w:tcPr>
            <w:tcW w:w="849" w:type="pct"/>
            <w:noWrap w:val="0"/>
            <w:vAlign w:val="center"/>
          </w:tcPr>
          <w:p w14:paraId="18477F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液压与气压传动</w:t>
            </w:r>
          </w:p>
        </w:tc>
        <w:tc>
          <w:tcPr>
            <w:tcW w:w="254" w:type="pct"/>
            <w:shd w:val="clear" w:color="auto" w:fill="auto"/>
            <w:noWrap w:val="0"/>
            <w:vAlign w:val="center"/>
          </w:tcPr>
          <w:p w14:paraId="3706C5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2C6A54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02E918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考试</w:t>
            </w:r>
          </w:p>
        </w:tc>
        <w:tc>
          <w:tcPr>
            <w:tcW w:w="246" w:type="pct"/>
            <w:noWrap w:val="0"/>
            <w:vAlign w:val="center"/>
          </w:tcPr>
          <w:p w14:paraId="10FD52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64</w:t>
            </w:r>
          </w:p>
        </w:tc>
        <w:tc>
          <w:tcPr>
            <w:tcW w:w="244" w:type="pct"/>
            <w:noWrap w:val="0"/>
            <w:vAlign w:val="center"/>
          </w:tcPr>
          <w:p w14:paraId="1BC72E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12B84E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277" w:type="pct"/>
            <w:noWrap w:val="0"/>
            <w:vAlign w:val="center"/>
          </w:tcPr>
          <w:p w14:paraId="156E45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3FB07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0AB50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65D16F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93FA8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F8FD8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243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F62DD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E9DB1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3FE79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6669EA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SZ0006</w:t>
            </w:r>
          </w:p>
        </w:tc>
        <w:tc>
          <w:tcPr>
            <w:tcW w:w="849" w:type="pct"/>
            <w:noWrap w:val="0"/>
            <w:vAlign w:val="center"/>
          </w:tcPr>
          <w:p w14:paraId="18C03B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传感器与检测技术</w:t>
            </w:r>
          </w:p>
        </w:tc>
        <w:tc>
          <w:tcPr>
            <w:tcW w:w="254" w:type="pct"/>
            <w:shd w:val="clear" w:color="auto" w:fill="auto"/>
            <w:noWrap w:val="0"/>
            <w:vAlign w:val="center"/>
          </w:tcPr>
          <w:p w14:paraId="78CF93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3499B0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w:t>
            </w:r>
          </w:p>
        </w:tc>
        <w:tc>
          <w:tcPr>
            <w:tcW w:w="269" w:type="pct"/>
            <w:noWrap w:val="0"/>
            <w:vAlign w:val="center"/>
          </w:tcPr>
          <w:p w14:paraId="26EBEB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考试</w:t>
            </w:r>
          </w:p>
        </w:tc>
        <w:tc>
          <w:tcPr>
            <w:tcW w:w="246" w:type="pct"/>
            <w:noWrap w:val="0"/>
            <w:vAlign w:val="center"/>
          </w:tcPr>
          <w:p w14:paraId="555F21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32</w:t>
            </w:r>
          </w:p>
        </w:tc>
        <w:tc>
          <w:tcPr>
            <w:tcW w:w="244" w:type="pct"/>
            <w:noWrap w:val="0"/>
            <w:vAlign w:val="center"/>
          </w:tcPr>
          <w:p w14:paraId="523575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1C5907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77" w:type="pct"/>
            <w:noWrap w:val="0"/>
            <w:vAlign w:val="center"/>
          </w:tcPr>
          <w:p w14:paraId="2366E3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FE1CD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50152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2*16</w:t>
            </w:r>
          </w:p>
        </w:tc>
        <w:tc>
          <w:tcPr>
            <w:tcW w:w="277" w:type="pct"/>
            <w:noWrap w:val="0"/>
            <w:vAlign w:val="center"/>
          </w:tcPr>
          <w:p w14:paraId="62784B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A7236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0B6E1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D92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7802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A00B7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34118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69A3C1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SZ0007</w:t>
            </w:r>
          </w:p>
        </w:tc>
        <w:tc>
          <w:tcPr>
            <w:tcW w:w="849" w:type="pct"/>
            <w:noWrap w:val="0"/>
            <w:vAlign w:val="center"/>
          </w:tcPr>
          <w:p w14:paraId="509F03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电机与电气控制技术</w:t>
            </w:r>
          </w:p>
        </w:tc>
        <w:tc>
          <w:tcPr>
            <w:tcW w:w="254" w:type="pct"/>
            <w:shd w:val="clear" w:color="auto" w:fill="auto"/>
            <w:noWrap w:val="0"/>
            <w:vAlign w:val="center"/>
          </w:tcPr>
          <w:p w14:paraId="3B58BB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007C9D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4EEACD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考试</w:t>
            </w:r>
          </w:p>
        </w:tc>
        <w:tc>
          <w:tcPr>
            <w:tcW w:w="246" w:type="pct"/>
            <w:noWrap w:val="0"/>
            <w:vAlign w:val="center"/>
          </w:tcPr>
          <w:p w14:paraId="33B909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64</w:t>
            </w:r>
          </w:p>
        </w:tc>
        <w:tc>
          <w:tcPr>
            <w:tcW w:w="244" w:type="pct"/>
            <w:noWrap w:val="0"/>
            <w:vAlign w:val="center"/>
          </w:tcPr>
          <w:p w14:paraId="313455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9" w:type="pct"/>
            <w:noWrap w:val="0"/>
            <w:vAlign w:val="center"/>
          </w:tcPr>
          <w:p w14:paraId="670749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77" w:type="pct"/>
            <w:noWrap w:val="0"/>
            <w:vAlign w:val="center"/>
          </w:tcPr>
          <w:p w14:paraId="0DAE45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BCE5D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018C7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2C824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12E50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F36B5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2F68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F60B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1217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AA80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7A25B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SZ0008</w:t>
            </w:r>
          </w:p>
        </w:tc>
        <w:tc>
          <w:tcPr>
            <w:tcW w:w="849" w:type="pct"/>
            <w:noWrap w:val="0"/>
            <w:vAlign w:val="center"/>
          </w:tcPr>
          <w:p w14:paraId="2990D6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工业机器人编程与操作</w:t>
            </w:r>
          </w:p>
        </w:tc>
        <w:tc>
          <w:tcPr>
            <w:tcW w:w="254" w:type="pct"/>
            <w:shd w:val="clear" w:color="auto" w:fill="auto"/>
            <w:noWrap w:val="0"/>
            <w:vAlign w:val="center"/>
          </w:tcPr>
          <w:p w14:paraId="22E611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518F76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w:t>
            </w:r>
          </w:p>
        </w:tc>
        <w:tc>
          <w:tcPr>
            <w:tcW w:w="269" w:type="pct"/>
            <w:noWrap w:val="0"/>
            <w:vAlign w:val="center"/>
          </w:tcPr>
          <w:p w14:paraId="2F6BAD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2BE32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32</w:t>
            </w:r>
          </w:p>
        </w:tc>
        <w:tc>
          <w:tcPr>
            <w:tcW w:w="244" w:type="pct"/>
            <w:noWrap w:val="0"/>
            <w:vAlign w:val="center"/>
          </w:tcPr>
          <w:p w14:paraId="40131B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1E3BD1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77" w:type="pct"/>
            <w:noWrap w:val="0"/>
            <w:vAlign w:val="center"/>
          </w:tcPr>
          <w:p w14:paraId="2A7F65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8297A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p>
        </w:tc>
        <w:tc>
          <w:tcPr>
            <w:tcW w:w="277" w:type="pct"/>
            <w:noWrap w:val="0"/>
            <w:vAlign w:val="center"/>
          </w:tcPr>
          <w:p w14:paraId="4593C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2*16</w:t>
            </w:r>
          </w:p>
        </w:tc>
        <w:tc>
          <w:tcPr>
            <w:tcW w:w="277" w:type="pct"/>
            <w:noWrap w:val="0"/>
            <w:vAlign w:val="center"/>
          </w:tcPr>
          <w:p w14:paraId="448964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C8A57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B1AAD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7D4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0FA3C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EABF0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8D88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1183" w:type="pct"/>
            <w:gridSpan w:val="2"/>
            <w:noWrap w:val="0"/>
            <w:vAlign w:val="center"/>
          </w:tcPr>
          <w:p w14:paraId="67EAC0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小计</w:t>
            </w:r>
          </w:p>
        </w:tc>
        <w:tc>
          <w:tcPr>
            <w:tcW w:w="254" w:type="pct"/>
            <w:noWrap w:val="0"/>
            <w:vAlign w:val="center"/>
          </w:tcPr>
          <w:p w14:paraId="33B3D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27BA09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28</w:t>
            </w:r>
          </w:p>
        </w:tc>
        <w:tc>
          <w:tcPr>
            <w:tcW w:w="269" w:type="pct"/>
            <w:noWrap w:val="0"/>
            <w:vAlign w:val="center"/>
          </w:tcPr>
          <w:p w14:paraId="200F52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6" w:type="pct"/>
            <w:noWrap w:val="0"/>
            <w:vAlign w:val="center"/>
          </w:tcPr>
          <w:p w14:paraId="486659A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432</w:t>
            </w:r>
          </w:p>
        </w:tc>
        <w:tc>
          <w:tcPr>
            <w:tcW w:w="244" w:type="pct"/>
            <w:noWrap w:val="0"/>
            <w:vAlign w:val="center"/>
          </w:tcPr>
          <w:p w14:paraId="407457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200</w:t>
            </w:r>
          </w:p>
        </w:tc>
        <w:tc>
          <w:tcPr>
            <w:tcW w:w="249" w:type="pct"/>
            <w:noWrap w:val="0"/>
            <w:vAlign w:val="center"/>
          </w:tcPr>
          <w:p w14:paraId="7FEC27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232</w:t>
            </w:r>
          </w:p>
        </w:tc>
        <w:tc>
          <w:tcPr>
            <w:tcW w:w="277" w:type="pct"/>
            <w:noWrap w:val="0"/>
            <w:vAlign w:val="center"/>
          </w:tcPr>
          <w:p w14:paraId="7D1F3A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8</w:t>
            </w:r>
          </w:p>
        </w:tc>
        <w:tc>
          <w:tcPr>
            <w:tcW w:w="277" w:type="pct"/>
            <w:noWrap w:val="0"/>
            <w:vAlign w:val="center"/>
          </w:tcPr>
          <w:p w14:paraId="29E0DB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8</w:t>
            </w:r>
          </w:p>
        </w:tc>
        <w:tc>
          <w:tcPr>
            <w:tcW w:w="277" w:type="pct"/>
            <w:noWrap w:val="0"/>
            <w:vAlign w:val="center"/>
          </w:tcPr>
          <w:p w14:paraId="29868B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12</w:t>
            </w:r>
          </w:p>
        </w:tc>
        <w:tc>
          <w:tcPr>
            <w:tcW w:w="277" w:type="pct"/>
            <w:noWrap w:val="0"/>
            <w:vAlign w:val="center"/>
          </w:tcPr>
          <w:p w14:paraId="0301BC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82" w:type="pct"/>
            <w:gridSpan w:val="2"/>
            <w:noWrap w:val="0"/>
            <w:vAlign w:val="center"/>
          </w:tcPr>
          <w:p w14:paraId="7EA73A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3" w:type="pct"/>
            <w:noWrap w:val="0"/>
            <w:vAlign w:val="center"/>
          </w:tcPr>
          <w:p w14:paraId="4F2B1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5033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2F2127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专业核心课程</w:t>
            </w:r>
          </w:p>
        </w:tc>
        <w:tc>
          <w:tcPr>
            <w:tcW w:w="223" w:type="pct"/>
            <w:vMerge w:val="continue"/>
            <w:noWrap w:val="0"/>
            <w:vAlign w:val="center"/>
          </w:tcPr>
          <w:p w14:paraId="068AF0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AA100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F3259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SZ0009</w:t>
            </w:r>
          </w:p>
        </w:tc>
        <w:tc>
          <w:tcPr>
            <w:tcW w:w="849" w:type="pct"/>
            <w:noWrap w:val="0"/>
            <w:vAlign w:val="center"/>
          </w:tcPr>
          <w:p w14:paraId="7E8948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机械产品数字化设计</w:t>
            </w:r>
          </w:p>
        </w:tc>
        <w:tc>
          <w:tcPr>
            <w:tcW w:w="254" w:type="pct"/>
            <w:shd w:val="clear" w:color="auto" w:fill="auto"/>
            <w:noWrap w:val="0"/>
            <w:vAlign w:val="center"/>
          </w:tcPr>
          <w:p w14:paraId="7CF66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01BCD5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w:t>
            </w:r>
          </w:p>
        </w:tc>
        <w:tc>
          <w:tcPr>
            <w:tcW w:w="269" w:type="pct"/>
            <w:noWrap w:val="0"/>
            <w:vAlign w:val="center"/>
          </w:tcPr>
          <w:p w14:paraId="177084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77F4AD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32</w:t>
            </w:r>
          </w:p>
        </w:tc>
        <w:tc>
          <w:tcPr>
            <w:tcW w:w="244" w:type="pct"/>
            <w:noWrap w:val="0"/>
            <w:vAlign w:val="center"/>
          </w:tcPr>
          <w:p w14:paraId="2146E3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8</w:t>
            </w:r>
          </w:p>
        </w:tc>
        <w:tc>
          <w:tcPr>
            <w:tcW w:w="249" w:type="pct"/>
            <w:noWrap w:val="0"/>
            <w:vAlign w:val="center"/>
          </w:tcPr>
          <w:p w14:paraId="516DF7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277" w:type="pct"/>
            <w:noWrap w:val="0"/>
            <w:vAlign w:val="center"/>
          </w:tcPr>
          <w:p w14:paraId="68496C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1391F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2*16</w:t>
            </w:r>
          </w:p>
        </w:tc>
        <w:tc>
          <w:tcPr>
            <w:tcW w:w="277" w:type="pct"/>
            <w:noWrap w:val="0"/>
            <w:vAlign w:val="center"/>
          </w:tcPr>
          <w:p w14:paraId="3477F7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5263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0DAF5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C16B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33F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09FD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39D49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9AC7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552AC3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SZ0010</w:t>
            </w:r>
          </w:p>
        </w:tc>
        <w:tc>
          <w:tcPr>
            <w:tcW w:w="849" w:type="pct"/>
            <w:noWrap w:val="0"/>
            <w:vAlign w:val="center"/>
          </w:tcPr>
          <w:p w14:paraId="6C27A4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机电设备装配与调试</w:t>
            </w:r>
          </w:p>
        </w:tc>
        <w:tc>
          <w:tcPr>
            <w:tcW w:w="254" w:type="pct"/>
            <w:shd w:val="clear" w:color="auto" w:fill="auto"/>
            <w:noWrap w:val="0"/>
            <w:vAlign w:val="center"/>
          </w:tcPr>
          <w:p w14:paraId="0D5D08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61976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7865C5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5A3EAC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64</w:t>
            </w:r>
          </w:p>
        </w:tc>
        <w:tc>
          <w:tcPr>
            <w:tcW w:w="244" w:type="pct"/>
            <w:noWrap w:val="0"/>
            <w:vAlign w:val="center"/>
          </w:tcPr>
          <w:p w14:paraId="4D9E56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7C6A4D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277" w:type="pct"/>
            <w:noWrap w:val="0"/>
            <w:vAlign w:val="center"/>
          </w:tcPr>
          <w:p w14:paraId="28DAB0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443F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C17D4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6766C3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7D384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61D4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AA3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DFE35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341D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01C64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440A7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SZ0011</w:t>
            </w:r>
          </w:p>
        </w:tc>
        <w:tc>
          <w:tcPr>
            <w:tcW w:w="849" w:type="pct"/>
            <w:noWrap w:val="0"/>
            <w:vAlign w:val="center"/>
          </w:tcPr>
          <w:p w14:paraId="0A1D22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highlight w:val="none"/>
                <w:lang w:val="en-US" w:eastAsia="zh-CN"/>
              </w:rPr>
            </w:pPr>
            <w:r>
              <w:rPr>
                <w:rFonts w:hint="default" w:ascii="宋体" w:hAnsi="宋体" w:cs="宋体"/>
                <w:b w:val="0"/>
                <w:bCs w:val="0"/>
                <w:color w:val="auto"/>
                <w:kern w:val="0"/>
                <w:sz w:val="15"/>
                <w:szCs w:val="15"/>
                <w:highlight w:val="none"/>
                <w:lang w:val="en-US" w:eastAsia="zh-CN"/>
              </w:rPr>
              <w:t>PLC</w:t>
            </w:r>
            <w:r>
              <w:rPr>
                <w:rFonts w:hint="eastAsia" w:ascii="宋体" w:hAnsi="宋体" w:cs="宋体"/>
                <w:b w:val="0"/>
                <w:bCs w:val="0"/>
                <w:color w:val="auto"/>
                <w:kern w:val="0"/>
                <w:sz w:val="15"/>
                <w:szCs w:val="15"/>
                <w:highlight w:val="none"/>
                <w:lang w:val="en-US" w:eastAsia="zh-CN"/>
              </w:rPr>
              <w:t>技术与应用</w:t>
            </w:r>
          </w:p>
        </w:tc>
        <w:tc>
          <w:tcPr>
            <w:tcW w:w="254" w:type="pct"/>
            <w:shd w:val="clear" w:color="auto" w:fill="auto"/>
            <w:noWrap w:val="0"/>
            <w:vAlign w:val="center"/>
          </w:tcPr>
          <w:p w14:paraId="790BD3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1718A8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14BBFA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考试</w:t>
            </w:r>
          </w:p>
        </w:tc>
        <w:tc>
          <w:tcPr>
            <w:tcW w:w="246" w:type="pct"/>
            <w:noWrap w:val="0"/>
            <w:vAlign w:val="center"/>
          </w:tcPr>
          <w:p w14:paraId="795B30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64</w:t>
            </w:r>
          </w:p>
        </w:tc>
        <w:tc>
          <w:tcPr>
            <w:tcW w:w="244" w:type="pct"/>
            <w:noWrap w:val="0"/>
            <w:vAlign w:val="center"/>
          </w:tcPr>
          <w:p w14:paraId="62FEB3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68D7A1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277" w:type="pct"/>
            <w:noWrap w:val="0"/>
            <w:vAlign w:val="center"/>
          </w:tcPr>
          <w:p w14:paraId="54C068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B33AE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C7E23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474DBA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F991F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79AA9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E41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AD91E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EEE2E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86EAA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038DCA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SZ0012</w:t>
            </w:r>
          </w:p>
        </w:tc>
        <w:tc>
          <w:tcPr>
            <w:tcW w:w="849" w:type="pct"/>
            <w:noWrap w:val="0"/>
            <w:vAlign w:val="center"/>
          </w:tcPr>
          <w:p w14:paraId="19DBE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运动控制技术与应用</w:t>
            </w:r>
          </w:p>
        </w:tc>
        <w:tc>
          <w:tcPr>
            <w:tcW w:w="254" w:type="pct"/>
            <w:shd w:val="clear" w:color="auto" w:fill="auto"/>
            <w:noWrap w:val="0"/>
            <w:vAlign w:val="center"/>
          </w:tcPr>
          <w:p w14:paraId="5956A2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6596EC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31A02F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考试</w:t>
            </w:r>
          </w:p>
        </w:tc>
        <w:tc>
          <w:tcPr>
            <w:tcW w:w="246" w:type="pct"/>
            <w:noWrap w:val="0"/>
            <w:vAlign w:val="center"/>
          </w:tcPr>
          <w:p w14:paraId="105766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64</w:t>
            </w:r>
          </w:p>
        </w:tc>
        <w:tc>
          <w:tcPr>
            <w:tcW w:w="244" w:type="pct"/>
            <w:noWrap w:val="0"/>
            <w:vAlign w:val="center"/>
          </w:tcPr>
          <w:p w14:paraId="7BFE6C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9" w:type="pct"/>
            <w:noWrap w:val="0"/>
            <w:vAlign w:val="center"/>
          </w:tcPr>
          <w:p w14:paraId="4B1636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77" w:type="pct"/>
            <w:noWrap w:val="0"/>
            <w:vAlign w:val="center"/>
          </w:tcPr>
          <w:p w14:paraId="506A88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29E67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1A1BD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CB459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25D66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5C51C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A2F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AE2A0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A1148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199FA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DE900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SZ0013</w:t>
            </w:r>
          </w:p>
        </w:tc>
        <w:tc>
          <w:tcPr>
            <w:tcW w:w="849" w:type="pct"/>
            <w:noWrap w:val="0"/>
            <w:vAlign w:val="center"/>
          </w:tcPr>
          <w:p w14:paraId="248786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机电设备故障诊断与维修</w:t>
            </w:r>
          </w:p>
        </w:tc>
        <w:tc>
          <w:tcPr>
            <w:tcW w:w="254" w:type="pct"/>
            <w:shd w:val="clear" w:color="auto" w:fill="auto"/>
            <w:noWrap w:val="0"/>
            <w:vAlign w:val="center"/>
          </w:tcPr>
          <w:p w14:paraId="7AD319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06523D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192216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3E559F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64</w:t>
            </w:r>
          </w:p>
        </w:tc>
        <w:tc>
          <w:tcPr>
            <w:tcW w:w="244" w:type="pct"/>
            <w:noWrap w:val="0"/>
            <w:vAlign w:val="center"/>
          </w:tcPr>
          <w:p w14:paraId="0132C7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1DA033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277" w:type="pct"/>
            <w:noWrap w:val="0"/>
            <w:vAlign w:val="center"/>
          </w:tcPr>
          <w:p w14:paraId="27AC69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52283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A631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4508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2E2D79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9CA2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9D98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B1079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E51A4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95AB3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5DA688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SZ0014</w:t>
            </w:r>
          </w:p>
        </w:tc>
        <w:tc>
          <w:tcPr>
            <w:tcW w:w="849" w:type="pct"/>
            <w:noWrap w:val="0"/>
            <w:vAlign w:val="center"/>
          </w:tcPr>
          <w:p w14:paraId="5C60D5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自动化生产线集成与应用</w:t>
            </w:r>
          </w:p>
        </w:tc>
        <w:tc>
          <w:tcPr>
            <w:tcW w:w="254" w:type="pct"/>
            <w:shd w:val="clear" w:color="auto" w:fill="auto"/>
            <w:noWrap w:val="0"/>
            <w:vAlign w:val="center"/>
          </w:tcPr>
          <w:p w14:paraId="514CA8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461A0F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4A1988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34C8D3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64</w:t>
            </w:r>
          </w:p>
        </w:tc>
        <w:tc>
          <w:tcPr>
            <w:tcW w:w="244" w:type="pct"/>
            <w:noWrap w:val="0"/>
            <w:vAlign w:val="center"/>
          </w:tcPr>
          <w:p w14:paraId="1D00E6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541C0A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277" w:type="pct"/>
            <w:noWrap w:val="0"/>
            <w:vAlign w:val="center"/>
          </w:tcPr>
          <w:p w14:paraId="61C62A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F1138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F95B1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37ED0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13ECF0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3D860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71F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F3E3D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034EF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F59F5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6A8344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SZ0015</w:t>
            </w:r>
          </w:p>
        </w:tc>
        <w:tc>
          <w:tcPr>
            <w:tcW w:w="849" w:type="pct"/>
            <w:noWrap w:val="0"/>
            <w:vAlign w:val="center"/>
          </w:tcPr>
          <w:p w14:paraId="7A0BD1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自动化生产线运行与维护</w:t>
            </w:r>
          </w:p>
        </w:tc>
        <w:tc>
          <w:tcPr>
            <w:tcW w:w="254" w:type="pct"/>
            <w:shd w:val="clear" w:color="auto" w:fill="auto"/>
            <w:noWrap w:val="0"/>
            <w:vAlign w:val="center"/>
          </w:tcPr>
          <w:p w14:paraId="74D5CC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141C24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2BD67C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732C44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64</w:t>
            </w:r>
          </w:p>
        </w:tc>
        <w:tc>
          <w:tcPr>
            <w:tcW w:w="244" w:type="pct"/>
            <w:noWrap w:val="0"/>
            <w:vAlign w:val="center"/>
          </w:tcPr>
          <w:p w14:paraId="18765C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4D5158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277" w:type="pct"/>
            <w:noWrap w:val="0"/>
            <w:vAlign w:val="center"/>
          </w:tcPr>
          <w:p w14:paraId="7EB2F6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257D4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13B3C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9BDD3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4321C8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F6150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D94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7CFDC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23" w:type="pct"/>
            <w:vMerge w:val="continue"/>
            <w:noWrap w:val="0"/>
            <w:vAlign w:val="center"/>
          </w:tcPr>
          <w:p w14:paraId="4FC3E6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07" w:type="pct"/>
            <w:noWrap w:val="0"/>
            <w:vAlign w:val="center"/>
          </w:tcPr>
          <w:p w14:paraId="1228FF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1183" w:type="pct"/>
            <w:gridSpan w:val="2"/>
            <w:noWrap w:val="0"/>
            <w:vAlign w:val="center"/>
          </w:tcPr>
          <w:p w14:paraId="6F07DA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小计</w:t>
            </w:r>
          </w:p>
        </w:tc>
        <w:tc>
          <w:tcPr>
            <w:tcW w:w="254" w:type="pct"/>
            <w:noWrap w:val="0"/>
            <w:vAlign w:val="center"/>
          </w:tcPr>
          <w:p w14:paraId="0553B0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6F27CC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26</w:t>
            </w:r>
          </w:p>
        </w:tc>
        <w:tc>
          <w:tcPr>
            <w:tcW w:w="269" w:type="pct"/>
            <w:noWrap w:val="0"/>
            <w:vAlign w:val="center"/>
          </w:tcPr>
          <w:p w14:paraId="018656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6" w:type="pct"/>
            <w:noWrap w:val="0"/>
            <w:vAlign w:val="center"/>
          </w:tcPr>
          <w:p w14:paraId="6FCE4B8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416</w:t>
            </w:r>
          </w:p>
        </w:tc>
        <w:tc>
          <w:tcPr>
            <w:tcW w:w="244" w:type="pct"/>
            <w:noWrap w:val="0"/>
            <w:vAlign w:val="center"/>
          </w:tcPr>
          <w:p w14:paraId="4E052D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120</w:t>
            </w:r>
          </w:p>
        </w:tc>
        <w:tc>
          <w:tcPr>
            <w:tcW w:w="249" w:type="pct"/>
            <w:noWrap w:val="0"/>
            <w:vAlign w:val="center"/>
          </w:tcPr>
          <w:p w14:paraId="68A8E9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296</w:t>
            </w:r>
          </w:p>
        </w:tc>
        <w:tc>
          <w:tcPr>
            <w:tcW w:w="277" w:type="pct"/>
            <w:noWrap w:val="0"/>
            <w:vAlign w:val="center"/>
          </w:tcPr>
          <w:p w14:paraId="3615B7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1ACA39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w:t>
            </w:r>
          </w:p>
        </w:tc>
        <w:tc>
          <w:tcPr>
            <w:tcW w:w="277" w:type="pct"/>
            <w:noWrap w:val="0"/>
            <w:vAlign w:val="center"/>
          </w:tcPr>
          <w:p w14:paraId="082F91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10</w:t>
            </w:r>
          </w:p>
        </w:tc>
        <w:tc>
          <w:tcPr>
            <w:tcW w:w="277" w:type="pct"/>
            <w:noWrap w:val="0"/>
            <w:vAlign w:val="center"/>
          </w:tcPr>
          <w:p w14:paraId="350A7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16</w:t>
            </w:r>
          </w:p>
        </w:tc>
        <w:tc>
          <w:tcPr>
            <w:tcW w:w="277" w:type="pct"/>
            <w:noWrap w:val="0"/>
            <w:vAlign w:val="center"/>
          </w:tcPr>
          <w:p w14:paraId="79CABA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38B64F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592B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31B3A4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专业拓展课程</w:t>
            </w:r>
          </w:p>
        </w:tc>
        <w:tc>
          <w:tcPr>
            <w:tcW w:w="223" w:type="pct"/>
            <w:vMerge w:val="continue"/>
            <w:noWrap w:val="0"/>
            <w:vAlign w:val="center"/>
          </w:tcPr>
          <w:p w14:paraId="4938E7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1DF1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48C0C5D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w:t>
            </w:r>
            <w:r>
              <w:rPr>
                <w:rFonts w:hint="eastAsia" w:ascii="宋体" w:hAnsi="宋体" w:cs="宋体"/>
                <w:i w:val="0"/>
                <w:iCs w:val="0"/>
                <w:color w:val="auto"/>
                <w:kern w:val="0"/>
                <w:sz w:val="15"/>
                <w:szCs w:val="15"/>
                <w:highlight w:val="none"/>
                <w:u w:val="none"/>
                <w:lang w:val="en-US" w:eastAsia="zh-CN" w:bidi="ar"/>
                <w14:ligatures w14:val="standardContextual"/>
              </w:rPr>
              <w:t>25</w:t>
            </w:r>
          </w:p>
        </w:tc>
        <w:tc>
          <w:tcPr>
            <w:tcW w:w="849" w:type="pct"/>
            <w:noWrap w:val="0"/>
            <w:vAlign w:val="center"/>
          </w:tcPr>
          <w:p w14:paraId="6DC11DA2">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智能制造导论</w:t>
            </w:r>
          </w:p>
        </w:tc>
        <w:tc>
          <w:tcPr>
            <w:tcW w:w="254" w:type="pct"/>
            <w:noWrap w:val="0"/>
            <w:vAlign w:val="center"/>
          </w:tcPr>
          <w:p w14:paraId="4FA318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选修</w:t>
            </w:r>
          </w:p>
        </w:tc>
        <w:tc>
          <w:tcPr>
            <w:tcW w:w="249" w:type="pct"/>
            <w:noWrap w:val="0"/>
            <w:vAlign w:val="center"/>
          </w:tcPr>
          <w:p w14:paraId="57CF0B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38C9D7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01626658">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32</w:t>
            </w:r>
          </w:p>
        </w:tc>
        <w:tc>
          <w:tcPr>
            <w:tcW w:w="244" w:type="pct"/>
            <w:shd w:val="clear" w:color="auto" w:fill="auto"/>
            <w:noWrap w:val="0"/>
            <w:vAlign w:val="center"/>
          </w:tcPr>
          <w:p w14:paraId="0BEE42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15"/>
                <w:szCs w:val="15"/>
                <w:highlight w:val="none"/>
                <w:u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9" w:type="pct"/>
            <w:noWrap w:val="0"/>
            <w:vAlign w:val="center"/>
          </w:tcPr>
          <w:p w14:paraId="31721A4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BBBD9A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7A5E7F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4DD77A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3E19A6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58C33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2*16</w:t>
            </w:r>
          </w:p>
        </w:tc>
        <w:tc>
          <w:tcPr>
            <w:tcW w:w="277" w:type="pct"/>
            <w:gridSpan w:val="2"/>
            <w:noWrap w:val="0"/>
            <w:vAlign w:val="center"/>
          </w:tcPr>
          <w:p w14:paraId="6DB63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7A8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79212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CF531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34CAC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4794F9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w:t>
            </w:r>
            <w:r>
              <w:rPr>
                <w:rFonts w:hint="eastAsia" w:ascii="宋体" w:hAnsi="宋体" w:cs="宋体"/>
                <w:i w:val="0"/>
                <w:iCs w:val="0"/>
                <w:color w:val="auto"/>
                <w:kern w:val="0"/>
                <w:sz w:val="15"/>
                <w:szCs w:val="15"/>
                <w:highlight w:val="none"/>
                <w:u w:val="none"/>
                <w:lang w:val="en-US" w:eastAsia="zh-CN" w:bidi="ar"/>
                <w14:ligatures w14:val="standardContextual"/>
              </w:rPr>
              <w:t>27</w:t>
            </w:r>
          </w:p>
        </w:tc>
        <w:tc>
          <w:tcPr>
            <w:tcW w:w="849" w:type="pct"/>
            <w:noWrap w:val="0"/>
            <w:vAlign w:val="center"/>
          </w:tcPr>
          <w:p w14:paraId="052945D8">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机器视觉技术应用</w:t>
            </w:r>
          </w:p>
        </w:tc>
        <w:tc>
          <w:tcPr>
            <w:tcW w:w="254" w:type="pct"/>
            <w:noWrap w:val="0"/>
            <w:vAlign w:val="center"/>
          </w:tcPr>
          <w:p w14:paraId="1EBAEF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选修</w:t>
            </w:r>
          </w:p>
        </w:tc>
        <w:tc>
          <w:tcPr>
            <w:tcW w:w="249" w:type="pct"/>
            <w:noWrap w:val="0"/>
            <w:vAlign w:val="center"/>
          </w:tcPr>
          <w:p w14:paraId="52E71F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578EF0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shd w:val="clear" w:color="auto" w:fill="auto"/>
            <w:noWrap w:val="0"/>
            <w:vAlign w:val="center"/>
          </w:tcPr>
          <w:p w14:paraId="44BEF467">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244" w:type="pct"/>
            <w:shd w:val="clear" w:color="auto" w:fill="auto"/>
            <w:noWrap w:val="0"/>
            <w:vAlign w:val="center"/>
          </w:tcPr>
          <w:p w14:paraId="4DD487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15"/>
                <w:szCs w:val="15"/>
                <w:highlight w:val="none"/>
                <w:u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9" w:type="pct"/>
            <w:noWrap w:val="0"/>
            <w:vAlign w:val="center"/>
          </w:tcPr>
          <w:p w14:paraId="430EA03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9E285E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578F72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00B22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903789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D03A9B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2*16</w:t>
            </w:r>
          </w:p>
        </w:tc>
        <w:tc>
          <w:tcPr>
            <w:tcW w:w="277" w:type="pct"/>
            <w:gridSpan w:val="2"/>
            <w:noWrap w:val="0"/>
            <w:vAlign w:val="center"/>
          </w:tcPr>
          <w:p w14:paraId="10A81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B527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E712B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97BBB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C3EDC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shd w:val="clear" w:color="auto" w:fill="auto"/>
            <w:noWrap w:val="0"/>
            <w:vAlign w:val="center"/>
          </w:tcPr>
          <w:p w14:paraId="2699DB4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w:t>
            </w:r>
            <w:r>
              <w:rPr>
                <w:rFonts w:hint="eastAsia" w:ascii="宋体" w:hAnsi="宋体" w:cs="宋体"/>
                <w:i w:val="0"/>
                <w:iCs w:val="0"/>
                <w:color w:val="auto"/>
                <w:kern w:val="0"/>
                <w:sz w:val="15"/>
                <w:szCs w:val="15"/>
                <w:highlight w:val="none"/>
                <w:u w:val="none"/>
                <w:lang w:val="en-US" w:eastAsia="zh-CN" w:bidi="ar"/>
                <w14:ligatures w14:val="standardContextual"/>
              </w:rPr>
              <w:t>26</w:t>
            </w:r>
          </w:p>
        </w:tc>
        <w:tc>
          <w:tcPr>
            <w:tcW w:w="849" w:type="pct"/>
            <w:noWrap w:val="0"/>
            <w:vAlign w:val="center"/>
          </w:tcPr>
          <w:p w14:paraId="30CC4F01">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数字孪生技术</w:t>
            </w:r>
          </w:p>
        </w:tc>
        <w:tc>
          <w:tcPr>
            <w:tcW w:w="254" w:type="pct"/>
            <w:noWrap w:val="0"/>
            <w:vAlign w:val="center"/>
          </w:tcPr>
          <w:p w14:paraId="25BF76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选修</w:t>
            </w:r>
          </w:p>
        </w:tc>
        <w:tc>
          <w:tcPr>
            <w:tcW w:w="249" w:type="pct"/>
            <w:noWrap w:val="0"/>
            <w:vAlign w:val="center"/>
          </w:tcPr>
          <w:p w14:paraId="4E1075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2BE855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shd w:val="clear" w:color="auto" w:fill="auto"/>
            <w:noWrap w:val="0"/>
            <w:vAlign w:val="center"/>
          </w:tcPr>
          <w:p w14:paraId="2990897F">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244" w:type="pct"/>
            <w:shd w:val="clear" w:color="auto" w:fill="auto"/>
            <w:noWrap w:val="0"/>
            <w:vAlign w:val="center"/>
          </w:tcPr>
          <w:p w14:paraId="37FB4A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15"/>
                <w:szCs w:val="15"/>
                <w:highlight w:val="none"/>
                <w:u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9" w:type="pct"/>
            <w:noWrap w:val="0"/>
            <w:vAlign w:val="center"/>
          </w:tcPr>
          <w:p w14:paraId="3DFF565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E8E860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4FD730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2CD4B3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929A0D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06A33F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2*16</w:t>
            </w:r>
          </w:p>
        </w:tc>
        <w:tc>
          <w:tcPr>
            <w:tcW w:w="277" w:type="pct"/>
            <w:gridSpan w:val="2"/>
            <w:noWrap w:val="0"/>
            <w:vAlign w:val="center"/>
          </w:tcPr>
          <w:p w14:paraId="161CB5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2E64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70312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2FEAD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35994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25E158D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w:t>
            </w:r>
            <w:r>
              <w:rPr>
                <w:rFonts w:hint="eastAsia" w:ascii="宋体" w:hAnsi="宋体" w:cs="宋体"/>
                <w:i w:val="0"/>
                <w:iCs w:val="0"/>
                <w:color w:val="auto"/>
                <w:kern w:val="0"/>
                <w:sz w:val="15"/>
                <w:szCs w:val="15"/>
                <w:highlight w:val="none"/>
                <w:u w:val="none"/>
                <w:lang w:val="en-US" w:eastAsia="zh-CN" w:bidi="ar"/>
                <w14:ligatures w14:val="standardContextual"/>
              </w:rPr>
              <w:t>28</w:t>
            </w:r>
          </w:p>
        </w:tc>
        <w:tc>
          <w:tcPr>
            <w:tcW w:w="849" w:type="pct"/>
            <w:noWrap w:val="0"/>
            <w:vAlign w:val="center"/>
          </w:tcPr>
          <w:p w14:paraId="4E90012C">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高级编程语言</w:t>
            </w:r>
          </w:p>
        </w:tc>
        <w:tc>
          <w:tcPr>
            <w:tcW w:w="254" w:type="pct"/>
            <w:noWrap w:val="0"/>
            <w:vAlign w:val="center"/>
          </w:tcPr>
          <w:p w14:paraId="4BF933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选修</w:t>
            </w:r>
          </w:p>
        </w:tc>
        <w:tc>
          <w:tcPr>
            <w:tcW w:w="249" w:type="pct"/>
            <w:noWrap w:val="0"/>
            <w:vAlign w:val="center"/>
          </w:tcPr>
          <w:p w14:paraId="105C76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0C958A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shd w:val="clear" w:color="auto" w:fill="auto"/>
            <w:noWrap w:val="0"/>
            <w:vAlign w:val="center"/>
          </w:tcPr>
          <w:p w14:paraId="25A5AABD">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244" w:type="pct"/>
            <w:shd w:val="clear" w:color="auto" w:fill="auto"/>
            <w:noWrap w:val="0"/>
            <w:vAlign w:val="center"/>
          </w:tcPr>
          <w:p w14:paraId="1CDEA9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15"/>
                <w:szCs w:val="15"/>
                <w:highlight w:val="none"/>
                <w:u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9" w:type="pct"/>
            <w:noWrap w:val="0"/>
            <w:vAlign w:val="center"/>
          </w:tcPr>
          <w:p w14:paraId="194F90E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906534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954B73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4B7C70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03D78A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3ACFAA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2*16</w:t>
            </w:r>
          </w:p>
        </w:tc>
        <w:tc>
          <w:tcPr>
            <w:tcW w:w="277" w:type="pct"/>
            <w:gridSpan w:val="2"/>
            <w:noWrap w:val="0"/>
            <w:vAlign w:val="center"/>
          </w:tcPr>
          <w:p w14:paraId="5B787F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667C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D1C70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B7699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089E7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3B355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SZ0016</w:t>
            </w:r>
          </w:p>
        </w:tc>
        <w:tc>
          <w:tcPr>
            <w:tcW w:w="849" w:type="pct"/>
            <w:noWrap w:val="0"/>
            <w:vAlign w:val="center"/>
          </w:tcPr>
          <w:p w14:paraId="59CFB316">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智能机器人技术基础</w:t>
            </w:r>
          </w:p>
        </w:tc>
        <w:tc>
          <w:tcPr>
            <w:tcW w:w="254" w:type="pct"/>
            <w:noWrap w:val="0"/>
            <w:vAlign w:val="center"/>
          </w:tcPr>
          <w:p w14:paraId="40B6CE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7FF9B6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15BF12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shd w:val="clear" w:color="auto" w:fill="auto"/>
            <w:noWrap w:val="0"/>
            <w:vAlign w:val="center"/>
          </w:tcPr>
          <w:p w14:paraId="69FBF101">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244" w:type="pct"/>
            <w:shd w:val="clear" w:color="auto" w:fill="auto"/>
            <w:noWrap w:val="0"/>
            <w:vAlign w:val="center"/>
          </w:tcPr>
          <w:p w14:paraId="1E5A46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15"/>
                <w:szCs w:val="15"/>
                <w:highlight w:val="none"/>
                <w:u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9" w:type="pct"/>
            <w:noWrap w:val="0"/>
            <w:vAlign w:val="center"/>
          </w:tcPr>
          <w:p w14:paraId="150A2E4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1DE7C5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845CD0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E7CE7E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925204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4E0033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2*16</w:t>
            </w:r>
          </w:p>
        </w:tc>
        <w:tc>
          <w:tcPr>
            <w:tcW w:w="277" w:type="pct"/>
            <w:gridSpan w:val="2"/>
            <w:noWrap w:val="0"/>
            <w:vAlign w:val="center"/>
          </w:tcPr>
          <w:p w14:paraId="427981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BC72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63E32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02BA6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09006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1929DB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SZ0017</w:t>
            </w:r>
          </w:p>
        </w:tc>
        <w:tc>
          <w:tcPr>
            <w:tcW w:w="849" w:type="pct"/>
            <w:noWrap w:val="0"/>
            <w:vAlign w:val="center"/>
          </w:tcPr>
          <w:p w14:paraId="1BED3385">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无人机从入门到精通</w:t>
            </w:r>
          </w:p>
        </w:tc>
        <w:tc>
          <w:tcPr>
            <w:tcW w:w="254" w:type="pct"/>
            <w:noWrap w:val="0"/>
            <w:vAlign w:val="center"/>
          </w:tcPr>
          <w:p w14:paraId="2F4D6F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7E8D20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6D6BC5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shd w:val="clear" w:color="auto" w:fill="auto"/>
            <w:noWrap w:val="0"/>
            <w:vAlign w:val="center"/>
          </w:tcPr>
          <w:p w14:paraId="006E51F7">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244" w:type="pct"/>
            <w:shd w:val="clear" w:color="auto" w:fill="auto"/>
            <w:noWrap w:val="0"/>
            <w:vAlign w:val="center"/>
          </w:tcPr>
          <w:p w14:paraId="29F05F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15"/>
                <w:szCs w:val="15"/>
                <w:highlight w:val="none"/>
                <w:u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9" w:type="pct"/>
            <w:noWrap w:val="0"/>
            <w:vAlign w:val="center"/>
          </w:tcPr>
          <w:p w14:paraId="6228724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08EEA1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84D748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DFF2C6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A4FC50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ADD67B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2*16</w:t>
            </w:r>
          </w:p>
        </w:tc>
        <w:tc>
          <w:tcPr>
            <w:tcW w:w="277" w:type="pct"/>
            <w:gridSpan w:val="2"/>
            <w:noWrap w:val="0"/>
            <w:vAlign w:val="center"/>
          </w:tcPr>
          <w:p w14:paraId="566984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96BA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D8CAC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4C17B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A7449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2142CF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SZ0018</w:t>
            </w:r>
          </w:p>
        </w:tc>
        <w:tc>
          <w:tcPr>
            <w:tcW w:w="849" w:type="pct"/>
            <w:noWrap w:val="0"/>
            <w:vAlign w:val="center"/>
          </w:tcPr>
          <w:p w14:paraId="28B682A7">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人工智能应用素养</w:t>
            </w:r>
          </w:p>
        </w:tc>
        <w:tc>
          <w:tcPr>
            <w:tcW w:w="254" w:type="pct"/>
            <w:noWrap w:val="0"/>
            <w:vAlign w:val="center"/>
          </w:tcPr>
          <w:p w14:paraId="345B11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27ECAC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1C85A6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shd w:val="clear" w:color="auto" w:fill="auto"/>
            <w:noWrap w:val="0"/>
            <w:vAlign w:val="center"/>
          </w:tcPr>
          <w:p w14:paraId="47C8BFF8">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244" w:type="pct"/>
            <w:shd w:val="clear" w:color="auto" w:fill="auto"/>
            <w:noWrap w:val="0"/>
            <w:vAlign w:val="center"/>
          </w:tcPr>
          <w:p w14:paraId="04C66A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15"/>
                <w:szCs w:val="15"/>
                <w:highlight w:val="none"/>
                <w:u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9" w:type="pct"/>
            <w:noWrap w:val="0"/>
            <w:vAlign w:val="center"/>
          </w:tcPr>
          <w:p w14:paraId="06D7CAF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40ACFA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303E94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B07FA5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61EBF1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106176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2*16</w:t>
            </w:r>
          </w:p>
        </w:tc>
        <w:tc>
          <w:tcPr>
            <w:tcW w:w="277" w:type="pct"/>
            <w:gridSpan w:val="2"/>
            <w:noWrap w:val="0"/>
            <w:vAlign w:val="center"/>
          </w:tcPr>
          <w:p w14:paraId="31CF1E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F5D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1E7F8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CE2D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DACD1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1183" w:type="pct"/>
            <w:gridSpan w:val="2"/>
            <w:noWrap w:val="0"/>
            <w:vAlign w:val="center"/>
          </w:tcPr>
          <w:p w14:paraId="6E4E6B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小计</w:t>
            </w:r>
          </w:p>
        </w:tc>
        <w:tc>
          <w:tcPr>
            <w:tcW w:w="254" w:type="pct"/>
            <w:noWrap w:val="0"/>
            <w:vAlign w:val="center"/>
          </w:tcPr>
          <w:p w14:paraId="1149465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选修课任选2门</w:t>
            </w:r>
          </w:p>
        </w:tc>
        <w:tc>
          <w:tcPr>
            <w:tcW w:w="249" w:type="pct"/>
            <w:noWrap w:val="0"/>
            <w:vAlign w:val="center"/>
          </w:tcPr>
          <w:p w14:paraId="60C423A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10</w:t>
            </w:r>
          </w:p>
        </w:tc>
        <w:tc>
          <w:tcPr>
            <w:tcW w:w="269" w:type="pct"/>
            <w:noWrap w:val="0"/>
            <w:vAlign w:val="center"/>
          </w:tcPr>
          <w:p w14:paraId="2E7369DC">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46" w:type="pct"/>
            <w:noWrap w:val="0"/>
            <w:vAlign w:val="center"/>
          </w:tcPr>
          <w:p w14:paraId="1BF624A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160</w:t>
            </w:r>
          </w:p>
        </w:tc>
        <w:tc>
          <w:tcPr>
            <w:tcW w:w="244" w:type="pct"/>
            <w:noWrap w:val="0"/>
            <w:vAlign w:val="center"/>
          </w:tcPr>
          <w:p w14:paraId="323BAD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160</w:t>
            </w:r>
          </w:p>
        </w:tc>
        <w:tc>
          <w:tcPr>
            <w:tcW w:w="249" w:type="pct"/>
            <w:noWrap w:val="0"/>
            <w:vAlign w:val="center"/>
          </w:tcPr>
          <w:p w14:paraId="13B13528">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77" w:type="pct"/>
            <w:noWrap w:val="0"/>
            <w:vAlign w:val="center"/>
          </w:tcPr>
          <w:p w14:paraId="51437C20">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77" w:type="pct"/>
            <w:noWrap w:val="0"/>
            <w:vAlign w:val="center"/>
          </w:tcPr>
          <w:p w14:paraId="5B9E3209">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77" w:type="pct"/>
            <w:noWrap w:val="0"/>
            <w:vAlign w:val="center"/>
          </w:tcPr>
          <w:p w14:paraId="48F11124">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77" w:type="pct"/>
            <w:noWrap w:val="0"/>
            <w:vAlign w:val="center"/>
          </w:tcPr>
          <w:p w14:paraId="0147F136">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77" w:type="pct"/>
            <w:noWrap w:val="0"/>
            <w:vAlign w:val="center"/>
          </w:tcPr>
          <w:p w14:paraId="230BD9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10*16</w:t>
            </w:r>
          </w:p>
        </w:tc>
        <w:tc>
          <w:tcPr>
            <w:tcW w:w="277" w:type="pct"/>
            <w:gridSpan w:val="2"/>
            <w:noWrap w:val="0"/>
            <w:vAlign w:val="center"/>
          </w:tcPr>
          <w:p w14:paraId="1DA4AFB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2243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04A13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独立</w:t>
            </w:r>
            <w:r>
              <w:rPr>
                <w:rFonts w:hint="eastAsia" w:ascii="宋体" w:hAnsi="宋体" w:cs="宋体"/>
                <w:b w:val="0"/>
                <w:bCs w:val="0"/>
                <w:color w:val="auto"/>
                <w:kern w:val="0"/>
                <w:sz w:val="15"/>
                <w:szCs w:val="15"/>
                <w:highlight w:val="none"/>
                <w:lang w:val="en-US" w:eastAsia="zh-CN"/>
              </w:rPr>
              <w:t>开设</w:t>
            </w:r>
            <w:r>
              <w:rPr>
                <w:rFonts w:hint="eastAsia" w:ascii="宋体" w:hAnsi="宋体" w:eastAsia="宋体" w:cs="宋体"/>
                <w:b w:val="0"/>
                <w:bCs w:val="0"/>
                <w:color w:val="auto"/>
                <w:kern w:val="0"/>
                <w:sz w:val="15"/>
                <w:szCs w:val="15"/>
                <w:highlight w:val="none"/>
                <w:lang w:val="en-US" w:eastAsia="zh-CN"/>
              </w:rPr>
              <w:t>实践环节</w:t>
            </w:r>
          </w:p>
        </w:tc>
        <w:tc>
          <w:tcPr>
            <w:tcW w:w="223" w:type="pct"/>
            <w:vMerge w:val="continue"/>
            <w:noWrap w:val="0"/>
            <w:vAlign w:val="center"/>
          </w:tcPr>
          <w:p w14:paraId="456B85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B910C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6C1874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SZ0018</w:t>
            </w:r>
          </w:p>
        </w:tc>
        <w:tc>
          <w:tcPr>
            <w:tcW w:w="849" w:type="pct"/>
            <w:noWrap w:val="0"/>
            <w:vAlign w:val="center"/>
          </w:tcPr>
          <w:p w14:paraId="7A8A01E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认知实习</w:t>
            </w:r>
          </w:p>
        </w:tc>
        <w:tc>
          <w:tcPr>
            <w:tcW w:w="254" w:type="pct"/>
            <w:noWrap w:val="0"/>
            <w:vAlign w:val="center"/>
          </w:tcPr>
          <w:p w14:paraId="0FFB9BF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746B11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w:t>
            </w:r>
          </w:p>
        </w:tc>
        <w:tc>
          <w:tcPr>
            <w:tcW w:w="269" w:type="pct"/>
            <w:noWrap w:val="0"/>
            <w:vAlign w:val="center"/>
          </w:tcPr>
          <w:p w14:paraId="6C6EE9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72F75DD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244" w:type="pct"/>
            <w:noWrap w:val="0"/>
            <w:vAlign w:val="center"/>
          </w:tcPr>
          <w:p w14:paraId="15A3F35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0750BD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277" w:type="pct"/>
            <w:noWrap w:val="0"/>
            <w:vAlign w:val="center"/>
          </w:tcPr>
          <w:p w14:paraId="205821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1周</w:t>
            </w:r>
          </w:p>
        </w:tc>
        <w:tc>
          <w:tcPr>
            <w:tcW w:w="277" w:type="pct"/>
            <w:noWrap w:val="0"/>
            <w:vAlign w:val="center"/>
          </w:tcPr>
          <w:p w14:paraId="4D3BE4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C01D4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A2441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3706A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BA086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CB9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61278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32CC7E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A0D98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24C124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SZ0019</w:t>
            </w:r>
          </w:p>
        </w:tc>
        <w:tc>
          <w:tcPr>
            <w:tcW w:w="849" w:type="pct"/>
            <w:noWrap w:val="0"/>
            <w:vAlign w:val="center"/>
          </w:tcPr>
          <w:p w14:paraId="627C739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电工电子技术</w:t>
            </w:r>
            <w:r>
              <w:rPr>
                <w:rFonts w:hint="eastAsia" w:ascii="宋体" w:hAnsi="宋体" w:cs="宋体"/>
                <w:i w:val="0"/>
                <w:iCs w:val="0"/>
                <w:color w:val="auto"/>
                <w:kern w:val="0"/>
                <w:sz w:val="15"/>
                <w:szCs w:val="15"/>
                <w:highlight w:val="none"/>
                <w:u w:val="none"/>
                <w:lang w:val="en-US" w:eastAsia="zh-CN" w:bidi="ar"/>
                <w14:ligatures w14:val="standardContextual"/>
              </w:rPr>
              <w:t>综合实训</w:t>
            </w:r>
          </w:p>
        </w:tc>
        <w:tc>
          <w:tcPr>
            <w:tcW w:w="254" w:type="pct"/>
            <w:noWrap w:val="0"/>
            <w:vAlign w:val="center"/>
          </w:tcPr>
          <w:p w14:paraId="47C8D9F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4CA153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w:t>
            </w:r>
          </w:p>
        </w:tc>
        <w:tc>
          <w:tcPr>
            <w:tcW w:w="269" w:type="pct"/>
            <w:noWrap w:val="0"/>
            <w:vAlign w:val="center"/>
          </w:tcPr>
          <w:p w14:paraId="77E78D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14B2879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244" w:type="pct"/>
            <w:noWrap w:val="0"/>
            <w:vAlign w:val="center"/>
          </w:tcPr>
          <w:p w14:paraId="44706A3F">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73A29D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277" w:type="pct"/>
            <w:noWrap w:val="0"/>
            <w:vAlign w:val="center"/>
          </w:tcPr>
          <w:p w14:paraId="0B9A5F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79D0C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1周</w:t>
            </w:r>
          </w:p>
        </w:tc>
        <w:tc>
          <w:tcPr>
            <w:tcW w:w="277" w:type="pct"/>
            <w:noWrap w:val="0"/>
            <w:vAlign w:val="center"/>
          </w:tcPr>
          <w:p w14:paraId="443554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CFA3B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1CFB8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9C58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3D8D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F4860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4BC746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C4982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282667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SZ0020</w:t>
            </w:r>
          </w:p>
        </w:tc>
        <w:tc>
          <w:tcPr>
            <w:tcW w:w="849" w:type="pct"/>
            <w:noWrap w:val="0"/>
            <w:vAlign w:val="center"/>
          </w:tcPr>
          <w:p w14:paraId="27363F16">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机械产品数字化设计</w:t>
            </w:r>
          </w:p>
        </w:tc>
        <w:tc>
          <w:tcPr>
            <w:tcW w:w="254" w:type="pct"/>
            <w:noWrap w:val="0"/>
            <w:vAlign w:val="center"/>
          </w:tcPr>
          <w:p w14:paraId="5DD147A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212BF0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w:t>
            </w:r>
          </w:p>
        </w:tc>
        <w:tc>
          <w:tcPr>
            <w:tcW w:w="269" w:type="pct"/>
            <w:noWrap w:val="0"/>
            <w:vAlign w:val="center"/>
          </w:tcPr>
          <w:p w14:paraId="6ABD26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11B5EEAD">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244" w:type="pct"/>
            <w:noWrap w:val="0"/>
            <w:vAlign w:val="center"/>
          </w:tcPr>
          <w:p w14:paraId="39EBB52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3B2CEE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277" w:type="pct"/>
            <w:noWrap w:val="0"/>
            <w:vAlign w:val="center"/>
          </w:tcPr>
          <w:p w14:paraId="444FA6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4A0C9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1周</w:t>
            </w:r>
          </w:p>
        </w:tc>
        <w:tc>
          <w:tcPr>
            <w:tcW w:w="277" w:type="pct"/>
            <w:noWrap w:val="0"/>
            <w:vAlign w:val="center"/>
          </w:tcPr>
          <w:p w14:paraId="6BD905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9A462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A57F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E3B40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FC3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F5908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19935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84A20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158365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SZ0021</w:t>
            </w:r>
          </w:p>
        </w:tc>
        <w:tc>
          <w:tcPr>
            <w:tcW w:w="849" w:type="pct"/>
            <w:noWrap w:val="0"/>
            <w:vAlign w:val="center"/>
          </w:tcPr>
          <w:p w14:paraId="767BFFC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电子工艺</w:t>
            </w:r>
          </w:p>
        </w:tc>
        <w:tc>
          <w:tcPr>
            <w:tcW w:w="254" w:type="pct"/>
            <w:noWrap w:val="0"/>
            <w:vAlign w:val="center"/>
          </w:tcPr>
          <w:p w14:paraId="29978B4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368737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3B60BD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6558BC8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4" w:type="pct"/>
            <w:noWrap w:val="0"/>
            <w:vAlign w:val="center"/>
          </w:tcPr>
          <w:p w14:paraId="3CE1938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2FFEFA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77" w:type="pct"/>
            <w:noWrap w:val="0"/>
            <w:vAlign w:val="center"/>
          </w:tcPr>
          <w:p w14:paraId="6113EE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5651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2*16</w:t>
            </w:r>
          </w:p>
        </w:tc>
        <w:tc>
          <w:tcPr>
            <w:tcW w:w="277" w:type="pct"/>
            <w:noWrap w:val="0"/>
            <w:vAlign w:val="center"/>
          </w:tcPr>
          <w:p w14:paraId="569EDD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88463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9F45A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59996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8EE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E7BCB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34947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A9B9F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0F7DC1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SZ0022</w:t>
            </w:r>
          </w:p>
        </w:tc>
        <w:tc>
          <w:tcPr>
            <w:tcW w:w="849" w:type="pct"/>
            <w:noWrap w:val="0"/>
            <w:vAlign w:val="center"/>
          </w:tcPr>
          <w:p w14:paraId="3F871AB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PLC</w:t>
            </w:r>
            <w:r>
              <w:rPr>
                <w:rFonts w:hint="eastAsia" w:ascii="宋体" w:hAnsi="宋体" w:cs="宋体"/>
                <w:i w:val="0"/>
                <w:iCs w:val="0"/>
                <w:color w:val="auto"/>
                <w:kern w:val="0"/>
                <w:sz w:val="15"/>
                <w:szCs w:val="15"/>
                <w:highlight w:val="none"/>
                <w:u w:val="none"/>
                <w:lang w:val="en-US" w:eastAsia="zh-CN" w:bidi="ar"/>
                <w14:ligatures w14:val="standardContextual"/>
              </w:rPr>
              <w:t>综合实训</w:t>
            </w:r>
          </w:p>
        </w:tc>
        <w:tc>
          <w:tcPr>
            <w:tcW w:w="254" w:type="pct"/>
            <w:noWrap w:val="0"/>
            <w:vAlign w:val="center"/>
          </w:tcPr>
          <w:p w14:paraId="1F722CC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743C7D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w:t>
            </w:r>
          </w:p>
        </w:tc>
        <w:tc>
          <w:tcPr>
            <w:tcW w:w="269" w:type="pct"/>
            <w:noWrap w:val="0"/>
            <w:vAlign w:val="center"/>
          </w:tcPr>
          <w:p w14:paraId="7A3B0F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4061C61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244" w:type="pct"/>
            <w:noWrap w:val="0"/>
            <w:vAlign w:val="center"/>
          </w:tcPr>
          <w:p w14:paraId="3D47FCA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24B7C1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277" w:type="pct"/>
            <w:noWrap w:val="0"/>
            <w:vAlign w:val="center"/>
          </w:tcPr>
          <w:p w14:paraId="5C9116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B566C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DE3D1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1周</w:t>
            </w:r>
          </w:p>
        </w:tc>
        <w:tc>
          <w:tcPr>
            <w:tcW w:w="277" w:type="pct"/>
            <w:noWrap w:val="0"/>
            <w:vAlign w:val="center"/>
          </w:tcPr>
          <w:p w14:paraId="717A97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E3050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ECF85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42AF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01B4A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6BFE2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74CA4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560F04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SZ0023</w:t>
            </w:r>
          </w:p>
        </w:tc>
        <w:tc>
          <w:tcPr>
            <w:tcW w:w="849" w:type="pct"/>
            <w:shd w:val="clear" w:color="auto" w:fill="auto"/>
            <w:noWrap w:val="0"/>
            <w:vAlign w:val="center"/>
          </w:tcPr>
          <w:p w14:paraId="2FCE4EB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液压</w:t>
            </w:r>
            <w:r>
              <w:rPr>
                <w:rFonts w:hint="eastAsia" w:ascii="宋体" w:hAnsi="宋体" w:cs="宋体"/>
                <w:i w:val="0"/>
                <w:iCs w:val="0"/>
                <w:color w:val="auto"/>
                <w:kern w:val="0"/>
                <w:sz w:val="15"/>
                <w:szCs w:val="15"/>
                <w:highlight w:val="none"/>
                <w:u w:val="none"/>
                <w:lang w:val="en-US" w:eastAsia="zh-CN" w:bidi="ar"/>
                <w14:ligatures w14:val="standardContextual"/>
              </w:rPr>
              <w:t>综合实训</w:t>
            </w:r>
          </w:p>
        </w:tc>
        <w:tc>
          <w:tcPr>
            <w:tcW w:w="254" w:type="pct"/>
            <w:shd w:val="clear" w:color="auto" w:fill="auto"/>
            <w:noWrap w:val="0"/>
            <w:vAlign w:val="center"/>
          </w:tcPr>
          <w:p w14:paraId="30A6F67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必修</w:t>
            </w:r>
          </w:p>
        </w:tc>
        <w:tc>
          <w:tcPr>
            <w:tcW w:w="249" w:type="pct"/>
            <w:shd w:val="clear" w:color="auto" w:fill="auto"/>
            <w:noWrap w:val="0"/>
            <w:vAlign w:val="center"/>
          </w:tcPr>
          <w:p w14:paraId="63FCC4F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w:t>
            </w:r>
          </w:p>
        </w:tc>
        <w:tc>
          <w:tcPr>
            <w:tcW w:w="269" w:type="pct"/>
            <w:shd w:val="clear" w:color="auto" w:fill="auto"/>
            <w:noWrap w:val="0"/>
            <w:vAlign w:val="center"/>
          </w:tcPr>
          <w:p w14:paraId="165016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shd w:val="clear" w:color="auto" w:fill="auto"/>
            <w:noWrap w:val="0"/>
            <w:vAlign w:val="center"/>
          </w:tcPr>
          <w:p w14:paraId="3DEEC32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244" w:type="pct"/>
            <w:shd w:val="clear" w:color="auto" w:fill="auto"/>
            <w:noWrap w:val="0"/>
            <w:vAlign w:val="center"/>
          </w:tcPr>
          <w:p w14:paraId="5F0A166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49" w:type="pct"/>
            <w:shd w:val="clear" w:color="auto" w:fill="auto"/>
            <w:noWrap w:val="0"/>
            <w:vAlign w:val="center"/>
          </w:tcPr>
          <w:p w14:paraId="258B1E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277" w:type="pct"/>
            <w:shd w:val="clear" w:color="auto" w:fill="auto"/>
            <w:noWrap w:val="0"/>
            <w:vAlign w:val="center"/>
          </w:tcPr>
          <w:p w14:paraId="0306E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noWrap w:val="0"/>
            <w:vAlign w:val="center"/>
          </w:tcPr>
          <w:p w14:paraId="5AE20A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0701A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1周</w:t>
            </w:r>
          </w:p>
        </w:tc>
        <w:tc>
          <w:tcPr>
            <w:tcW w:w="277" w:type="pct"/>
            <w:noWrap w:val="0"/>
            <w:vAlign w:val="center"/>
          </w:tcPr>
          <w:p w14:paraId="034FBE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16B2E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3FEFA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1C1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24B90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rPr>
            </w:pPr>
          </w:p>
        </w:tc>
        <w:tc>
          <w:tcPr>
            <w:tcW w:w="223" w:type="pct"/>
            <w:vMerge w:val="continue"/>
            <w:noWrap w:val="0"/>
            <w:vAlign w:val="center"/>
          </w:tcPr>
          <w:p w14:paraId="1270CB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E2662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029601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SZ0024</w:t>
            </w:r>
          </w:p>
        </w:tc>
        <w:tc>
          <w:tcPr>
            <w:tcW w:w="849" w:type="pct"/>
            <w:noWrap w:val="0"/>
            <w:vAlign w:val="center"/>
          </w:tcPr>
          <w:p w14:paraId="3FCAD8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岗位实习</w:t>
            </w:r>
          </w:p>
        </w:tc>
        <w:tc>
          <w:tcPr>
            <w:tcW w:w="254" w:type="pct"/>
            <w:noWrap w:val="0"/>
            <w:vAlign w:val="center"/>
          </w:tcPr>
          <w:p w14:paraId="616E85A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1E1283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269" w:type="pct"/>
            <w:noWrap w:val="0"/>
            <w:vAlign w:val="center"/>
          </w:tcPr>
          <w:p w14:paraId="436683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4482C8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576</w:t>
            </w:r>
          </w:p>
        </w:tc>
        <w:tc>
          <w:tcPr>
            <w:tcW w:w="244" w:type="pct"/>
            <w:noWrap w:val="0"/>
            <w:vAlign w:val="center"/>
          </w:tcPr>
          <w:p w14:paraId="1A1E1D5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1326C5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576</w:t>
            </w:r>
          </w:p>
        </w:tc>
        <w:tc>
          <w:tcPr>
            <w:tcW w:w="277" w:type="pct"/>
            <w:noWrap w:val="0"/>
            <w:vAlign w:val="center"/>
          </w:tcPr>
          <w:p w14:paraId="43869F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DEA2E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FD7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E253D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814AA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8周</w:t>
            </w:r>
          </w:p>
        </w:tc>
        <w:tc>
          <w:tcPr>
            <w:tcW w:w="277" w:type="pct"/>
            <w:gridSpan w:val="2"/>
            <w:noWrap w:val="0"/>
            <w:vAlign w:val="center"/>
          </w:tcPr>
          <w:p w14:paraId="1BABB7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728D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8CCD8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rPr>
            </w:pPr>
          </w:p>
        </w:tc>
        <w:tc>
          <w:tcPr>
            <w:tcW w:w="223" w:type="pct"/>
            <w:vMerge w:val="continue"/>
            <w:noWrap w:val="0"/>
            <w:vAlign w:val="center"/>
          </w:tcPr>
          <w:p w14:paraId="499D27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08B17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1183" w:type="pct"/>
            <w:gridSpan w:val="2"/>
            <w:noWrap w:val="0"/>
            <w:vAlign w:val="center"/>
          </w:tcPr>
          <w:p w14:paraId="04D5B1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小计</w:t>
            </w:r>
          </w:p>
        </w:tc>
        <w:tc>
          <w:tcPr>
            <w:tcW w:w="254" w:type="pct"/>
            <w:noWrap w:val="0"/>
            <w:vAlign w:val="center"/>
          </w:tcPr>
          <w:p w14:paraId="421437AB">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49" w:type="pct"/>
            <w:noWrap w:val="0"/>
            <w:vAlign w:val="center"/>
          </w:tcPr>
          <w:p w14:paraId="1EDBF69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3</w:t>
            </w:r>
            <w:r>
              <w:rPr>
                <w:rFonts w:hint="eastAsia" w:ascii="宋体" w:hAnsi="宋体" w:cs="宋体"/>
                <w:b/>
                <w:bCs/>
                <w:i w:val="0"/>
                <w:iCs w:val="0"/>
                <w:color w:val="auto"/>
                <w:kern w:val="0"/>
                <w:sz w:val="15"/>
                <w:szCs w:val="15"/>
                <w:highlight w:val="none"/>
                <w:u w:val="none"/>
                <w:lang w:val="en-US" w:eastAsia="zh-CN" w:bidi="ar"/>
                <w14:ligatures w14:val="standardContextual"/>
              </w:rPr>
              <w:t>1</w:t>
            </w:r>
          </w:p>
        </w:tc>
        <w:tc>
          <w:tcPr>
            <w:tcW w:w="269" w:type="pct"/>
            <w:noWrap w:val="0"/>
            <w:vAlign w:val="center"/>
          </w:tcPr>
          <w:p w14:paraId="41F039B1">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46" w:type="pct"/>
            <w:noWrap w:val="0"/>
            <w:vAlign w:val="center"/>
          </w:tcPr>
          <w:p w14:paraId="12CBABF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728</w:t>
            </w:r>
          </w:p>
        </w:tc>
        <w:tc>
          <w:tcPr>
            <w:tcW w:w="244" w:type="pct"/>
            <w:noWrap w:val="0"/>
            <w:vAlign w:val="center"/>
          </w:tcPr>
          <w:p w14:paraId="63086ED0">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49" w:type="pct"/>
            <w:noWrap w:val="0"/>
            <w:vAlign w:val="center"/>
          </w:tcPr>
          <w:p w14:paraId="6E35CD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728</w:t>
            </w:r>
          </w:p>
        </w:tc>
        <w:tc>
          <w:tcPr>
            <w:tcW w:w="277" w:type="pct"/>
            <w:noWrap w:val="0"/>
            <w:vAlign w:val="center"/>
          </w:tcPr>
          <w:p w14:paraId="37B787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23070E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5528B1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394221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23898F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3E7FD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71DD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73" w:type="pct"/>
            <w:gridSpan w:val="6"/>
            <w:noWrap w:val="0"/>
            <w:vAlign w:val="center"/>
          </w:tcPr>
          <w:p w14:paraId="4E56DE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全部课程总计</w:t>
            </w:r>
          </w:p>
        </w:tc>
        <w:tc>
          <w:tcPr>
            <w:tcW w:w="249" w:type="pct"/>
            <w:noWrap w:val="0"/>
            <w:vAlign w:val="center"/>
          </w:tcPr>
          <w:p w14:paraId="205998B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14</w:t>
            </w:r>
            <w:r>
              <w:rPr>
                <w:rFonts w:hint="eastAsia" w:ascii="宋体" w:hAnsi="宋体" w:cs="宋体"/>
                <w:b/>
                <w:bCs/>
                <w:i w:val="0"/>
                <w:iCs w:val="0"/>
                <w:color w:val="auto"/>
                <w:kern w:val="0"/>
                <w:sz w:val="15"/>
                <w:szCs w:val="15"/>
                <w:highlight w:val="none"/>
                <w:u w:val="none"/>
                <w:lang w:val="en-US" w:eastAsia="zh-CN" w:bidi="ar"/>
                <w14:ligatures w14:val="standardContextual"/>
              </w:rPr>
              <w:t>1</w:t>
            </w:r>
          </w:p>
        </w:tc>
        <w:tc>
          <w:tcPr>
            <w:tcW w:w="269" w:type="pct"/>
            <w:noWrap w:val="0"/>
            <w:vAlign w:val="center"/>
          </w:tcPr>
          <w:p w14:paraId="26BA4A29">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46" w:type="pct"/>
            <w:noWrap w:val="0"/>
            <w:vAlign w:val="center"/>
          </w:tcPr>
          <w:p w14:paraId="5C61207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2576</w:t>
            </w:r>
          </w:p>
        </w:tc>
        <w:tc>
          <w:tcPr>
            <w:tcW w:w="244" w:type="pct"/>
            <w:noWrap w:val="0"/>
            <w:vAlign w:val="center"/>
          </w:tcPr>
          <w:p w14:paraId="0F079E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986</w:t>
            </w:r>
          </w:p>
        </w:tc>
        <w:tc>
          <w:tcPr>
            <w:tcW w:w="249" w:type="pct"/>
            <w:noWrap w:val="0"/>
            <w:vAlign w:val="center"/>
          </w:tcPr>
          <w:p w14:paraId="1B90DD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1590</w:t>
            </w:r>
          </w:p>
        </w:tc>
        <w:tc>
          <w:tcPr>
            <w:tcW w:w="277" w:type="pct"/>
            <w:noWrap w:val="0"/>
            <w:vAlign w:val="center"/>
          </w:tcPr>
          <w:p w14:paraId="55BAAC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43CBC9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07FCEC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3AD521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1E11FB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0A1062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bl>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三</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教学进程</w:t>
      </w:r>
      <w:r>
        <w:rPr>
          <w:rFonts w:hint="eastAsia" w:ascii="楷体" w:hAnsi="楷体" w:eastAsia="楷体"/>
          <w:color w:val="auto"/>
          <w:kern w:val="0"/>
          <w:sz w:val="24"/>
          <w:szCs w:val="24"/>
          <w:highlight w:val="none"/>
          <w14:ligatures w14:val="none"/>
        </w:rPr>
        <w:t>表</w:t>
      </w:r>
    </w:p>
    <w:p w14:paraId="5C0F96F7">
      <w:pPr>
        <w:spacing w:line="560" w:lineRule="exact"/>
        <w:jc w:val="center"/>
        <w:rPr>
          <w:rFonts w:ascii="宋体" w:hAnsi="宋体" w:cs="宋体"/>
          <w:b/>
          <w:color w:val="auto"/>
          <w:kern w:val="0"/>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7教学进程</w:t>
      </w:r>
      <w:r>
        <w:rPr>
          <w:rFonts w:hint="eastAsia" w:ascii="宋体" w:hAnsi="宋体" w:cs="宋体"/>
          <w:b/>
          <w:bCs/>
          <w:color w:val="auto"/>
          <w:sz w:val="24"/>
          <w:szCs w:val="24"/>
          <w:highlight w:val="none"/>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53760BD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auto"/>
                <w:sz w:val="18"/>
                <w:szCs w:val="18"/>
                <w:highlight w:val="none"/>
              </w:rPr>
              <w:t>学</w:t>
            </w:r>
          </w:p>
          <w:p w14:paraId="3C7C47C9">
            <w:pPr>
              <w:jc w:val="center"/>
              <w:rPr>
                <w:rFonts w:hint="eastAsia" w:ascii="宋体" w:hAnsi="宋体" w:eastAsia="宋体" w:cs="宋体"/>
                <w:snapToGrid w:val="0"/>
                <w:color w:val="auto"/>
                <w:sz w:val="18"/>
                <w:szCs w:val="18"/>
                <w:highlight w:val="none"/>
              </w:rPr>
            </w:pPr>
          </w:p>
          <w:p w14:paraId="19C59C24">
            <w:pPr>
              <w:jc w:val="both"/>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年</w:t>
            </w:r>
          </w:p>
          <w:p w14:paraId="03538386">
            <w:pPr>
              <w:jc w:val="center"/>
              <w:rPr>
                <w:rFonts w:hint="eastAsia" w:ascii="宋体" w:hAnsi="宋体" w:eastAsia="宋体" w:cs="宋体"/>
                <w:snapToGrid w:val="0"/>
                <w:color w:val="auto"/>
                <w:sz w:val="18"/>
                <w:szCs w:val="18"/>
                <w:highlight w:val="none"/>
              </w:rPr>
            </w:pPr>
          </w:p>
          <w:p w14:paraId="65262B7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级</w:t>
            </w:r>
          </w:p>
        </w:tc>
        <w:tc>
          <w:tcPr>
            <w:tcW w:w="659" w:type="dxa"/>
            <w:tcBorders>
              <w:tl2br w:val="nil"/>
              <w:tr2bl w:val="nil"/>
            </w:tcBorders>
            <w:vAlign w:val="center"/>
          </w:tcPr>
          <w:p w14:paraId="5F0D0B9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周</w:t>
            </w:r>
          </w:p>
          <w:p w14:paraId="143B4F43">
            <w:pPr>
              <w:jc w:val="center"/>
              <w:rPr>
                <w:rFonts w:hint="eastAsia" w:ascii="宋体" w:hAnsi="宋体" w:eastAsia="宋体" w:cs="宋体"/>
                <w:snapToGrid w:val="0"/>
                <w:color w:val="auto"/>
                <w:sz w:val="18"/>
                <w:szCs w:val="18"/>
                <w:highlight w:val="none"/>
                <w:lang w:val="en-US" w:eastAsia="zh-CN"/>
              </w:rPr>
            </w:pPr>
          </w:p>
          <w:p w14:paraId="230472F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次</w:t>
            </w:r>
          </w:p>
          <w:p w14:paraId="633DF1B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期</w:t>
            </w:r>
          </w:p>
        </w:tc>
        <w:tc>
          <w:tcPr>
            <w:tcW w:w="499" w:type="dxa"/>
            <w:tcBorders>
              <w:tl2br w:val="nil"/>
              <w:tr2bl w:val="nil"/>
            </w:tcBorders>
            <w:vAlign w:val="center"/>
          </w:tcPr>
          <w:p w14:paraId="7D1F9D6B">
            <w:pPr>
              <w:jc w:val="center"/>
              <w:rPr>
                <w:rFonts w:hint="eastAsia" w:ascii="宋体" w:hAnsi="宋体" w:eastAsia="宋体" w:cs="宋体"/>
                <w:snapToGrid w:val="0"/>
                <w:color w:val="auto"/>
                <w:sz w:val="18"/>
                <w:szCs w:val="18"/>
                <w:highlight w:val="none"/>
              </w:rPr>
            </w:pPr>
          </w:p>
          <w:p w14:paraId="2431BB3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w:t>
            </w:r>
          </w:p>
        </w:tc>
        <w:tc>
          <w:tcPr>
            <w:tcW w:w="469" w:type="dxa"/>
            <w:tcBorders>
              <w:tl2br w:val="nil"/>
              <w:tr2bl w:val="nil"/>
            </w:tcBorders>
            <w:vAlign w:val="center"/>
          </w:tcPr>
          <w:p w14:paraId="5A6C2806">
            <w:pPr>
              <w:jc w:val="center"/>
              <w:rPr>
                <w:rFonts w:hint="eastAsia" w:ascii="宋体" w:hAnsi="宋体" w:eastAsia="宋体" w:cs="宋体"/>
                <w:snapToGrid w:val="0"/>
                <w:color w:val="auto"/>
                <w:sz w:val="18"/>
                <w:szCs w:val="18"/>
                <w:highlight w:val="none"/>
              </w:rPr>
            </w:pPr>
          </w:p>
          <w:p w14:paraId="4BB6288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2</w:t>
            </w:r>
          </w:p>
        </w:tc>
        <w:tc>
          <w:tcPr>
            <w:tcW w:w="465" w:type="dxa"/>
            <w:tcBorders>
              <w:tl2br w:val="nil"/>
              <w:tr2bl w:val="nil"/>
            </w:tcBorders>
            <w:vAlign w:val="center"/>
          </w:tcPr>
          <w:p w14:paraId="5917CB1F">
            <w:pPr>
              <w:jc w:val="center"/>
              <w:rPr>
                <w:rFonts w:hint="eastAsia" w:ascii="宋体" w:hAnsi="宋体" w:eastAsia="宋体" w:cs="宋体"/>
                <w:snapToGrid w:val="0"/>
                <w:color w:val="auto"/>
                <w:sz w:val="18"/>
                <w:szCs w:val="18"/>
                <w:highlight w:val="none"/>
              </w:rPr>
            </w:pPr>
          </w:p>
          <w:p w14:paraId="4DE254C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3</w:t>
            </w:r>
          </w:p>
        </w:tc>
        <w:tc>
          <w:tcPr>
            <w:tcW w:w="411" w:type="dxa"/>
            <w:tcBorders>
              <w:tl2br w:val="nil"/>
              <w:tr2bl w:val="nil"/>
            </w:tcBorders>
            <w:vAlign w:val="center"/>
          </w:tcPr>
          <w:p w14:paraId="54D6B5C2">
            <w:pPr>
              <w:jc w:val="center"/>
              <w:rPr>
                <w:rFonts w:hint="eastAsia" w:ascii="宋体" w:hAnsi="宋体" w:eastAsia="宋体" w:cs="宋体"/>
                <w:snapToGrid w:val="0"/>
                <w:color w:val="auto"/>
                <w:sz w:val="18"/>
                <w:szCs w:val="18"/>
                <w:highlight w:val="none"/>
              </w:rPr>
            </w:pPr>
          </w:p>
          <w:p w14:paraId="0D4FE9A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4</w:t>
            </w:r>
          </w:p>
        </w:tc>
        <w:tc>
          <w:tcPr>
            <w:tcW w:w="411" w:type="dxa"/>
            <w:tcBorders>
              <w:tl2br w:val="nil"/>
              <w:tr2bl w:val="nil"/>
            </w:tcBorders>
            <w:vAlign w:val="center"/>
          </w:tcPr>
          <w:p w14:paraId="67CC4682">
            <w:pPr>
              <w:jc w:val="center"/>
              <w:rPr>
                <w:rFonts w:hint="eastAsia" w:ascii="宋体" w:hAnsi="宋体" w:eastAsia="宋体" w:cs="宋体"/>
                <w:snapToGrid w:val="0"/>
                <w:color w:val="auto"/>
                <w:sz w:val="18"/>
                <w:szCs w:val="18"/>
                <w:highlight w:val="none"/>
              </w:rPr>
            </w:pPr>
          </w:p>
          <w:p w14:paraId="5F68813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5</w:t>
            </w:r>
          </w:p>
        </w:tc>
        <w:tc>
          <w:tcPr>
            <w:tcW w:w="411" w:type="dxa"/>
            <w:tcBorders>
              <w:tl2br w:val="nil"/>
              <w:tr2bl w:val="nil"/>
            </w:tcBorders>
            <w:vAlign w:val="center"/>
          </w:tcPr>
          <w:p w14:paraId="0AA02ADA">
            <w:pPr>
              <w:jc w:val="center"/>
              <w:rPr>
                <w:rFonts w:hint="eastAsia" w:ascii="宋体" w:hAnsi="宋体" w:eastAsia="宋体" w:cs="宋体"/>
                <w:snapToGrid w:val="0"/>
                <w:color w:val="auto"/>
                <w:sz w:val="18"/>
                <w:szCs w:val="18"/>
                <w:highlight w:val="none"/>
              </w:rPr>
            </w:pPr>
          </w:p>
          <w:p w14:paraId="08AE32B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6</w:t>
            </w:r>
          </w:p>
        </w:tc>
        <w:tc>
          <w:tcPr>
            <w:tcW w:w="411" w:type="dxa"/>
            <w:tcBorders>
              <w:tl2br w:val="nil"/>
              <w:tr2bl w:val="nil"/>
            </w:tcBorders>
            <w:vAlign w:val="center"/>
          </w:tcPr>
          <w:p w14:paraId="66B562C0">
            <w:pPr>
              <w:jc w:val="center"/>
              <w:rPr>
                <w:rFonts w:hint="eastAsia" w:ascii="宋体" w:hAnsi="宋体" w:eastAsia="宋体" w:cs="宋体"/>
                <w:snapToGrid w:val="0"/>
                <w:color w:val="auto"/>
                <w:sz w:val="18"/>
                <w:szCs w:val="18"/>
                <w:highlight w:val="none"/>
              </w:rPr>
            </w:pPr>
          </w:p>
          <w:p w14:paraId="4E601E0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7</w:t>
            </w:r>
          </w:p>
        </w:tc>
        <w:tc>
          <w:tcPr>
            <w:tcW w:w="411" w:type="dxa"/>
            <w:tcBorders>
              <w:tl2br w:val="nil"/>
              <w:tr2bl w:val="nil"/>
            </w:tcBorders>
            <w:vAlign w:val="center"/>
          </w:tcPr>
          <w:p w14:paraId="7EFF437E">
            <w:pPr>
              <w:jc w:val="center"/>
              <w:rPr>
                <w:rFonts w:hint="eastAsia" w:ascii="宋体" w:hAnsi="宋体" w:eastAsia="宋体" w:cs="宋体"/>
                <w:snapToGrid w:val="0"/>
                <w:color w:val="auto"/>
                <w:sz w:val="18"/>
                <w:szCs w:val="18"/>
                <w:highlight w:val="none"/>
              </w:rPr>
            </w:pPr>
          </w:p>
          <w:p w14:paraId="356B0D7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8</w:t>
            </w:r>
          </w:p>
        </w:tc>
        <w:tc>
          <w:tcPr>
            <w:tcW w:w="411" w:type="dxa"/>
            <w:tcBorders>
              <w:tl2br w:val="nil"/>
              <w:tr2bl w:val="nil"/>
            </w:tcBorders>
            <w:vAlign w:val="center"/>
          </w:tcPr>
          <w:p w14:paraId="41936FEE">
            <w:pPr>
              <w:jc w:val="center"/>
              <w:rPr>
                <w:rFonts w:hint="eastAsia" w:ascii="宋体" w:hAnsi="宋体" w:eastAsia="宋体" w:cs="宋体"/>
                <w:snapToGrid w:val="0"/>
                <w:color w:val="auto"/>
                <w:sz w:val="18"/>
                <w:szCs w:val="18"/>
                <w:highlight w:val="none"/>
              </w:rPr>
            </w:pPr>
          </w:p>
          <w:p w14:paraId="20DF9C0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9</w:t>
            </w:r>
          </w:p>
        </w:tc>
        <w:tc>
          <w:tcPr>
            <w:tcW w:w="423" w:type="dxa"/>
            <w:tcBorders>
              <w:tl2br w:val="nil"/>
              <w:tr2bl w:val="nil"/>
            </w:tcBorders>
            <w:vAlign w:val="center"/>
          </w:tcPr>
          <w:p w14:paraId="489AE3CE">
            <w:pPr>
              <w:jc w:val="center"/>
              <w:rPr>
                <w:rFonts w:hint="eastAsia" w:ascii="宋体" w:hAnsi="宋体" w:eastAsia="宋体" w:cs="宋体"/>
                <w:snapToGrid w:val="0"/>
                <w:color w:val="auto"/>
                <w:sz w:val="18"/>
                <w:szCs w:val="18"/>
                <w:highlight w:val="none"/>
              </w:rPr>
            </w:pPr>
          </w:p>
          <w:p w14:paraId="5F6B5EB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10</w:t>
            </w:r>
          </w:p>
        </w:tc>
        <w:tc>
          <w:tcPr>
            <w:tcW w:w="423" w:type="dxa"/>
            <w:tcBorders>
              <w:tl2br w:val="nil"/>
              <w:tr2bl w:val="nil"/>
            </w:tcBorders>
            <w:vAlign w:val="center"/>
          </w:tcPr>
          <w:p w14:paraId="4E3E1205">
            <w:pPr>
              <w:jc w:val="center"/>
              <w:rPr>
                <w:rFonts w:hint="eastAsia" w:ascii="宋体" w:hAnsi="宋体" w:eastAsia="宋体" w:cs="宋体"/>
                <w:snapToGrid w:val="0"/>
                <w:color w:val="auto"/>
                <w:sz w:val="18"/>
                <w:szCs w:val="18"/>
                <w:highlight w:val="none"/>
              </w:rPr>
            </w:pPr>
          </w:p>
          <w:p w14:paraId="3828DAF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11</w:t>
            </w:r>
          </w:p>
        </w:tc>
        <w:tc>
          <w:tcPr>
            <w:tcW w:w="423" w:type="dxa"/>
            <w:tcBorders>
              <w:tl2br w:val="nil"/>
              <w:tr2bl w:val="nil"/>
            </w:tcBorders>
            <w:vAlign w:val="center"/>
          </w:tcPr>
          <w:p w14:paraId="16248D2D">
            <w:pPr>
              <w:jc w:val="center"/>
              <w:rPr>
                <w:rFonts w:hint="eastAsia" w:ascii="宋体" w:hAnsi="宋体" w:eastAsia="宋体" w:cs="宋体"/>
                <w:snapToGrid w:val="0"/>
                <w:color w:val="auto"/>
                <w:sz w:val="18"/>
                <w:szCs w:val="18"/>
                <w:highlight w:val="none"/>
              </w:rPr>
            </w:pPr>
          </w:p>
          <w:p w14:paraId="3EDC677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12</w:t>
            </w:r>
          </w:p>
        </w:tc>
        <w:tc>
          <w:tcPr>
            <w:tcW w:w="423" w:type="dxa"/>
            <w:tcBorders>
              <w:tl2br w:val="nil"/>
              <w:tr2bl w:val="nil"/>
            </w:tcBorders>
            <w:vAlign w:val="center"/>
          </w:tcPr>
          <w:p w14:paraId="492F7153">
            <w:pPr>
              <w:jc w:val="center"/>
              <w:rPr>
                <w:rFonts w:hint="eastAsia" w:ascii="宋体" w:hAnsi="宋体" w:eastAsia="宋体" w:cs="宋体"/>
                <w:snapToGrid w:val="0"/>
                <w:color w:val="auto"/>
                <w:sz w:val="18"/>
                <w:szCs w:val="18"/>
                <w:highlight w:val="none"/>
              </w:rPr>
            </w:pPr>
          </w:p>
          <w:p w14:paraId="7DAF1CC5">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13</w:t>
            </w:r>
          </w:p>
        </w:tc>
        <w:tc>
          <w:tcPr>
            <w:tcW w:w="423" w:type="dxa"/>
            <w:tcBorders>
              <w:tl2br w:val="nil"/>
              <w:tr2bl w:val="nil"/>
            </w:tcBorders>
            <w:vAlign w:val="center"/>
          </w:tcPr>
          <w:p w14:paraId="103AE9DE">
            <w:pPr>
              <w:jc w:val="center"/>
              <w:rPr>
                <w:rFonts w:hint="eastAsia" w:ascii="宋体" w:hAnsi="宋体" w:eastAsia="宋体" w:cs="宋体"/>
                <w:snapToGrid w:val="0"/>
                <w:color w:val="auto"/>
                <w:sz w:val="18"/>
                <w:szCs w:val="18"/>
                <w:highlight w:val="none"/>
              </w:rPr>
            </w:pPr>
          </w:p>
          <w:p w14:paraId="3CB7826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14</w:t>
            </w:r>
          </w:p>
        </w:tc>
        <w:tc>
          <w:tcPr>
            <w:tcW w:w="424" w:type="dxa"/>
            <w:tcBorders>
              <w:tl2br w:val="nil"/>
              <w:tr2bl w:val="nil"/>
            </w:tcBorders>
            <w:vAlign w:val="center"/>
          </w:tcPr>
          <w:p w14:paraId="047BECF1">
            <w:pPr>
              <w:jc w:val="center"/>
              <w:rPr>
                <w:rFonts w:hint="eastAsia" w:ascii="宋体" w:hAnsi="宋体" w:eastAsia="宋体" w:cs="宋体"/>
                <w:snapToGrid w:val="0"/>
                <w:color w:val="auto"/>
                <w:sz w:val="18"/>
                <w:szCs w:val="18"/>
                <w:highlight w:val="none"/>
              </w:rPr>
            </w:pPr>
          </w:p>
          <w:p w14:paraId="2CEF41B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15</w:t>
            </w:r>
          </w:p>
        </w:tc>
        <w:tc>
          <w:tcPr>
            <w:tcW w:w="424" w:type="dxa"/>
            <w:tcBorders>
              <w:tl2br w:val="nil"/>
              <w:tr2bl w:val="nil"/>
            </w:tcBorders>
            <w:vAlign w:val="center"/>
          </w:tcPr>
          <w:p w14:paraId="1730A1EA">
            <w:pPr>
              <w:jc w:val="center"/>
              <w:rPr>
                <w:rFonts w:hint="eastAsia" w:ascii="宋体" w:hAnsi="宋体" w:eastAsia="宋体" w:cs="宋体"/>
                <w:snapToGrid w:val="0"/>
                <w:color w:val="auto"/>
                <w:sz w:val="18"/>
                <w:szCs w:val="18"/>
                <w:highlight w:val="none"/>
              </w:rPr>
            </w:pPr>
          </w:p>
          <w:p w14:paraId="5F468E5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16</w:t>
            </w:r>
          </w:p>
        </w:tc>
        <w:tc>
          <w:tcPr>
            <w:tcW w:w="424" w:type="dxa"/>
            <w:tcBorders>
              <w:tl2br w:val="nil"/>
              <w:tr2bl w:val="nil"/>
            </w:tcBorders>
            <w:vAlign w:val="center"/>
          </w:tcPr>
          <w:p w14:paraId="54AC1AB4">
            <w:pPr>
              <w:jc w:val="center"/>
              <w:rPr>
                <w:rFonts w:hint="eastAsia" w:ascii="宋体" w:hAnsi="宋体" w:eastAsia="宋体" w:cs="宋体"/>
                <w:snapToGrid w:val="0"/>
                <w:color w:val="auto"/>
                <w:sz w:val="18"/>
                <w:szCs w:val="18"/>
                <w:highlight w:val="none"/>
              </w:rPr>
            </w:pPr>
          </w:p>
          <w:p w14:paraId="2461B00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17</w:t>
            </w:r>
          </w:p>
        </w:tc>
        <w:tc>
          <w:tcPr>
            <w:tcW w:w="424" w:type="dxa"/>
            <w:tcBorders>
              <w:tl2br w:val="nil"/>
              <w:tr2bl w:val="nil"/>
            </w:tcBorders>
            <w:vAlign w:val="center"/>
          </w:tcPr>
          <w:p w14:paraId="391AA683">
            <w:pPr>
              <w:jc w:val="center"/>
              <w:rPr>
                <w:rFonts w:hint="eastAsia" w:ascii="宋体" w:hAnsi="宋体" w:eastAsia="宋体" w:cs="宋体"/>
                <w:snapToGrid w:val="0"/>
                <w:color w:val="auto"/>
                <w:sz w:val="18"/>
                <w:szCs w:val="18"/>
                <w:highlight w:val="none"/>
              </w:rPr>
            </w:pPr>
          </w:p>
          <w:p w14:paraId="72F4E52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18</w:t>
            </w:r>
          </w:p>
        </w:tc>
        <w:tc>
          <w:tcPr>
            <w:tcW w:w="424" w:type="dxa"/>
            <w:tcBorders>
              <w:tl2br w:val="nil"/>
              <w:tr2bl w:val="nil"/>
            </w:tcBorders>
            <w:vAlign w:val="center"/>
          </w:tcPr>
          <w:p w14:paraId="77738D5A">
            <w:pPr>
              <w:jc w:val="center"/>
              <w:rPr>
                <w:rFonts w:hint="eastAsia" w:ascii="宋体" w:hAnsi="宋体" w:eastAsia="宋体" w:cs="宋体"/>
                <w:snapToGrid w:val="0"/>
                <w:color w:val="auto"/>
                <w:sz w:val="18"/>
                <w:szCs w:val="18"/>
                <w:highlight w:val="none"/>
              </w:rPr>
            </w:pPr>
          </w:p>
          <w:p w14:paraId="0DFFF33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19</w:t>
            </w:r>
          </w:p>
        </w:tc>
        <w:tc>
          <w:tcPr>
            <w:tcW w:w="428" w:type="dxa"/>
            <w:tcBorders>
              <w:tl2br w:val="nil"/>
              <w:tr2bl w:val="nil"/>
            </w:tcBorders>
            <w:vAlign w:val="center"/>
          </w:tcPr>
          <w:p w14:paraId="4327FBA8">
            <w:pPr>
              <w:jc w:val="center"/>
              <w:rPr>
                <w:rFonts w:hint="eastAsia" w:ascii="宋体" w:hAnsi="宋体" w:eastAsia="宋体" w:cs="宋体"/>
                <w:snapToGrid w:val="0"/>
                <w:color w:val="auto"/>
                <w:sz w:val="18"/>
                <w:szCs w:val="18"/>
                <w:highlight w:val="none"/>
              </w:rPr>
            </w:pPr>
          </w:p>
          <w:p w14:paraId="46D61FA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20</w:t>
            </w:r>
          </w:p>
        </w:tc>
      </w:tr>
      <w:tr w14:paraId="684605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66777B7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一年级</w:t>
            </w:r>
          </w:p>
        </w:tc>
        <w:tc>
          <w:tcPr>
            <w:tcW w:w="659" w:type="dxa"/>
            <w:tcBorders>
              <w:tl2br w:val="nil"/>
              <w:tr2bl w:val="nil"/>
            </w:tcBorders>
            <w:vAlign w:val="center"/>
          </w:tcPr>
          <w:p w14:paraId="6A010E5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第一</w:t>
            </w:r>
          </w:p>
          <w:p w14:paraId="0DEB49A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auto"/>
                <w:sz w:val="18"/>
                <w:szCs w:val="18"/>
                <w:highlight w:val="none"/>
              </w:rPr>
            </w:pPr>
          </w:p>
        </w:tc>
        <w:tc>
          <w:tcPr>
            <w:tcW w:w="469" w:type="dxa"/>
            <w:tcBorders>
              <w:tl2br w:val="nil"/>
              <w:tr2bl w:val="nil"/>
            </w:tcBorders>
            <w:vAlign w:val="center"/>
          </w:tcPr>
          <w:p w14:paraId="3974032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22A9D82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B21BDA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099054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3C9BAC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4B3786C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40DC956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4004F9A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362FDBA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344981C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7E70747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7C3416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7A18D9F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7423D8A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62FDB19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066E8CE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B9DDC2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18E4CD08">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r w14:paraId="27E9F9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37AA3473">
            <w:pPr>
              <w:jc w:val="center"/>
              <w:rPr>
                <w:rFonts w:hint="eastAsia" w:ascii="宋体" w:hAnsi="宋体" w:eastAsia="宋体" w:cs="宋体"/>
                <w:snapToGrid w:val="0"/>
                <w:color w:val="auto"/>
                <w:sz w:val="18"/>
                <w:szCs w:val="18"/>
                <w:highlight w:val="none"/>
              </w:rPr>
            </w:pPr>
          </w:p>
        </w:tc>
        <w:tc>
          <w:tcPr>
            <w:tcW w:w="659" w:type="dxa"/>
            <w:tcBorders>
              <w:tl2br w:val="nil"/>
              <w:tr2bl w:val="nil"/>
            </w:tcBorders>
            <w:vAlign w:val="center"/>
          </w:tcPr>
          <w:p w14:paraId="2C1BD690">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rPr>
              <w:t>第二</w:t>
            </w:r>
          </w:p>
          <w:p w14:paraId="15AFEF4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9" w:type="dxa"/>
            <w:tcBorders>
              <w:tl2br w:val="nil"/>
              <w:tr2bl w:val="nil"/>
            </w:tcBorders>
            <w:vAlign w:val="center"/>
          </w:tcPr>
          <w:p w14:paraId="262E379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5304B07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5A844C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7C2F77F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0A5AAF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796B5A8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2F0660F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286FBF7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209DC8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493B438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55E683A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67F2EC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424963C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0542BC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4E267A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0668739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6F0B758">
            <w:pPr>
              <w:jc w:val="center"/>
              <w:rPr>
                <w:rFonts w:hint="eastAsia" w:ascii="宋体" w:hAnsi="宋体" w:eastAsia="宋体" w:cs="宋体"/>
                <w:snapToGrid w:val="0"/>
                <w:color w:val="auto"/>
                <w:sz w:val="18"/>
                <w:szCs w:val="18"/>
                <w:highlight w:val="none"/>
                <w:lang w:eastAsia="zh-CN"/>
              </w:rPr>
            </w:pPr>
            <w:r>
              <w:rPr>
                <w:rFonts w:hint="eastAsia"/>
                <w:snapToGrid w:val="0"/>
                <w:color w:val="auto"/>
                <w:sz w:val="22"/>
                <w:szCs w:val="22"/>
                <w:highlight w:val="none"/>
                <w:lang w:val="en-US" w:eastAsia="zh-CN"/>
                <w14:ligatures w14:val="none"/>
              </w:rPr>
              <w:t>✱</w:t>
            </w:r>
          </w:p>
        </w:tc>
        <w:tc>
          <w:tcPr>
            <w:tcW w:w="424" w:type="dxa"/>
            <w:tcBorders>
              <w:tl2br w:val="nil"/>
              <w:tr2bl w:val="nil"/>
            </w:tcBorders>
            <w:vAlign w:val="center"/>
          </w:tcPr>
          <w:p w14:paraId="09F6AF4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lang w:val="en-US" w:eastAsia="zh-CN"/>
              </w:rPr>
              <w:t>S</w:t>
            </w:r>
          </w:p>
        </w:tc>
        <w:tc>
          <w:tcPr>
            <w:tcW w:w="428" w:type="dxa"/>
            <w:tcBorders>
              <w:tl2br w:val="nil"/>
              <w:tr2bl w:val="nil"/>
            </w:tcBorders>
            <w:vAlign w:val="center"/>
          </w:tcPr>
          <w:p w14:paraId="2B5F848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r w14:paraId="67F2A4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3DE1399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二年级</w:t>
            </w:r>
          </w:p>
        </w:tc>
        <w:tc>
          <w:tcPr>
            <w:tcW w:w="659" w:type="dxa"/>
            <w:tcBorders>
              <w:tl2br w:val="nil"/>
              <w:tr2bl w:val="nil"/>
            </w:tcBorders>
            <w:vAlign w:val="center"/>
          </w:tcPr>
          <w:p w14:paraId="4EDED7EA">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rPr>
              <w:t>第三</w:t>
            </w:r>
          </w:p>
          <w:p w14:paraId="146A097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9" w:type="dxa"/>
            <w:tcBorders>
              <w:tl2br w:val="nil"/>
              <w:tr2bl w:val="nil"/>
            </w:tcBorders>
            <w:vAlign w:val="center"/>
          </w:tcPr>
          <w:p w14:paraId="425AB69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65B1CDB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7D59631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72FCD38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5E89559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8E329D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F5AC715">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3EB5D85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68B9BAA5">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6740357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392CB25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38F93BE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7FD10A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16767BB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6AA86A6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305416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DB0085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lang w:val="en-US" w:eastAsia="zh-CN"/>
              </w:rPr>
              <w:t>J</w:t>
            </w:r>
          </w:p>
        </w:tc>
        <w:tc>
          <w:tcPr>
            <w:tcW w:w="424" w:type="dxa"/>
            <w:tcBorders>
              <w:tl2br w:val="nil"/>
              <w:tr2bl w:val="nil"/>
            </w:tcBorders>
            <w:vAlign w:val="center"/>
          </w:tcPr>
          <w:p w14:paraId="48ED029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r w14:paraId="7817CD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0EBF64B">
            <w:pPr>
              <w:jc w:val="center"/>
              <w:rPr>
                <w:rFonts w:hint="eastAsia" w:ascii="宋体" w:hAnsi="宋体" w:eastAsia="宋体" w:cs="宋体"/>
                <w:snapToGrid w:val="0"/>
                <w:color w:val="auto"/>
                <w:sz w:val="18"/>
                <w:szCs w:val="18"/>
                <w:highlight w:val="none"/>
              </w:rPr>
            </w:pPr>
          </w:p>
        </w:tc>
        <w:tc>
          <w:tcPr>
            <w:tcW w:w="659" w:type="dxa"/>
            <w:tcBorders>
              <w:tl2br w:val="nil"/>
              <w:tr2bl w:val="nil"/>
            </w:tcBorders>
            <w:vAlign w:val="center"/>
          </w:tcPr>
          <w:p w14:paraId="109FA151">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rPr>
              <w:t>第四</w:t>
            </w:r>
          </w:p>
          <w:p w14:paraId="29B528D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9" w:type="dxa"/>
            <w:tcBorders>
              <w:tl2br w:val="nil"/>
              <w:tr2bl w:val="nil"/>
            </w:tcBorders>
            <w:vAlign w:val="center"/>
          </w:tcPr>
          <w:p w14:paraId="795A597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742CD48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5B7A08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93BADD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33F2C2C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4A5AA9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20E8CB5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26D01A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16998B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40AAE1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0645E3A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45FCEA8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614917E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0233A68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6FCBBB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5309D7D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52C31CCF">
            <w:pPr>
              <w:jc w:val="center"/>
              <w:rPr>
                <w:rFonts w:hint="eastAsia" w:ascii="宋体" w:hAnsi="宋体" w:eastAsia="宋体" w:cs="宋体"/>
                <w:snapToGrid w:val="0"/>
                <w:color w:val="auto"/>
                <w:sz w:val="18"/>
                <w:szCs w:val="18"/>
                <w:highlight w:val="none"/>
              </w:rPr>
            </w:pPr>
            <w:r>
              <w:rPr>
                <w:rFonts w:hint="eastAsia"/>
                <w:snapToGrid w:val="0"/>
                <w:color w:val="auto"/>
                <w:sz w:val="22"/>
                <w:szCs w:val="22"/>
                <w:highlight w:val="none"/>
                <w:lang w:val="en-US" w:eastAsia="zh-CN"/>
                <w14:ligatures w14:val="none"/>
              </w:rPr>
              <w:t>✱</w:t>
            </w:r>
          </w:p>
        </w:tc>
        <w:tc>
          <w:tcPr>
            <w:tcW w:w="424" w:type="dxa"/>
            <w:tcBorders>
              <w:tl2br w:val="nil"/>
              <w:tr2bl w:val="nil"/>
            </w:tcBorders>
            <w:vAlign w:val="center"/>
          </w:tcPr>
          <w:p w14:paraId="671B53B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lang w:val="en-US" w:eastAsia="zh-CN"/>
              </w:rPr>
              <w:t>S</w:t>
            </w:r>
          </w:p>
        </w:tc>
        <w:tc>
          <w:tcPr>
            <w:tcW w:w="428" w:type="dxa"/>
            <w:tcBorders>
              <w:tl2br w:val="nil"/>
              <w:tr2bl w:val="nil"/>
            </w:tcBorders>
            <w:vAlign w:val="center"/>
          </w:tcPr>
          <w:p w14:paraId="3AFD712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r w14:paraId="44D25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A29CF0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三年级</w:t>
            </w:r>
          </w:p>
        </w:tc>
        <w:tc>
          <w:tcPr>
            <w:tcW w:w="659" w:type="dxa"/>
            <w:tcBorders>
              <w:tl2br w:val="nil"/>
              <w:tr2bl w:val="nil"/>
            </w:tcBorders>
            <w:vAlign w:val="center"/>
          </w:tcPr>
          <w:p w14:paraId="41AACE60">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rPr>
              <w:t>第五</w:t>
            </w:r>
          </w:p>
          <w:p w14:paraId="4E8E358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9" w:type="dxa"/>
            <w:tcBorders>
              <w:tl2br w:val="nil"/>
              <w:tr2bl w:val="nil"/>
            </w:tcBorders>
            <w:vAlign w:val="center"/>
          </w:tcPr>
          <w:p w14:paraId="7FBD340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0D30486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F39C985">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A5570D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522E97F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CC4E6F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3EF268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30356E6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56F8090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6B72951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6B95690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7B6C551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42B130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78CF223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5820DE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7575AB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484949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253C6D5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r w14:paraId="2EC4C8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auto"/>
                <w:sz w:val="18"/>
                <w:szCs w:val="18"/>
                <w:highlight w:val="none"/>
              </w:rPr>
            </w:pPr>
          </w:p>
        </w:tc>
        <w:tc>
          <w:tcPr>
            <w:tcW w:w="659" w:type="dxa"/>
            <w:tcBorders>
              <w:tl2br w:val="nil"/>
              <w:tr2bl w:val="nil"/>
            </w:tcBorders>
            <w:vAlign w:val="center"/>
          </w:tcPr>
          <w:p w14:paraId="6499CBF2">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rPr>
              <w:t>第六</w:t>
            </w:r>
          </w:p>
          <w:p w14:paraId="55D2252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9" w:type="dxa"/>
            <w:tcBorders>
              <w:tl2br w:val="nil"/>
              <w:tr2bl w:val="nil"/>
            </w:tcBorders>
            <w:vAlign w:val="center"/>
          </w:tcPr>
          <w:p w14:paraId="56C2A3A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735C0FC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4E2398E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0A7406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5D2FDE4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251B37E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C0B6C6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6719A5E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739CB23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797AD22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3F36F7A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5C47B71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156A2D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9230DA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25F2A66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0712B2F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5AD83E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66DEBA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8" w:type="dxa"/>
            <w:tcBorders>
              <w:tl2br w:val="nil"/>
              <w:tr2bl w:val="nil"/>
            </w:tcBorders>
            <w:vAlign w:val="center"/>
          </w:tcPr>
          <w:p w14:paraId="0B2CE59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bl>
    <w:p w14:paraId="5688020A">
      <w:pPr>
        <w:spacing w:line="440" w:lineRule="exact"/>
        <w:ind w:firstLine="440" w:firstLineChars="200"/>
        <w:rPr>
          <w:rFonts w:hint="default"/>
          <w:color w:val="auto"/>
          <w:sz w:val="22"/>
          <w:szCs w:val="22"/>
          <w:highlight w:val="none"/>
          <w:lang w:val="en-US" w:eastAsia="zh-CN"/>
          <w14:ligatures w14:val="none"/>
        </w:rPr>
      </w:pPr>
      <w:r>
        <w:rPr>
          <w:rFonts w:hint="eastAsia"/>
          <w:color w:val="auto"/>
          <w:sz w:val="22"/>
          <w:szCs w:val="22"/>
          <w:highlight w:val="none"/>
          <w:lang w:val="zh-CN"/>
          <w14:ligatures w14:val="none"/>
        </w:rPr>
        <w:t>说明：1.★入学教育及军训☆毕业教育□上课</w:t>
      </w:r>
      <w:r>
        <w:rPr>
          <w:rFonts w:hint="eastAsia"/>
          <w:color w:val="auto"/>
          <w:sz w:val="22"/>
          <w:szCs w:val="22"/>
          <w:highlight w:val="none"/>
          <w:lang w:val="en-US" w:eastAsia="zh-CN"/>
          <w14:ligatures w14:val="none"/>
        </w:rPr>
        <w:t>J</w:t>
      </w:r>
      <w:r>
        <w:rPr>
          <w:rFonts w:hint="eastAsia"/>
          <w:color w:val="auto"/>
          <w:sz w:val="22"/>
          <w:szCs w:val="22"/>
          <w:highlight w:val="none"/>
          <w:lang w:val="zh-CN"/>
          <w14:ligatures w14:val="none"/>
        </w:rPr>
        <w:t>机动周△实习实训¤岗位实习</w:t>
      </w:r>
      <w:r>
        <w:rPr>
          <w:rFonts w:hint="eastAsia"/>
          <w:color w:val="auto"/>
          <w:sz w:val="22"/>
          <w:szCs w:val="22"/>
          <w:highlight w:val="none"/>
          <w:lang w:val="en-US" w:eastAsia="zh-CN"/>
          <w14:ligatures w14:val="none"/>
        </w:rPr>
        <w:t>S</w:t>
      </w:r>
      <w:r>
        <w:rPr>
          <w:rFonts w:hint="eastAsia"/>
          <w:color w:val="auto"/>
          <w:sz w:val="22"/>
          <w:szCs w:val="22"/>
          <w:highlight w:val="none"/>
          <w:lang w:val="zh-CN"/>
          <w14:ligatures w14:val="none"/>
        </w:rPr>
        <w:t>考试※社会实践</w:t>
      </w:r>
      <w:r>
        <w:rPr>
          <w:rFonts w:hint="eastAsia"/>
          <w:color w:val="auto"/>
          <w:sz w:val="22"/>
          <w:szCs w:val="22"/>
          <w:highlight w:val="none"/>
          <w:lang w:val="en-US" w:eastAsia="zh-CN"/>
          <w14:ligatures w14:val="none"/>
        </w:rPr>
        <w:t>✱劳动实践周</w:t>
      </w:r>
    </w:p>
    <w:p w14:paraId="4A3EFE25">
      <w:pPr>
        <w:spacing w:line="440" w:lineRule="exact"/>
        <w:ind w:firstLine="480" w:firstLineChars="200"/>
        <w:outlineLvl w:val="0"/>
        <w:rPr>
          <w:rFonts w:ascii="黑体" w:hAnsi="黑体" w:eastAsia="黑体"/>
          <w:color w:val="auto"/>
          <w:sz w:val="24"/>
          <w:szCs w:val="24"/>
          <w:highlight w:val="none"/>
          <w14:ligatures w14:val="none"/>
        </w:rPr>
      </w:pPr>
      <w:bookmarkStart w:id="29" w:name="_Toc187660920"/>
      <w:r>
        <w:rPr>
          <w:rFonts w:hint="eastAsia" w:ascii="黑体" w:hAnsi="黑体" w:eastAsia="黑体"/>
          <w:color w:val="auto"/>
          <w:sz w:val="24"/>
          <w:szCs w:val="24"/>
          <w:highlight w:val="none"/>
          <w14:ligatures w14:val="none"/>
        </w:rPr>
        <w:t>八、实施保障</w:t>
      </w:r>
      <w:bookmarkEnd w:id="29"/>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0" w:name="_Toc23684"/>
      <w:bookmarkStart w:id="31" w:name="_Toc19603"/>
      <w:bookmarkStart w:id="32" w:name="_Toc187660921"/>
      <w:r>
        <w:rPr>
          <w:rFonts w:hint="eastAsia" w:ascii="楷体" w:hAnsi="楷体" w:eastAsia="楷体"/>
          <w:color w:val="auto"/>
          <w:kern w:val="0"/>
          <w:sz w:val="24"/>
          <w:szCs w:val="24"/>
          <w:highlight w:val="none"/>
          <w14:ligatures w14:val="none"/>
        </w:rPr>
        <w:t>（一）师资队伍</w:t>
      </w:r>
      <w:bookmarkEnd w:id="30"/>
      <w:bookmarkEnd w:id="31"/>
      <w:bookmarkEnd w:id="32"/>
    </w:p>
    <w:p w14:paraId="7C43C95E">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按照“四有好老师”“四个相统一”“四个引路人”的要求建设专业教师队伍，将师德师风作为教师队伍建设的第一标准。本专业有专任教师</w:t>
      </w:r>
      <w:r>
        <w:rPr>
          <w:rFonts w:hint="eastAsia" w:hAnsi="宋体"/>
          <w:color w:val="auto"/>
          <w:sz w:val="24"/>
          <w:szCs w:val="24"/>
          <w:highlight w:val="none"/>
          <w:lang w:val="en-US" w:eastAsia="zh-CN"/>
          <w14:ligatures w14:val="none"/>
        </w:rPr>
        <w:t>25</w:t>
      </w:r>
      <w:r>
        <w:rPr>
          <w:rFonts w:hint="eastAsia" w:hAnsi="宋体"/>
          <w:color w:val="auto"/>
          <w:sz w:val="24"/>
          <w:szCs w:val="24"/>
          <w:highlight w:val="none"/>
          <w14:ligatures w14:val="none"/>
        </w:rPr>
        <w:t>人，专业专任教师与本专业全日制在校生人数之比为</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25</w:t>
      </w:r>
      <w:r>
        <w:rPr>
          <w:rFonts w:hint="eastAsia" w:hAnsi="宋体"/>
          <w:color w:val="auto"/>
          <w:sz w:val="24"/>
          <w:szCs w:val="24"/>
          <w:highlight w:val="none"/>
          <w14:ligatures w14:val="none"/>
        </w:rPr>
        <w:t>，具有高级职称专任教师</w:t>
      </w:r>
      <w:r>
        <w:rPr>
          <w:rFonts w:hint="eastAsia" w:hAnsi="宋体"/>
          <w:color w:val="auto"/>
          <w:sz w:val="24"/>
          <w:szCs w:val="24"/>
          <w:highlight w:val="none"/>
          <w:lang w:val="en-US" w:eastAsia="zh-CN"/>
          <w14:ligatures w14:val="none"/>
        </w:rPr>
        <w:t>5</w:t>
      </w:r>
      <w:r>
        <w:rPr>
          <w:rFonts w:hint="eastAsia" w:hAnsi="宋体"/>
          <w:color w:val="auto"/>
          <w:sz w:val="24"/>
          <w:szCs w:val="24"/>
          <w:highlight w:val="none"/>
          <w14:ligatures w14:val="none"/>
        </w:rPr>
        <w:t>人，具有研究生学位专任教师</w:t>
      </w:r>
      <w:r>
        <w:rPr>
          <w:rFonts w:hint="eastAsia" w:hAnsi="宋体"/>
          <w:color w:val="auto"/>
          <w:sz w:val="24"/>
          <w:szCs w:val="24"/>
          <w:highlight w:val="none"/>
          <w:lang w:val="en-US" w:eastAsia="zh-CN"/>
          <w14:ligatures w14:val="none"/>
        </w:rPr>
        <w:t>18</w:t>
      </w:r>
      <w:r>
        <w:rPr>
          <w:rFonts w:hint="eastAsia" w:hAnsi="宋体"/>
          <w:color w:val="auto"/>
          <w:sz w:val="24"/>
          <w:szCs w:val="24"/>
          <w:highlight w:val="none"/>
          <w14:ligatures w14:val="none"/>
        </w:rPr>
        <w:t>人。本专业的专任教师中，“双师型”教师</w:t>
      </w:r>
      <w:r>
        <w:rPr>
          <w:rFonts w:hint="eastAsia" w:hAnsi="宋体"/>
          <w:color w:val="auto"/>
          <w:sz w:val="24"/>
          <w:szCs w:val="24"/>
          <w:highlight w:val="none"/>
          <w:lang w:val="en-US" w:eastAsia="zh-CN"/>
          <w14:ligatures w14:val="none"/>
        </w:rPr>
        <w:t>22</w:t>
      </w:r>
      <w:r>
        <w:rPr>
          <w:rFonts w:hint="eastAsia" w:hAnsi="宋体"/>
          <w:color w:val="auto"/>
          <w:sz w:val="24"/>
          <w:szCs w:val="24"/>
          <w:highlight w:val="none"/>
          <w14:ligatures w14:val="none"/>
        </w:rPr>
        <w:t>人。聘请宣化钢铁集团有限责任公司、</w:t>
      </w:r>
      <w:r>
        <w:rPr>
          <w:rFonts w:hint="eastAsia" w:hAnsi="宋体"/>
          <w:color w:val="auto"/>
          <w:sz w:val="24"/>
          <w:szCs w:val="24"/>
          <w:highlight w:val="none"/>
          <w:lang w:val="en-US" w:eastAsia="zh-CN"/>
          <w14:ligatures w14:val="none"/>
        </w:rPr>
        <w:t>中望软件等</w:t>
      </w:r>
      <w:r>
        <w:rPr>
          <w:rFonts w:hint="eastAsia" w:hAnsi="宋体"/>
          <w:color w:val="auto"/>
          <w:sz w:val="24"/>
          <w:szCs w:val="24"/>
          <w:highlight w:val="none"/>
          <w14:ligatures w14:val="none"/>
        </w:rPr>
        <w:t>企业高层次人才，来自行业企业一线的兼职教师开展具有实质性专业教学任务。</w:t>
      </w:r>
    </w:p>
    <w:p w14:paraId="255B92A6">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本专业的专业负责人</w:t>
      </w:r>
      <w:r>
        <w:rPr>
          <w:rFonts w:hint="eastAsia" w:hAnsi="宋体"/>
          <w:color w:val="auto"/>
          <w:sz w:val="24"/>
          <w:szCs w:val="24"/>
          <w:highlight w:val="none"/>
          <w:lang w:val="en-US" w:eastAsia="zh-CN"/>
          <w14:ligatures w14:val="none"/>
        </w:rPr>
        <w:t>马来来，有较强的实践能力，能够较好地把握国内外通用设备制造业，金属制品、机械和设备修理业等行业、专业发展，能广泛联系行业企业，了解行业企业对本专业人才的需求实际，主持专业建设、开展教育教学改革、教科研工作和社会服务能力强，在本专业改革发展中起引领作用。</w:t>
      </w:r>
    </w:p>
    <w:p w14:paraId="4F9107B8">
      <w:pPr>
        <w:spacing w:line="440" w:lineRule="exact"/>
        <w:ind w:firstLine="480" w:firstLineChars="200"/>
        <w:rPr>
          <w:rFonts w:hAnsi="宋体"/>
          <w:i/>
          <w:iCs/>
          <w:color w:val="auto"/>
          <w:sz w:val="24"/>
          <w:szCs w:val="24"/>
          <w:highlight w:val="none"/>
          <w14:ligatures w14:val="none"/>
        </w:rPr>
      </w:pPr>
      <w:r>
        <w:rPr>
          <w:rFonts w:hint="eastAsia" w:hAnsi="宋体"/>
          <w:color w:val="auto"/>
          <w:sz w:val="24"/>
          <w:szCs w:val="24"/>
          <w:highlight w:val="none"/>
          <w14:ligatures w14:val="none"/>
        </w:rPr>
        <w:t>本专业有专任教师</w:t>
      </w:r>
      <w:r>
        <w:rPr>
          <w:rFonts w:hint="eastAsia" w:hAnsi="宋体"/>
          <w:color w:val="auto"/>
          <w:sz w:val="24"/>
          <w:szCs w:val="24"/>
          <w:highlight w:val="none"/>
          <w:lang w:val="en-US" w:eastAsia="zh-CN"/>
          <w14:ligatures w14:val="none"/>
        </w:rPr>
        <w:t>25</w:t>
      </w:r>
      <w:r>
        <w:rPr>
          <w:rFonts w:hint="eastAsia" w:hAnsi="宋体"/>
          <w:color w:val="auto"/>
          <w:sz w:val="24"/>
          <w:szCs w:val="24"/>
          <w:highlight w:val="none"/>
          <w14:ligatures w14:val="none"/>
        </w:rPr>
        <w:t>人，</w:t>
      </w:r>
      <w:r>
        <w:rPr>
          <w:rFonts w:hint="eastAsia" w:hAnsi="宋体"/>
          <w:color w:val="auto"/>
          <w:sz w:val="24"/>
          <w:szCs w:val="24"/>
          <w:highlight w:val="none"/>
          <w:lang w:val="en-US" w:eastAsia="zh-CN"/>
          <w14:ligatures w14:val="none"/>
        </w:rPr>
        <w:t>其中22人</w:t>
      </w:r>
      <w:r>
        <w:rPr>
          <w:rFonts w:hint="eastAsia" w:hAnsi="宋体"/>
          <w:color w:val="auto"/>
          <w:sz w:val="24"/>
          <w:szCs w:val="24"/>
          <w:highlight w:val="none"/>
          <w14:ligatures w14:val="none"/>
        </w:rPr>
        <w:t>具有高校教师资格；</w:t>
      </w:r>
      <w:r>
        <w:rPr>
          <w:rFonts w:hint="eastAsia" w:hAnsi="宋体"/>
          <w:color w:val="auto"/>
          <w:sz w:val="24"/>
          <w:szCs w:val="24"/>
          <w:highlight w:val="none"/>
          <w:lang w:val="en-US" w:eastAsia="zh-CN"/>
          <w14:ligatures w14:val="none"/>
        </w:rPr>
        <w:t>均</w:t>
      </w:r>
      <w:r>
        <w:rPr>
          <w:rFonts w:hint="eastAsia" w:hAnsi="宋体"/>
          <w:color w:val="auto"/>
          <w:sz w:val="24"/>
          <w:szCs w:val="24"/>
          <w:highlight w:val="none"/>
          <w14:ligatures w14:val="none"/>
        </w:rPr>
        <w:t>具有机械电子工程、机械设计制造及自动化、电气工程及其自动化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493A1D38">
      <w:pPr>
        <w:spacing w:line="440" w:lineRule="exact"/>
        <w:ind w:firstLine="480" w:firstLineChars="200"/>
        <w:rPr>
          <w:rFonts w:hAnsi="宋体"/>
          <w:i/>
          <w:iCs/>
          <w:color w:val="auto"/>
          <w:sz w:val="24"/>
          <w:szCs w:val="24"/>
          <w:highlight w:val="none"/>
          <w14:ligatures w14:val="none"/>
        </w:rPr>
      </w:pPr>
      <w:r>
        <w:rPr>
          <w:rFonts w:hint="eastAsia" w:hAnsi="宋体"/>
          <w:color w:val="auto"/>
          <w:sz w:val="24"/>
          <w:szCs w:val="24"/>
          <w:highlight w:val="none"/>
          <w14:ligatures w14:val="none"/>
        </w:rPr>
        <w:t>本专业有兼职教师</w:t>
      </w:r>
      <w:r>
        <w:rPr>
          <w:rFonts w:hint="eastAsia" w:hAnsi="宋体"/>
          <w:color w:val="auto"/>
          <w:sz w:val="24"/>
          <w:szCs w:val="24"/>
          <w:highlight w:val="none"/>
          <w:lang w:val="en-US" w:eastAsia="zh-CN"/>
          <w14:ligatures w14:val="none"/>
        </w:rPr>
        <w:t>5</w:t>
      </w:r>
      <w:r>
        <w:rPr>
          <w:rFonts w:hint="eastAsia" w:hAnsi="宋体"/>
          <w:color w:val="auto"/>
          <w:sz w:val="24"/>
          <w:szCs w:val="24"/>
          <w:highlight w:val="none"/>
          <w14:ligatures w14:val="none"/>
        </w:rPr>
        <w:t>人，主要从本专业相关行业企业的高技能人才中聘任，应具有扎实的专业知识和丰富的实际工作经验，</w:t>
      </w:r>
      <w:r>
        <w:rPr>
          <w:rFonts w:hint="eastAsia" w:hAnsi="宋体"/>
          <w:color w:val="auto"/>
          <w:sz w:val="24"/>
          <w:szCs w:val="24"/>
          <w:highlight w:val="none"/>
          <w:lang w:val="en-US" w:eastAsia="zh-CN"/>
          <w14:ligatures w14:val="none"/>
        </w:rPr>
        <w:t>均</w:t>
      </w:r>
      <w:r>
        <w:rPr>
          <w:rFonts w:hint="eastAsia" w:hAnsi="宋体"/>
          <w:color w:val="auto"/>
          <w:sz w:val="24"/>
          <w:szCs w:val="24"/>
          <w:highlight w:val="none"/>
          <w14:ligatures w14:val="none"/>
        </w:rPr>
        <w:t>具有中级及以上专业技术职务，了解教育教学规律，能承担专业课程教学、实习实训指导和学生职业发展规划指导等专业教学任务。</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3" w:name="_Toc187660922"/>
      <w:bookmarkStart w:id="34" w:name="_Toc23173"/>
      <w:bookmarkStart w:id="35" w:name="_Toc29832"/>
      <w:r>
        <w:rPr>
          <w:rFonts w:hint="eastAsia" w:ascii="楷体" w:hAnsi="楷体" w:eastAsia="楷体"/>
          <w:color w:val="auto"/>
          <w:kern w:val="0"/>
          <w:sz w:val="24"/>
          <w:szCs w:val="24"/>
          <w:highlight w:val="none"/>
          <w14:ligatures w14:val="none"/>
        </w:rPr>
        <w:t>（二）教学设施</w:t>
      </w:r>
      <w:bookmarkEnd w:id="33"/>
      <w:bookmarkEnd w:id="34"/>
      <w:bookmarkEnd w:id="35"/>
    </w:p>
    <w:p w14:paraId="509CD877">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与</w:t>
      </w:r>
      <w:r>
        <w:rPr>
          <w:rFonts w:hint="eastAsia" w:hAnsi="宋体"/>
          <w:color w:val="auto"/>
          <w:sz w:val="24"/>
          <w:szCs w:val="24"/>
          <w:highlight w:val="none"/>
          <w:lang w:val="en-US" w:eastAsia="zh-CN"/>
          <w14:ligatures w14:val="none"/>
        </w:rPr>
        <w:t>智能制造</w:t>
      </w:r>
      <w:r>
        <w:rPr>
          <w:rFonts w:hint="eastAsia" w:hAnsi="宋体"/>
          <w:color w:val="auto"/>
          <w:sz w:val="24"/>
          <w:szCs w:val="24"/>
          <w:highlight w:val="none"/>
          <w:lang w:val="zh-CN"/>
          <w14:ligatures w14:val="none"/>
        </w:rPr>
        <w:t>领域领先企业有稳定合作关系，校内外实习实训基地按照企业实际生产</w:t>
      </w:r>
      <w:r>
        <w:rPr>
          <w:rFonts w:hint="eastAsia" w:hAnsi="宋体"/>
          <w:color w:val="auto"/>
          <w:sz w:val="24"/>
          <w:szCs w:val="24"/>
          <w:highlight w:val="none"/>
          <w:lang w:val="en-US" w:eastAsia="zh-CN"/>
          <w14:ligatures w14:val="none"/>
        </w:rPr>
        <w:t>情景</w:t>
      </w:r>
      <w:r>
        <w:rPr>
          <w:rFonts w:hint="eastAsia" w:hAnsi="宋体"/>
          <w:color w:val="auto"/>
          <w:sz w:val="24"/>
          <w:szCs w:val="24"/>
          <w:highlight w:val="none"/>
          <w:lang w:val="zh-CN"/>
          <w14:ligatures w14:val="none"/>
        </w:rPr>
        <w:t>进行配置，</w:t>
      </w:r>
      <w:r>
        <w:rPr>
          <w:rFonts w:hint="eastAsia" w:hAnsi="宋体"/>
          <w:color w:val="auto"/>
          <w:sz w:val="24"/>
          <w:szCs w:val="24"/>
          <w:highlight w:val="none"/>
          <w:lang w:val="en-US" w:eastAsia="zh-CN"/>
          <w14:ligatures w14:val="none"/>
        </w:rPr>
        <w:t>工位数量合理</w:t>
      </w:r>
      <w:r>
        <w:rPr>
          <w:rFonts w:hint="eastAsia" w:hAnsi="宋体"/>
          <w:color w:val="auto"/>
          <w:sz w:val="24"/>
          <w:szCs w:val="24"/>
          <w:highlight w:val="none"/>
          <w:lang w:val="zh-CN"/>
          <w14:ligatures w14:val="none"/>
        </w:rPr>
        <w:t>，满足理论实践一体化教学的需要。</w:t>
      </w:r>
    </w:p>
    <w:p w14:paraId="78A2D7F2">
      <w:pPr>
        <w:spacing w:line="560" w:lineRule="exact"/>
        <w:jc w:val="center"/>
        <w:rPr>
          <w:rFonts w:hint="eastAsia"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8实训条件</w:t>
      </w:r>
      <w:r>
        <w:rPr>
          <w:rFonts w:hint="eastAsia" w:ascii="宋体" w:hAnsi="宋体" w:cs="宋体"/>
          <w:b/>
          <w:bCs/>
          <w:color w:val="auto"/>
          <w:sz w:val="24"/>
          <w:szCs w:val="24"/>
          <w:highlight w:val="none"/>
          <w14:ligatures w14:val="none"/>
        </w:rPr>
        <w:t>配置表</w:t>
      </w:r>
    </w:p>
    <w:tbl>
      <w:tblPr>
        <w:tblStyle w:val="72"/>
        <w:tblpPr w:leftFromText="180" w:rightFromText="180" w:vertAnchor="text" w:horzAnchor="page" w:tblpXSpec="center" w:tblpY="197"/>
        <w:tblOverlap w:val="never"/>
        <w:tblW w:w="492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985"/>
        <w:gridCol w:w="1894"/>
        <w:gridCol w:w="2099"/>
        <w:gridCol w:w="1637"/>
      </w:tblGrid>
      <w:tr w14:paraId="232518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vAlign w:val="center"/>
          </w:tcPr>
          <w:p w14:paraId="7ACBF7D1">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序号</w:t>
            </w:r>
          </w:p>
        </w:tc>
        <w:tc>
          <w:tcPr>
            <w:tcW w:w="1985" w:type="dxa"/>
            <w:vAlign w:val="center"/>
          </w:tcPr>
          <w:p w14:paraId="6DD5A6E6">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实训场所名称</w:t>
            </w:r>
          </w:p>
        </w:tc>
        <w:tc>
          <w:tcPr>
            <w:tcW w:w="1894" w:type="dxa"/>
            <w:vAlign w:val="center"/>
          </w:tcPr>
          <w:p w14:paraId="05C8BC82">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配置要求</w:t>
            </w:r>
          </w:p>
        </w:tc>
        <w:tc>
          <w:tcPr>
            <w:tcW w:w="2099" w:type="dxa"/>
            <w:vAlign w:val="center"/>
          </w:tcPr>
          <w:p w14:paraId="0148A440">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highlight w:val="none"/>
                <w:lang w:eastAsia="zh-CN"/>
                <w14:ligatures w14:val="none"/>
              </w:rPr>
            </w:pPr>
            <w:r>
              <w:rPr>
                <w:rFonts w:hint="eastAsia" w:ascii="宋体" w:hAnsi="宋体"/>
                <w:b/>
                <w:bCs/>
                <w:color w:val="auto"/>
                <w:kern w:val="0"/>
                <w:sz w:val="18"/>
                <w:szCs w:val="18"/>
                <w:highlight w:val="none"/>
                <w14:ligatures w14:val="none"/>
              </w:rPr>
              <w:t>训练学生主要技术技能</w:t>
            </w:r>
          </w:p>
        </w:tc>
        <w:tc>
          <w:tcPr>
            <w:tcW w:w="1637" w:type="dxa"/>
            <w:vAlign w:val="center"/>
          </w:tcPr>
          <w:p w14:paraId="2CFFE798">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支撑课程</w:t>
            </w:r>
          </w:p>
        </w:tc>
      </w:tr>
      <w:tr w14:paraId="2669A9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shd w:val="clear" w:color="auto" w:fill="auto"/>
            <w:vAlign w:val="center"/>
          </w:tcPr>
          <w:p w14:paraId="22857D47">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1</w:t>
            </w:r>
          </w:p>
        </w:tc>
        <w:tc>
          <w:tcPr>
            <w:tcW w:w="1985" w:type="dxa"/>
            <w:shd w:val="clear" w:color="auto" w:fill="auto"/>
            <w:vAlign w:val="center"/>
          </w:tcPr>
          <w:p w14:paraId="04EF515F">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智能仿真实训室</w:t>
            </w:r>
          </w:p>
        </w:tc>
        <w:tc>
          <w:tcPr>
            <w:tcW w:w="1894" w:type="dxa"/>
            <w:shd w:val="clear" w:color="auto" w:fill="auto"/>
            <w:vAlign w:val="center"/>
          </w:tcPr>
          <w:p w14:paraId="714D9EBF">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配备计算机、多媒体教学系统、主流计算机绘图软件、虚拟仿真平台、等设备设施。</w:t>
            </w:r>
          </w:p>
        </w:tc>
        <w:tc>
          <w:tcPr>
            <w:tcW w:w="2099" w:type="dxa"/>
            <w:shd w:val="clear" w:color="auto" w:fill="auto"/>
            <w:vAlign w:val="center"/>
          </w:tcPr>
          <w:p w14:paraId="73F68670">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用于计算机绘图、机械产品数字化设计等实训教学。</w:t>
            </w:r>
          </w:p>
        </w:tc>
        <w:tc>
          <w:tcPr>
            <w:tcW w:w="1637" w:type="dxa"/>
            <w:vAlign w:val="center"/>
          </w:tcPr>
          <w:p w14:paraId="7C3DC322">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机械制图、机械产品数字化设计</w:t>
            </w:r>
          </w:p>
        </w:tc>
      </w:tr>
      <w:tr w14:paraId="6C88DC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shd w:val="clear" w:color="auto" w:fill="auto"/>
            <w:vAlign w:val="center"/>
          </w:tcPr>
          <w:p w14:paraId="79B159BD">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2</w:t>
            </w:r>
          </w:p>
        </w:tc>
        <w:tc>
          <w:tcPr>
            <w:tcW w:w="1985" w:type="dxa"/>
            <w:shd w:val="clear" w:color="auto" w:fill="auto"/>
            <w:vAlign w:val="center"/>
          </w:tcPr>
          <w:p w14:paraId="4F9C8E73">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电子开发虚拟仿真实训</w:t>
            </w:r>
          </w:p>
        </w:tc>
        <w:tc>
          <w:tcPr>
            <w:tcW w:w="1894" w:type="dxa"/>
            <w:shd w:val="clear" w:color="auto" w:fill="auto"/>
            <w:vAlign w:val="center"/>
          </w:tcPr>
          <w:p w14:paraId="1D7706A7">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配备数字电路实验箱、模拟电路实验箱、函数信号发生器、双踪示波器、数字万用表、IC测试仪等设备，用于数字逻辑电路、模拟电子技术等实训教学。</w:t>
            </w:r>
          </w:p>
        </w:tc>
        <w:tc>
          <w:tcPr>
            <w:tcW w:w="2099" w:type="dxa"/>
            <w:shd w:val="clear" w:color="auto" w:fill="auto"/>
            <w:vAlign w:val="center"/>
          </w:tcPr>
          <w:p w14:paraId="14E399E3">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数字逻辑电路分析与调试、模拟电子电路设计与测试、电子元器件识别与应用、电路故障排查等技能。</w:t>
            </w:r>
          </w:p>
        </w:tc>
        <w:tc>
          <w:tcPr>
            <w:tcW w:w="1637" w:type="dxa"/>
            <w:vAlign w:val="center"/>
          </w:tcPr>
          <w:p w14:paraId="01E82EAB">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电工电子技术</w:t>
            </w:r>
          </w:p>
        </w:tc>
      </w:tr>
      <w:tr w14:paraId="654DBB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shd w:val="clear" w:color="auto" w:fill="auto"/>
            <w:vAlign w:val="center"/>
          </w:tcPr>
          <w:p w14:paraId="65C84407">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4</w:t>
            </w:r>
          </w:p>
        </w:tc>
        <w:tc>
          <w:tcPr>
            <w:tcW w:w="1985" w:type="dxa"/>
            <w:shd w:val="clear" w:color="auto" w:fill="auto"/>
            <w:vAlign w:val="center"/>
          </w:tcPr>
          <w:p w14:paraId="52738931">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PLC技术及应用实训室</w:t>
            </w:r>
          </w:p>
        </w:tc>
        <w:tc>
          <w:tcPr>
            <w:tcW w:w="1894" w:type="dxa"/>
            <w:shd w:val="clear" w:color="auto" w:fill="auto"/>
            <w:vAlign w:val="center"/>
          </w:tcPr>
          <w:p w14:paraId="59660CBE">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配备可编程逻辑控制器（PLC）实训装置、触摸屏、变频器、工控组态软件、电机控制模块、传感器与执行器单元等设备，用于PLC编程、工业自动化控制等实训教学。</w:t>
            </w:r>
          </w:p>
        </w:tc>
        <w:tc>
          <w:tcPr>
            <w:tcW w:w="2099" w:type="dxa"/>
            <w:shd w:val="clear" w:color="auto" w:fill="auto"/>
            <w:vAlign w:val="center"/>
          </w:tcPr>
          <w:p w14:paraId="1F4C7A1E">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PLC编程（梯形图、指令表等）、工业自动化控制系统设计与调试、触摸屏组态、电机启停与调速控制等技能。</w:t>
            </w:r>
          </w:p>
        </w:tc>
        <w:tc>
          <w:tcPr>
            <w:tcW w:w="1637" w:type="dxa"/>
            <w:vAlign w:val="center"/>
          </w:tcPr>
          <w:p w14:paraId="36A32274">
            <w:pPr>
              <w:keepNext w:val="0"/>
              <w:keepLines w:val="0"/>
              <w:suppressLineNumbers w:val="0"/>
              <w:spacing w:before="0" w:beforeAutospacing="0" w:after="0" w:afterAutospacing="0"/>
              <w:ind w:left="0" w:right="0"/>
              <w:jc w:val="both"/>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电机与电气控制技术、PLC技术与应用、机电设备故障诊断与维修、自动化生产线运行与维护等</w:t>
            </w:r>
          </w:p>
        </w:tc>
      </w:tr>
      <w:tr w14:paraId="2BA91E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shd w:val="clear" w:color="auto" w:fill="auto"/>
            <w:vAlign w:val="center"/>
          </w:tcPr>
          <w:p w14:paraId="0809F381">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5</w:t>
            </w:r>
          </w:p>
        </w:tc>
        <w:tc>
          <w:tcPr>
            <w:tcW w:w="1985" w:type="dxa"/>
            <w:shd w:val="clear" w:color="auto" w:fill="auto"/>
            <w:vAlign w:val="center"/>
          </w:tcPr>
          <w:p w14:paraId="1F1F915D">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液压与气动技术实训室</w:t>
            </w:r>
          </w:p>
        </w:tc>
        <w:tc>
          <w:tcPr>
            <w:tcW w:w="1894" w:type="dxa"/>
            <w:shd w:val="clear" w:color="auto" w:fill="auto"/>
            <w:vAlign w:val="center"/>
          </w:tcPr>
          <w:p w14:paraId="5C9A5A71">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配备液压实验实训平台、气动实验实训平台及以上相关测量仪表与拆装工具等设备设施，用于液压与气动技术等实训教学。</w:t>
            </w:r>
          </w:p>
        </w:tc>
        <w:tc>
          <w:tcPr>
            <w:tcW w:w="2099" w:type="dxa"/>
            <w:shd w:val="clear" w:color="auto" w:fill="auto"/>
            <w:vAlign w:val="center"/>
          </w:tcPr>
          <w:p w14:paraId="4F6D417E">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液压与气动回路设计与搭建、液压元件拆装与维护、气动系统调试与故障排除、机电液一体化系统协同控制等技能。</w:t>
            </w:r>
          </w:p>
        </w:tc>
        <w:tc>
          <w:tcPr>
            <w:tcW w:w="1637" w:type="dxa"/>
            <w:vAlign w:val="center"/>
          </w:tcPr>
          <w:p w14:paraId="5423BB11">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液压与气压传动、</w:t>
            </w:r>
            <w:r>
              <w:rPr>
                <w:rFonts w:hint="default" w:ascii="宋体" w:hAnsi="宋体" w:eastAsia="宋体"/>
                <w:color w:val="auto"/>
                <w:kern w:val="0"/>
                <w:sz w:val="18"/>
                <w:szCs w:val="18"/>
                <w:highlight w:val="none"/>
                <w14:ligatures w14:val="none"/>
              </w:rPr>
              <w:t>自动化生产线运行与维护</w:t>
            </w:r>
            <w:r>
              <w:rPr>
                <w:rFonts w:hint="eastAsia" w:ascii="宋体" w:hAnsi="宋体"/>
                <w:color w:val="auto"/>
                <w:kern w:val="0"/>
                <w:sz w:val="18"/>
                <w:szCs w:val="18"/>
                <w:highlight w:val="none"/>
                <w:lang w:val="en-US" w:eastAsia="zh-CN"/>
                <w14:ligatures w14:val="none"/>
              </w:rPr>
              <w:t>等</w:t>
            </w:r>
          </w:p>
        </w:tc>
      </w:tr>
      <w:tr w14:paraId="15798D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shd w:val="clear" w:color="auto" w:fill="auto"/>
            <w:vAlign w:val="center"/>
          </w:tcPr>
          <w:p w14:paraId="4FDE57E1">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6</w:t>
            </w:r>
          </w:p>
        </w:tc>
        <w:tc>
          <w:tcPr>
            <w:tcW w:w="1985" w:type="dxa"/>
            <w:shd w:val="clear" w:color="auto" w:fill="auto"/>
            <w:vAlign w:val="center"/>
          </w:tcPr>
          <w:p w14:paraId="12D42D1C">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智能无人机实训室</w:t>
            </w:r>
          </w:p>
        </w:tc>
        <w:tc>
          <w:tcPr>
            <w:tcW w:w="1894" w:type="dxa"/>
            <w:shd w:val="clear" w:color="auto" w:fill="auto"/>
            <w:vAlign w:val="center"/>
          </w:tcPr>
          <w:p w14:paraId="0E094A63">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配备多旋翼无人机平台、飞控系统、无人机仿真软件、遥控器、电池管理系统、组装与调试工具等设备，用于无人机结构认知、飞行控制、组装调试与任务应用等实训教学。</w:t>
            </w:r>
          </w:p>
        </w:tc>
        <w:tc>
          <w:tcPr>
            <w:tcW w:w="2099" w:type="dxa"/>
            <w:shd w:val="clear" w:color="auto" w:fill="auto"/>
            <w:vAlign w:val="center"/>
          </w:tcPr>
          <w:p w14:paraId="5712DC40">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无人机结构认知与组装、飞控系统调试、无人机飞行操作仿真、航拍与数据采集、无人机维护等技能。</w:t>
            </w:r>
          </w:p>
        </w:tc>
        <w:tc>
          <w:tcPr>
            <w:tcW w:w="1637" w:type="dxa"/>
            <w:vAlign w:val="center"/>
          </w:tcPr>
          <w:p w14:paraId="39F676D9">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无人机从入门到精通</w:t>
            </w:r>
          </w:p>
        </w:tc>
      </w:tr>
      <w:tr w14:paraId="6B995E0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shd w:val="clear" w:color="auto" w:fill="auto"/>
            <w:vAlign w:val="center"/>
          </w:tcPr>
          <w:p w14:paraId="5B644EF9">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7</w:t>
            </w:r>
          </w:p>
        </w:tc>
        <w:tc>
          <w:tcPr>
            <w:tcW w:w="1985" w:type="dxa"/>
            <w:shd w:val="clear" w:color="auto" w:fill="auto"/>
            <w:vAlign w:val="center"/>
          </w:tcPr>
          <w:p w14:paraId="22AE7E86">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电子工艺实训室</w:t>
            </w:r>
          </w:p>
        </w:tc>
        <w:tc>
          <w:tcPr>
            <w:tcW w:w="1894" w:type="dxa"/>
            <w:shd w:val="clear" w:color="auto" w:fill="auto"/>
            <w:vAlign w:val="center"/>
          </w:tcPr>
          <w:p w14:paraId="0A39EDAF">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配备电工综合实训台、万用表、直流稳压电源等设备设施，用于电工与电子技术等实训教学。</w:t>
            </w:r>
          </w:p>
        </w:tc>
        <w:tc>
          <w:tcPr>
            <w:tcW w:w="2099" w:type="dxa"/>
            <w:shd w:val="clear" w:color="auto" w:fill="auto"/>
            <w:vAlign w:val="center"/>
          </w:tcPr>
          <w:p w14:paraId="3D53D36E">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电工操作规范应用、电子元件焊接与组装、电路组装与调试、电工仪表使用与数据测量等技能。</w:t>
            </w:r>
          </w:p>
        </w:tc>
        <w:tc>
          <w:tcPr>
            <w:tcW w:w="1637" w:type="dxa"/>
            <w:vAlign w:val="center"/>
          </w:tcPr>
          <w:p w14:paraId="116C2465">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电工电子技术</w:t>
            </w:r>
          </w:p>
        </w:tc>
      </w:tr>
    </w:tbl>
    <w:p w14:paraId="77F91717">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highlight w:val="none"/>
          <w14:ligatures w14:val="none"/>
        </w:rPr>
        <w:t>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1258"/>
        <w:gridCol w:w="3242"/>
        <w:gridCol w:w="3269"/>
      </w:tblGrid>
      <w:tr w14:paraId="3716CB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vAlign w:val="center"/>
          </w:tcPr>
          <w:p w14:paraId="29F7B2B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序号</w:t>
            </w:r>
          </w:p>
        </w:tc>
        <w:tc>
          <w:tcPr>
            <w:tcW w:w="1258" w:type="dxa"/>
            <w:vAlign w:val="center"/>
          </w:tcPr>
          <w:p w14:paraId="1E90A6FF">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实习类型</w:t>
            </w:r>
          </w:p>
        </w:tc>
        <w:tc>
          <w:tcPr>
            <w:tcW w:w="3242" w:type="dxa"/>
            <w:vAlign w:val="center"/>
          </w:tcPr>
          <w:p w14:paraId="2E63502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企业要求</w:t>
            </w:r>
          </w:p>
        </w:tc>
        <w:tc>
          <w:tcPr>
            <w:tcW w:w="3269" w:type="dxa"/>
            <w:vAlign w:val="center"/>
          </w:tcPr>
          <w:p w14:paraId="330738B2">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服务学生技术技能</w:t>
            </w:r>
          </w:p>
        </w:tc>
      </w:tr>
      <w:tr w14:paraId="1A459D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vAlign w:val="center"/>
          </w:tcPr>
          <w:p w14:paraId="008B8D42">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w:t>
            </w:r>
          </w:p>
        </w:tc>
        <w:tc>
          <w:tcPr>
            <w:tcW w:w="1258" w:type="dxa"/>
            <w:vAlign w:val="center"/>
          </w:tcPr>
          <w:p w14:paraId="04B6D6D3">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认知实习</w:t>
            </w:r>
          </w:p>
        </w:tc>
        <w:tc>
          <w:tcPr>
            <w:tcW w:w="3242" w:type="dxa"/>
            <w:vAlign w:val="center"/>
          </w:tcPr>
          <w:p w14:paraId="755C18D1">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属于机电设备制造、自动化生产线应用等相关行业，具备一定行业影响力和规范的生产运营体系；2.能够开放生产现场、技术展厅等场所，安排专业技术人员开展行业与企业认知讲解；3.配备专人对接学校实习工作，配合完成基础实习管理与安全培训；4.有完善的安全管理规章制度，能保障学生参观学习期间的人身安全。</w:t>
            </w:r>
          </w:p>
        </w:tc>
        <w:tc>
          <w:tcPr>
            <w:tcW w:w="3269" w:type="dxa"/>
            <w:vAlign w:val="center"/>
          </w:tcPr>
          <w:p w14:paraId="69311027">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建立对机电一体化行业的基础认知，了解机电设备制造、运维等核心环节的工作流程；2.初步认识主流机电设备（如数控机床、工业机器人、自动化输送设备等）的基本结构与应用场景；3.熟悉机电行业相关岗位的职业特点与基本要求，衔接专业教学标准中的行业认知目标；4.培养对专业的学习兴趣，建立初步的职业认同感。</w:t>
            </w:r>
          </w:p>
        </w:tc>
      </w:tr>
      <w:tr w14:paraId="7A3854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vAlign w:val="center"/>
          </w:tcPr>
          <w:p w14:paraId="7BAFA952">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2</w:t>
            </w:r>
          </w:p>
        </w:tc>
        <w:tc>
          <w:tcPr>
            <w:tcW w:w="1258" w:type="dxa"/>
            <w:vAlign w:val="center"/>
          </w:tcPr>
          <w:p w14:paraId="1CFFAAA6">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跟岗实习</w:t>
            </w:r>
          </w:p>
        </w:tc>
        <w:tc>
          <w:tcPr>
            <w:tcW w:w="3242" w:type="dxa"/>
            <w:vAlign w:val="center"/>
          </w:tcPr>
          <w:p w14:paraId="17425F86">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具备机电设备安装与调试、运维等相关岗位的实际作业场景，涵盖PLC编程、传感器应用等主流技术；2.安排有3年以上相关工作经验的技术人员担任实习指导教师，能全程跟进学生跟岗过程；3.与学校共同制订跟岗实习计划，明确各阶段学习目标与任务；4.具备完善的安全保障体系和实习管理制度，依法保障学生权益。</w:t>
            </w:r>
          </w:p>
        </w:tc>
        <w:tc>
          <w:tcPr>
            <w:tcW w:w="3269" w:type="dxa"/>
            <w:vAlign w:val="center"/>
          </w:tcPr>
          <w:p w14:paraId="68575A83">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熟悉机电设备安装与调试的基本流程，能协助技术人员完成设备定位、接线等基础工作；2.初步掌握机电设备日常运维的核心要点，如设备巡检、基础参数调整等；3.认识自动化生产线的组成单元，了解各单元的协同工作原理；4.培养严谨的工作态度和规范的操作习惯，提升职业素养。</w:t>
            </w:r>
          </w:p>
        </w:tc>
      </w:tr>
      <w:tr w14:paraId="121DF3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vAlign w:val="center"/>
          </w:tcPr>
          <w:p w14:paraId="289A0112">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3</w:t>
            </w:r>
          </w:p>
        </w:tc>
        <w:tc>
          <w:tcPr>
            <w:tcW w:w="1258" w:type="dxa"/>
            <w:vAlign w:val="center"/>
          </w:tcPr>
          <w:p w14:paraId="03E2A3BF">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顶岗实习</w:t>
            </w:r>
          </w:p>
        </w:tc>
        <w:tc>
          <w:tcPr>
            <w:tcW w:w="3242" w:type="dxa"/>
            <w:vAlign w:val="center"/>
          </w:tcPr>
          <w:p w14:paraId="1FDD4D41">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能提供机电设备安装与调试、维修、技改、自动化生产线运维等对口实习岗位，涵盖伺服系统、工业物联网等主流技术；2.实习指导教师具备5年以上实操经验，能开展专业技能训练和职业发展指导；3.与学校共同实施实习管理，建立定期沟通机制，共同完成实习质量评价；4.提供完善的食宿保障、安全保险，依法落实劳动保护相关要求，保障学生基本权益。</w:t>
            </w:r>
          </w:p>
        </w:tc>
        <w:tc>
          <w:tcPr>
            <w:tcW w:w="3269" w:type="dxa"/>
            <w:vAlign w:val="center"/>
          </w:tcPr>
          <w:p w14:paraId="4DF97BC0">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独立完成中小型机电设备的安装与调试工作，能排查并解决常见安装问题；2.熟练掌握机电设备故障诊断与维修技能，能运用专业工具对典型故障进行定位和修复；3.参与机电设备技改项目的基础工作，如技术方案讨论、数据记录与分析等；4.独立承担自动化生产线的日常运维任务，能处理生产线的常见异常情况，提升综合职业能力。</w:t>
            </w:r>
          </w:p>
        </w:tc>
      </w:tr>
      <w:tr w14:paraId="348DF1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vAlign w:val="center"/>
          </w:tcPr>
          <w:p w14:paraId="2C214BF3">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4</w:t>
            </w:r>
          </w:p>
        </w:tc>
        <w:tc>
          <w:tcPr>
            <w:tcW w:w="1258" w:type="dxa"/>
            <w:vAlign w:val="center"/>
          </w:tcPr>
          <w:p w14:paraId="43939086">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专项实习（机电设备技改方向）</w:t>
            </w:r>
          </w:p>
        </w:tc>
        <w:tc>
          <w:tcPr>
            <w:tcW w:w="3242" w:type="dxa"/>
            <w:vAlign w:val="center"/>
          </w:tcPr>
          <w:p w14:paraId="791ADA71">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属于机电设备研发或技改服务类企业，具备成熟的技改项目运作经验，涵盖智能制造相关主流技术；2.安排技术骨干担任指导教师，能指导学生参与技改项目的全流程或关键环节；3.与学校共同设计实习内容，聚焦技改方案设计、参数优化等核心能力培养；4.具备完善的知识产权保护和实习保密制度，同时保障学生实习期间的安全与权益。</w:t>
            </w:r>
          </w:p>
        </w:tc>
        <w:tc>
          <w:tcPr>
            <w:tcW w:w="3269" w:type="dxa"/>
            <w:vAlign w:val="center"/>
          </w:tcPr>
          <w:p w14:paraId="2F408365">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掌握机电设备技改的基本思路与方法，能协助完成技改需求分析和方案初步设计；2.熟悉技改过程中设备选型、参数匹配的核心要点，能参与技改方案的实施与调试；3.学会运用专业软件进行技改数据处理与效果分析，提升技术创新意识；4.培养团队协作能力和项目管理意识，适应企业技改项目的工作节奏。</w:t>
            </w:r>
          </w:p>
        </w:tc>
      </w:tr>
    </w:tbl>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6" w:name="_Toc187660923"/>
      <w:bookmarkStart w:id="37" w:name="_Toc1327"/>
      <w:bookmarkStart w:id="38" w:name="_Toc32035"/>
      <w:r>
        <w:rPr>
          <w:rFonts w:hint="eastAsia" w:ascii="楷体" w:hAnsi="楷体" w:eastAsia="楷体"/>
          <w:color w:val="auto"/>
          <w:kern w:val="0"/>
          <w:sz w:val="24"/>
          <w:szCs w:val="24"/>
          <w:highlight w:val="none"/>
          <w14:ligatures w14:val="none"/>
        </w:rPr>
        <w:t>（三）教学资源</w:t>
      </w:r>
      <w:bookmarkEnd w:id="36"/>
      <w:bookmarkEnd w:id="37"/>
      <w:bookmarkEnd w:id="38"/>
    </w:p>
    <w:p w14:paraId="2EB9BCD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主要包括能够满足学生专业学习、教师专业教学研究和教学实施需要的教材、图书和数字资源等。</w:t>
      </w:r>
    </w:p>
    <w:p w14:paraId="1883A5A4">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教材选用基本要求</w:t>
      </w:r>
    </w:p>
    <w:p w14:paraId="6260884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按照国家规定，经过规范程序选用教材，优先选用国家规划教材和国家优秀教材。专业课程教材应体现本行业新技术、新规范、新标准、新形态，并通过数字教材、活页式教材等多种方式进行动态更新。</w:t>
      </w:r>
    </w:p>
    <w:p w14:paraId="6D86B49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图书、文献配备基本要求</w:t>
      </w:r>
    </w:p>
    <w:p w14:paraId="1B230D2D">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图书文献配备能满足人才培养、专业建设、教科研等工作的需要。专业类图书文献主要包括：装备制造行业政策法规、行业标准、行业规范以及机械工程手册、电气工程师手册、机电设备制造、机电一体化等专业技术类图书、实务案例类图书等。及时配置新经济、新技术、新工艺、新材料、新管理方式、新服务方式等相关的图书文献。</w:t>
      </w:r>
    </w:p>
    <w:p w14:paraId="4048049B">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3.数字资源配备基本要求</w:t>
      </w:r>
    </w:p>
    <w:p w14:paraId="0762769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建设、配备与本专业有关的音视频素材、教学课件、数字化教学案例库、虚拟仿真软件等专业教学资源库，种类丰富、形式多样、使用便捷、动态更新、满足教学。</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9" w:name="_Toc187660924"/>
      <w:bookmarkStart w:id="40" w:name="_Toc11091"/>
      <w:bookmarkStart w:id="41" w:name="_Toc24730"/>
      <w:r>
        <w:rPr>
          <w:rFonts w:hint="eastAsia" w:ascii="楷体" w:hAnsi="楷体" w:eastAsia="楷体"/>
          <w:color w:val="auto"/>
          <w:kern w:val="0"/>
          <w:sz w:val="24"/>
          <w:szCs w:val="24"/>
          <w:highlight w:val="none"/>
          <w14:ligatures w14:val="none"/>
        </w:rPr>
        <w:t>（四）教学方法</w:t>
      </w:r>
      <w:bookmarkEnd w:id="39"/>
      <w:bookmarkEnd w:id="40"/>
      <w:bookmarkEnd w:id="41"/>
    </w:p>
    <w:p w14:paraId="24002074">
      <w:pPr>
        <w:spacing w:line="440" w:lineRule="exact"/>
        <w:ind w:firstLine="480" w:firstLineChars="200"/>
        <w:rPr>
          <w:rFonts w:hAnsi="宋体"/>
          <w:color w:val="auto"/>
          <w:sz w:val="24"/>
          <w:szCs w:val="24"/>
          <w:highlight w:val="none"/>
          <w14:ligatures w14:val="none"/>
        </w:rPr>
      </w:pPr>
      <w:bookmarkStart w:id="42" w:name="_Toc18960"/>
      <w:bookmarkStart w:id="43" w:name="_Toc559"/>
      <w:r>
        <w:rPr>
          <w:rFonts w:hint="eastAsia" w:hAnsi="宋体"/>
          <w:color w:val="auto"/>
          <w:sz w:val="24"/>
          <w:szCs w:val="24"/>
          <w:highlight w:val="none"/>
          <w14:ligatures w14:val="none"/>
        </w:rPr>
        <w:t>深化教法改革，聚焦课堂教学革命，积极推广混合式教学、理实一体教学等适配专业特色的教学模式，充分运用数字化教学平台、虚拟仿真软件等信息化工具，将启发式、探究式、讨论式、参与式教学方法贯穿教学始终，通过项目教学、案例教学、情境教学、模块化教学的系统实施，实现理论知识与实践技能的有机衔接，推动数字化资源与教学场景深度融合，助力学生夯实专业基础、提升综合应用能力。</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4" w:name="_Toc187660925"/>
      <w:r>
        <w:rPr>
          <w:rFonts w:hint="eastAsia" w:ascii="楷体" w:hAnsi="楷体" w:eastAsia="楷体"/>
          <w:color w:val="auto"/>
          <w:kern w:val="0"/>
          <w:sz w:val="24"/>
          <w:szCs w:val="24"/>
          <w:highlight w:val="none"/>
          <w14:ligatures w14:val="none"/>
        </w:rPr>
        <w:t>（五）学习评价</w:t>
      </w:r>
      <w:bookmarkEnd w:id="42"/>
      <w:bookmarkEnd w:id="43"/>
      <w:bookmarkEnd w:id="44"/>
    </w:p>
    <w:p w14:paraId="1BF97C90">
      <w:pPr>
        <w:spacing w:line="440" w:lineRule="exact"/>
        <w:ind w:firstLine="480" w:firstLineChars="200"/>
        <w:rPr>
          <w:rFonts w:hint="eastAsia" w:hAnsi="宋体"/>
          <w:color w:val="auto"/>
          <w:sz w:val="24"/>
          <w:szCs w:val="24"/>
          <w:highlight w:val="none"/>
          <w14:ligatures w14:val="none"/>
        </w:rPr>
      </w:pPr>
      <w:bookmarkStart w:id="45" w:name="_Toc28599"/>
      <w:bookmarkStart w:id="46" w:name="_Toc11789"/>
      <w:bookmarkStart w:id="47" w:name="_Toc187660926"/>
      <w:r>
        <w:rPr>
          <w:rFonts w:hint="eastAsia" w:hAnsi="宋体"/>
          <w:color w:val="auto"/>
          <w:sz w:val="24"/>
          <w:szCs w:val="24"/>
          <w:highlight w:val="none"/>
          <w14:ligatures w14:val="none"/>
        </w:rPr>
        <w:t>教学评价是促进学生成长、教师专业发展和提高课程教学质量的重要手段。根据课程特点，推荐采用灵活多样的教学评价体系，其中主要包括平时评价、过程评价、实验实训评价、期末评价相结合的考核方式，既可以保障教学过程实时反馈，又可以保障全面评价教学效果。各评价比重根据课程授课形式合理分配，总评满分为100分，60分为及格分。</w:t>
      </w:r>
    </w:p>
    <w:p w14:paraId="62EB7E38">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在评价主体上，采用多元评价，可以包括学生自评、小组互评、教师讲评、行业企业点评、社会组织测评等。在评价方法上，充分运用信息技术、人工智能技术等，开展智能化评价，同时运用大数据技术进行结果精准分析。注重发挥教学评价在知识、能力、职业素养和思政育人等方面的教育功能，多采用激励评价调动学生自主学习和创造性学习的热情。</w:t>
      </w:r>
    </w:p>
    <w:p w14:paraId="33356A2A">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平时成绩根据学生的课堂纪律、学习态度、线上线下项目或任务执行情况、课堂提问等综合评价，实现全过程数据采集和即时评价和反馈。考试成绩</w:t>
      </w:r>
      <w:r>
        <w:rPr>
          <w:rFonts w:hint="eastAsia" w:hAnsi="宋体"/>
          <w:color w:val="auto"/>
          <w:sz w:val="24"/>
          <w:szCs w:val="24"/>
          <w:highlight w:val="none"/>
          <w:lang w:val="en-US" w:eastAsia="zh-CN"/>
          <w14:ligatures w14:val="none"/>
        </w:rPr>
        <w:t>为</w:t>
      </w:r>
      <w:r>
        <w:rPr>
          <w:rFonts w:hint="eastAsia" w:hAnsi="宋体"/>
          <w:color w:val="auto"/>
          <w:sz w:val="24"/>
          <w:szCs w:val="24"/>
          <w:highlight w:val="none"/>
          <w14:ligatures w14:val="none"/>
        </w:rPr>
        <w:t>期末考试成绩。</w:t>
      </w:r>
    </w:p>
    <w:p w14:paraId="53972FD5">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过程评价突出教学过程诊断与改进，注重学生知识学习和技能训练过程中的能力考核，对在学习中和实践训练中有良好职业能力和职业素养的学生给予较高评价。</w:t>
      </w:r>
    </w:p>
    <w:p w14:paraId="14582AB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实验实训评价注重过程考核和结果考核相结合。评价成绩由实训项目阶段考核成绩和课程综合实训项目考核成绩两部分组成，分别按一定比例计算。实训评价标准要借鉴企业、行业标准以及国家职业技能等级证书或技能大赛评分标准，重点评价学生操作技能的规范性、熟练性以及实践操作中的职业素养。</w:t>
      </w:r>
    </w:p>
    <w:p w14:paraId="7A0C592E">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课程综合评价鼓励评价过程多元化，如答辩、笔试、现场操作、职业技能大赛、职业资格鉴定等；同时，为了培养学生良好的工作态度，将平时表现、出勤等纳入综合素质，按一定的比例计入总成绩。具体课程的考核评价方法参见相关课程标准。</w:t>
      </w:r>
    </w:p>
    <w:p w14:paraId="21B21F4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（六）质量管理</w:t>
      </w:r>
      <w:bookmarkEnd w:id="45"/>
      <w:bookmarkEnd w:id="46"/>
      <w:bookmarkEnd w:id="47"/>
    </w:p>
    <w:p w14:paraId="4965DDAD">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本专业要按照质量持续提升的要求，明确主要教学环节的质量标准。</w:t>
      </w:r>
    </w:p>
    <w:p w14:paraId="25D56198">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（1）建立了</w:t>
      </w:r>
      <w:r>
        <w:rPr>
          <w:rFonts w:hint="eastAsia" w:hAnsi="宋体"/>
          <w:color w:val="auto"/>
          <w:sz w:val="24"/>
          <w:szCs w:val="24"/>
          <w:highlight w:val="none"/>
          <w:lang w:val="en-US" w:eastAsia="zh-CN"/>
          <w14:ligatures w14:val="none"/>
        </w:rPr>
        <w:t>校院二级</w:t>
      </w:r>
      <w:r>
        <w:rPr>
          <w:rFonts w:hint="eastAsia" w:hAnsi="宋体"/>
          <w:color w:val="auto"/>
          <w:sz w:val="24"/>
          <w:szCs w:val="24"/>
          <w:highlight w:val="none"/>
          <w14:ligatures w14:val="none"/>
        </w:rPr>
        <w:t>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060DC33D">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（2）建立了</w:t>
      </w:r>
      <w:r>
        <w:rPr>
          <w:rFonts w:hint="eastAsia" w:hAnsi="宋体"/>
          <w:color w:val="auto"/>
          <w:sz w:val="24"/>
          <w:szCs w:val="24"/>
          <w:highlight w:val="none"/>
          <w:lang w:val="en-US" w:eastAsia="zh-CN"/>
          <w14:ligatures w14:val="none"/>
        </w:rPr>
        <w:t>校院二级</w:t>
      </w:r>
      <w:r>
        <w:rPr>
          <w:rFonts w:hint="eastAsia" w:hAnsi="宋体"/>
          <w:color w:val="auto"/>
          <w:sz w:val="24"/>
          <w:szCs w:val="24"/>
          <w:highlight w:val="none"/>
          <w14:ligatures w14:val="none"/>
        </w:rPr>
        <w:t>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w:t>
      </w:r>
      <w:r>
        <w:rPr>
          <w:rFonts w:hint="eastAsia" w:hAnsi="宋体"/>
          <w:color w:val="auto"/>
          <w:sz w:val="24"/>
          <w:szCs w:val="24"/>
          <w:highlight w:val="none"/>
          <w:lang w:val="en-US" w:eastAsia="zh-CN"/>
          <w14:ligatures w14:val="none"/>
        </w:rPr>
        <w:t>和教师教学能力比赛等教学竞赛</w:t>
      </w:r>
      <w:r>
        <w:rPr>
          <w:rFonts w:hint="eastAsia" w:hAnsi="宋体"/>
          <w:color w:val="auto"/>
          <w:sz w:val="24"/>
          <w:szCs w:val="24"/>
          <w:highlight w:val="none"/>
          <w14:ligatures w14:val="none"/>
        </w:rPr>
        <w:t>。</w:t>
      </w:r>
    </w:p>
    <w:p w14:paraId="5907A56B">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（3）</w:t>
      </w:r>
      <w:r>
        <w:rPr>
          <w:rFonts w:hint="eastAsia" w:hAnsi="宋体"/>
          <w:color w:val="auto"/>
          <w:sz w:val="24"/>
          <w:szCs w:val="24"/>
          <w:highlight w:val="none"/>
          <w:lang w:val="en-US" w:eastAsia="zh-CN"/>
          <w14:ligatures w14:val="none"/>
        </w:rPr>
        <w:t>机电一体化技术</w:t>
      </w:r>
      <w:r>
        <w:rPr>
          <w:rFonts w:hint="eastAsia" w:hAnsi="宋体"/>
          <w:color w:val="auto"/>
          <w:sz w:val="24"/>
          <w:szCs w:val="24"/>
          <w:highlight w:val="none"/>
          <w14:ligatures w14:val="none"/>
        </w:rPr>
        <w:t>专业教研室建立了线上线下相结合的集中备课制度，定期召开教学研讨会议，利用评价分析结果有效改进专业教学，持续提高人才培养质量。</w:t>
      </w:r>
    </w:p>
    <w:p w14:paraId="3AAC1E3B">
      <w:pPr>
        <w:spacing w:line="440" w:lineRule="exact"/>
        <w:ind w:firstLine="480" w:firstLineChars="200"/>
        <w:rPr>
          <w:rFonts w:hAnsi="宋体"/>
          <w:color w:val="auto"/>
          <w:sz w:val="24"/>
          <w:szCs w:val="24"/>
          <w:highlight w:val="none"/>
          <w:u w:val="single"/>
          <w14:ligatures w14:val="none"/>
        </w:rPr>
      </w:pPr>
      <w:r>
        <w:rPr>
          <w:rFonts w:hint="eastAsia" w:hAnsi="宋体"/>
          <w:color w:val="auto"/>
          <w:sz w:val="24"/>
          <w:szCs w:val="24"/>
          <w:highlight w:val="none"/>
          <w14:ligatures w14:val="none"/>
        </w:rPr>
        <w:t>（4）学校建立了毕业生跟踪反馈机制及社会评价机制，并对生源情况、职业道德、技术技能水平、就业质量等进行分析，定期评价人才培养质量和培养目标达成情况。</w:t>
      </w:r>
    </w:p>
    <w:p w14:paraId="28200168">
      <w:pPr>
        <w:spacing w:line="440" w:lineRule="exact"/>
        <w:ind w:firstLine="480" w:firstLineChars="200"/>
        <w:outlineLvl w:val="0"/>
        <w:rPr>
          <w:rFonts w:ascii="黑体" w:hAnsi="黑体" w:eastAsia="黑体"/>
          <w:color w:val="auto"/>
          <w:sz w:val="24"/>
          <w:szCs w:val="24"/>
          <w:highlight w:val="none"/>
          <w14:ligatures w14:val="none"/>
        </w:rPr>
      </w:pPr>
      <w:bookmarkStart w:id="48" w:name="_Toc187660927"/>
      <w:r>
        <w:rPr>
          <w:rFonts w:hint="eastAsia" w:ascii="黑体" w:hAnsi="黑体" w:eastAsia="黑体"/>
          <w:color w:val="auto"/>
          <w:sz w:val="24"/>
          <w:szCs w:val="24"/>
          <w:highlight w:val="none"/>
          <w14:ligatures w14:val="none"/>
        </w:rPr>
        <w:t>九</w:t>
      </w:r>
      <w:r>
        <w:rPr>
          <w:rFonts w:ascii="黑体" w:hAnsi="黑体" w:eastAsia="黑体"/>
          <w:color w:val="auto"/>
          <w:sz w:val="24"/>
          <w:szCs w:val="24"/>
          <w:highlight w:val="none"/>
          <w14:ligatures w14:val="none"/>
        </w:rPr>
        <w:t>、毕业要求</w:t>
      </w:r>
      <w:bookmarkEnd w:id="48"/>
    </w:p>
    <w:p w14:paraId="6EE2BB3C">
      <w:pPr>
        <w:spacing w:line="440" w:lineRule="exact"/>
        <w:ind w:firstLine="480" w:firstLineChars="200"/>
        <w:rPr>
          <w:color w:val="auto"/>
          <w:sz w:val="24"/>
          <w:szCs w:val="24"/>
          <w:highlight w:val="none"/>
          <w14:ligatures w14:val="none"/>
        </w:rPr>
      </w:pPr>
      <w:r>
        <w:rPr>
          <w:rFonts w:hint="eastAsia"/>
          <w:color w:val="auto"/>
          <w:sz w:val="24"/>
          <w:szCs w:val="24"/>
          <w:highlight w:val="none"/>
          <w14:ligatures w14:val="none"/>
        </w:rPr>
        <w:t>学生修完本方案所规定的课程，修满</w:t>
      </w:r>
      <w:r>
        <w:rPr>
          <w:rFonts w:hint="eastAsia"/>
          <w:color w:val="auto"/>
          <w:sz w:val="24"/>
          <w:szCs w:val="24"/>
          <w:highlight w:val="none"/>
          <w:lang w:val="en-US" w:eastAsia="zh-CN"/>
          <w14:ligatures w14:val="none"/>
        </w:rPr>
        <w:t>141</w:t>
      </w:r>
      <w:r>
        <w:rPr>
          <w:rFonts w:hint="eastAsia"/>
          <w:color w:val="auto"/>
          <w:sz w:val="24"/>
          <w:szCs w:val="24"/>
          <w:highlight w:val="none"/>
          <w14:ligatures w14:val="none"/>
        </w:rPr>
        <w:t>学分，包括</w:t>
      </w:r>
      <w:r>
        <w:rPr>
          <w:rFonts w:hint="eastAsia"/>
          <w:color w:val="auto"/>
          <w:sz w:val="24"/>
          <w:szCs w:val="24"/>
          <w:highlight w:val="none"/>
          <w:lang w:val="en-US" w:eastAsia="zh-CN"/>
          <w14:ligatures w14:val="none"/>
        </w:rPr>
        <w:t>公共</w:t>
      </w:r>
      <w:r>
        <w:rPr>
          <w:rFonts w:hint="eastAsia"/>
          <w:color w:val="auto"/>
          <w:sz w:val="24"/>
          <w:szCs w:val="24"/>
          <w:highlight w:val="none"/>
          <w14:ligatures w14:val="none"/>
        </w:rPr>
        <w:t>必修课</w:t>
      </w:r>
      <w:r>
        <w:rPr>
          <w:rFonts w:hint="eastAsia"/>
          <w:color w:val="auto"/>
          <w:sz w:val="24"/>
          <w:szCs w:val="24"/>
          <w:highlight w:val="none"/>
          <w:lang w:val="en-US" w:eastAsia="zh-CN"/>
          <w14:ligatures w14:val="none"/>
        </w:rPr>
        <w:t>33</w:t>
      </w:r>
      <w:r>
        <w:rPr>
          <w:rFonts w:hint="eastAsia"/>
          <w:color w:val="auto"/>
          <w:sz w:val="24"/>
          <w:szCs w:val="24"/>
          <w:highlight w:val="none"/>
          <w14:ligatures w14:val="none"/>
        </w:rPr>
        <w:t>学分、</w:t>
      </w:r>
      <w:r>
        <w:rPr>
          <w:rFonts w:hint="eastAsia"/>
          <w:color w:val="auto"/>
          <w:sz w:val="24"/>
          <w:szCs w:val="24"/>
          <w:highlight w:val="none"/>
          <w:lang w:val="en-US" w:eastAsia="zh-CN"/>
          <w14:ligatures w14:val="none"/>
        </w:rPr>
        <w:t>公共</w:t>
      </w:r>
      <w:r>
        <w:rPr>
          <w:rFonts w:hint="eastAsia"/>
          <w:color w:val="auto"/>
          <w:sz w:val="24"/>
          <w:szCs w:val="24"/>
          <w:highlight w:val="none"/>
          <w14:ligatures w14:val="none"/>
        </w:rPr>
        <w:t>选修课</w:t>
      </w:r>
      <w:r>
        <w:rPr>
          <w:rFonts w:hint="eastAsia"/>
          <w:i w:val="0"/>
          <w:iCs w:val="0"/>
          <w:color w:val="auto"/>
          <w:sz w:val="24"/>
          <w:szCs w:val="24"/>
          <w:highlight w:val="none"/>
          <w:lang w:val="en-US" w:eastAsia="zh-CN"/>
          <w14:ligatures w14:val="none"/>
        </w:rPr>
        <w:t>13</w:t>
      </w:r>
      <w:r>
        <w:rPr>
          <w:rFonts w:hint="eastAsia"/>
          <w:i w:val="0"/>
          <w:iCs w:val="0"/>
          <w:color w:val="auto"/>
          <w:sz w:val="24"/>
          <w:szCs w:val="24"/>
          <w:highlight w:val="none"/>
          <w14:ligatures w14:val="none"/>
        </w:rPr>
        <w:t>学</w:t>
      </w:r>
      <w:r>
        <w:rPr>
          <w:rFonts w:hint="eastAsia"/>
          <w:color w:val="auto"/>
          <w:sz w:val="24"/>
          <w:szCs w:val="24"/>
          <w:highlight w:val="none"/>
          <w14:ligatures w14:val="none"/>
        </w:rPr>
        <w:t>分，</w:t>
      </w:r>
      <w:r>
        <w:rPr>
          <w:rFonts w:hint="eastAsia"/>
          <w:color w:val="auto"/>
          <w:sz w:val="24"/>
          <w:szCs w:val="24"/>
          <w:highlight w:val="none"/>
          <w:lang w:val="en-US" w:eastAsia="zh-CN"/>
          <w14:ligatures w14:val="none"/>
        </w:rPr>
        <w:t>专业必修课61</w:t>
      </w:r>
      <w:r>
        <w:rPr>
          <w:rFonts w:hint="eastAsia"/>
          <w:color w:val="auto"/>
          <w:sz w:val="24"/>
          <w:szCs w:val="24"/>
          <w:highlight w:val="none"/>
          <w14:ligatures w14:val="none"/>
        </w:rPr>
        <w:t>学分</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专业</w:t>
      </w:r>
      <w:r>
        <w:rPr>
          <w:rFonts w:hint="eastAsia"/>
          <w:color w:val="auto"/>
          <w:sz w:val="24"/>
          <w:szCs w:val="24"/>
          <w:highlight w:val="none"/>
          <w14:ligatures w14:val="none"/>
        </w:rPr>
        <w:t>选修课</w:t>
      </w:r>
      <w:r>
        <w:rPr>
          <w:rFonts w:hint="eastAsia"/>
          <w:color w:val="auto"/>
          <w:sz w:val="24"/>
          <w:szCs w:val="24"/>
          <w:highlight w:val="none"/>
          <w:lang w:val="en-US" w:eastAsia="zh-CN"/>
          <w14:ligatures w14:val="none"/>
        </w:rPr>
        <w:t>4</w:t>
      </w:r>
      <w:r>
        <w:rPr>
          <w:rFonts w:hint="eastAsia"/>
          <w:color w:val="auto"/>
          <w:sz w:val="24"/>
          <w:szCs w:val="24"/>
          <w:highlight w:val="none"/>
          <w14:ligatures w14:val="none"/>
        </w:rPr>
        <w:t>学分，达到本专业人才培养目标和培养规格的要求，且符合《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bookmarkStart w:id="51" w:name="_GoBack"/>
      <w:bookmarkEnd w:id="51"/>
    </w:p>
    <w:p w14:paraId="488F50E8">
      <w:pPr>
        <w:spacing w:line="440" w:lineRule="exact"/>
        <w:ind w:firstLine="480" w:firstLineChars="200"/>
        <w:outlineLvl w:val="0"/>
        <w:rPr>
          <w:rFonts w:ascii="黑体" w:hAnsi="黑体" w:eastAsia="黑体"/>
          <w:color w:val="auto"/>
          <w:sz w:val="24"/>
          <w:szCs w:val="24"/>
          <w:highlight w:val="none"/>
          <w14:ligatures w14:val="none"/>
        </w:rPr>
      </w:pPr>
      <w:bookmarkStart w:id="49" w:name="_Toc187660928"/>
      <w:r>
        <w:rPr>
          <w:rFonts w:hint="eastAsia" w:ascii="黑体" w:hAnsi="黑体" w:eastAsia="黑体"/>
          <w:color w:val="auto"/>
          <w:sz w:val="24"/>
          <w:szCs w:val="24"/>
          <w:highlight w:val="none"/>
          <w14:ligatures w14:val="none"/>
        </w:rPr>
        <w:t>十、方案编制人员</w:t>
      </w:r>
      <w:bookmarkEnd w:id="49"/>
    </w:p>
    <w:p w14:paraId="3D1FA5BB">
      <w:pPr>
        <w:autoSpaceDE w:val="0"/>
        <w:autoSpaceDN w:val="0"/>
        <w:adjustRightInd w:val="0"/>
        <w:spacing w:line="440" w:lineRule="exact"/>
        <w:ind w:firstLine="480" w:firstLineChars="200"/>
        <w:rPr>
          <w:rFonts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方案编制负责人：</w:t>
      </w:r>
    </w:p>
    <w:p w14:paraId="0225BB6C">
      <w:pPr>
        <w:autoSpaceDE w:val="0"/>
        <w:autoSpaceDN w:val="0"/>
        <w:adjustRightInd w:val="0"/>
        <w:spacing w:line="440" w:lineRule="exact"/>
        <w:ind w:firstLine="480" w:firstLineChars="200"/>
        <w:rPr>
          <w:rFonts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方案编制执笔人：</w:t>
      </w:r>
    </w:p>
    <w:p w14:paraId="7C93D275">
      <w:pPr>
        <w:autoSpaceDE w:val="0"/>
        <w:autoSpaceDN w:val="0"/>
        <w:adjustRightInd w:val="0"/>
        <w:spacing w:line="440" w:lineRule="exact"/>
        <w:ind w:firstLine="480" w:firstLineChars="200"/>
        <w:rPr>
          <w:rFonts w:hint="eastAsia"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本专业人才培养方案编制人员见</w:t>
      </w:r>
      <w:r>
        <w:rPr>
          <w:rFonts w:hint="eastAsia" w:ascii="宋体" w:hAnsi="宋体" w:cs="宋体"/>
          <w:color w:val="auto"/>
          <w:sz w:val="24"/>
          <w:szCs w:val="24"/>
          <w:highlight w:val="none"/>
          <w:lang w:val="en-US" w:eastAsia="zh-CN"/>
          <w14:ligatures w14:val="none"/>
        </w:rPr>
        <w:t>下表</w:t>
      </w:r>
      <w:r>
        <w:rPr>
          <w:rFonts w:hint="eastAsia" w:ascii="宋体" w:hAnsi="宋体" w:cs="宋体"/>
          <w:color w:val="auto"/>
          <w:sz w:val="24"/>
          <w:szCs w:val="24"/>
          <w:highlight w:val="none"/>
          <w14:ligatures w14:val="none"/>
        </w:rPr>
        <w:t>。</w:t>
      </w:r>
    </w:p>
    <w:p w14:paraId="33594F60">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lang w:val="en-US" w:eastAsia="zh-CN"/>
          <w14:ligatures w14:val="none"/>
        </w:rPr>
        <w:t>表10</w:t>
      </w:r>
      <w:r>
        <w:rPr>
          <w:rFonts w:hint="eastAsia" w:ascii="宋体" w:hAnsi="宋体" w:cs="宋体"/>
          <w:b/>
          <w:bCs/>
          <w:color w:val="auto"/>
          <w:sz w:val="24"/>
          <w:szCs w:val="24"/>
          <w:highlight w:val="none"/>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69D2BC1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tcBorders>
              <w:top w:val="single" w:color="auto" w:sz="8" w:space="0"/>
              <w:bottom w:val="single" w:color="auto" w:sz="8" w:space="0"/>
            </w:tcBorders>
            <w:vAlign w:val="center"/>
          </w:tcPr>
          <w:p w14:paraId="11788F17">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序号</w:t>
            </w:r>
          </w:p>
        </w:tc>
        <w:tc>
          <w:tcPr>
            <w:tcW w:w="720" w:type="pct"/>
            <w:tcBorders>
              <w:top w:val="single" w:color="auto" w:sz="8" w:space="0"/>
              <w:bottom w:val="single" w:color="auto" w:sz="8" w:space="0"/>
            </w:tcBorders>
            <w:vAlign w:val="center"/>
          </w:tcPr>
          <w:p w14:paraId="48368473">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姓名</w:t>
            </w:r>
          </w:p>
        </w:tc>
        <w:tc>
          <w:tcPr>
            <w:tcW w:w="1988" w:type="pct"/>
            <w:tcBorders>
              <w:top w:val="single" w:color="auto" w:sz="8" w:space="0"/>
              <w:bottom w:val="single" w:color="auto" w:sz="8" w:space="0"/>
            </w:tcBorders>
            <w:vAlign w:val="center"/>
          </w:tcPr>
          <w:p w14:paraId="3EC2A230">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工作单位</w:t>
            </w:r>
          </w:p>
        </w:tc>
        <w:tc>
          <w:tcPr>
            <w:tcW w:w="1032" w:type="pct"/>
            <w:tcBorders>
              <w:top w:val="single" w:color="auto" w:sz="8" w:space="0"/>
              <w:bottom w:val="single" w:color="auto" w:sz="8" w:space="0"/>
            </w:tcBorders>
            <w:vAlign w:val="center"/>
          </w:tcPr>
          <w:p w14:paraId="5CDD0EEC">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职称/职务</w:t>
            </w:r>
          </w:p>
        </w:tc>
        <w:tc>
          <w:tcPr>
            <w:tcW w:w="846" w:type="pct"/>
            <w:tcBorders>
              <w:top w:val="single" w:color="auto" w:sz="8" w:space="0"/>
              <w:bottom w:val="single" w:color="auto" w:sz="8" w:space="0"/>
            </w:tcBorders>
            <w:vAlign w:val="center"/>
          </w:tcPr>
          <w:p w14:paraId="5B73A612">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签字</w:t>
            </w:r>
          </w:p>
        </w:tc>
      </w:tr>
      <w:tr w14:paraId="100C7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vAlign w:val="center"/>
          </w:tcPr>
          <w:p w14:paraId="26A06F8D">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tcBorders>
              <w:top w:val="single" w:color="auto" w:sz="8" w:space="0"/>
            </w:tcBorders>
            <w:vAlign w:val="center"/>
          </w:tcPr>
          <w:p w14:paraId="7C3B92B5">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tcBorders>
              <w:top w:val="single" w:color="auto" w:sz="8" w:space="0"/>
            </w:tcBorders>
            <w:vAlign w:val="center"/>
          </w:tcPr>
          <w:p w14:paraId="38DD914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学校</w:t>
            </w:r>
          </w:p>
        </w:tc>
        <w:tc>
          <w:tcPr>
            <w:tcW w:w="1032" w:type="pct"/>
            <w:tcBorders>
              <w:top w:val="single" w:color="auto" w:sz="8" w:space="0"/>
            </w:tcBorders>
            <w:vAlign w:val="center"/>
          </w:tcPr>
          <w:p w14:paraId="1E23979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tcBorders>
              <w:top w:val="single" w:color="auto" w:sz="8" w:space="0"/>
            </w:tcBorders>
            <w:vAlign w:val="center"/>
          </w:tcPr>
          <w:p w14:paraId="5A074A6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7E17BF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3421F9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3DF8AB5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6B0E617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3464D4C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C2BA88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5793FA4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50BA9B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7083825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65DA84C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24CC91E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B3AC1B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767201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281102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1E2AAFD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2DEF347F">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2791970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14401FC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63002F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552466E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0508ABA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23B465C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5923462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5103F1D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01C7FF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F29552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1B2BBDA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4CECD13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755406A3">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3BBF9D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2CCBEC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116032DE">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08E5649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34E2A8D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行业</w:t>
            </w:r>
          </w:p>
        </w:tc>
        <w:tc>
          <w:tcPr>
            <w:tcW w:w="1032" w:type="pct"/>
            <w:vAlign w:val="center"/>
          </w:tcPr>
          <w:p w14:paraId="20E9B2A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7160899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06C7222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7F4E304">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54B22A7D">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12B44CF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6C79295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7469CA0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223F9AF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0B852F3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565191E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572B26BA">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企业</w:t>
            </w:r>
          </w:p>
        </w:tc>
        <w:tc>
          <w:tcPr>
            <w:tcW w:w="1032" w:type="pct"/>
            <w:vAlign w:val="center"/>
          </w:tcPr>
          <w:p w14:paraId="7A0CC3A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55BDB24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48972DF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18AF56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78551B9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3852DE27">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p>
        </w:tc>
        <w:tc>
          <w:tcPr>
            <w:tcW w:w="1032" w:type="pct"/>
            <w:vAlign w:val="center"/>
          </w:tcPr>
          <w:p w14:paraId="6CB4FAA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EB6B58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8D5B86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bottom w:val="single" w:color="auto" w:sz="4" w:space="0"/>
            </w:tcBorders>
            <w:vAlign w:val="center"/>
          </w:tcPr>
          <w:p w14:paraId="2665F21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tcBorders>
              <w:bottom w:val="single" w:color="auto" w:sz="4" w:space="0"/>
            </w:tcBorders>
            <w:vAlign w:val="center"/>
          </w:tcPr>
          <w:p w14:paraId="6A07C42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tcBorders>
              <w:bottom w:val="single" w:color="auto" w:sz="4" w:space="0"/>
            </w:tcBorders>
            <w:vAlign w:val="center"/>
          </w:tcPr>
          <w:p w14:paraId="52C9EF7E">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p>
        </w:tc>
        <w:tc>
          <w:tcPr>
            <w:tcW w:w="1032" w:type="pct"/>
            <w:tcBorders>
              <w:bottom w:val="single" w:color="auto" w:sz="4" w:space="0"/>
            </w:tcBorders>
            <w:vAlign w:val="center"/>
          </w:tcPr>
          <w:p w14:paraId="6C1C5AA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tcBorders>
              <w:bottom w:val="single" w:color="auto" w:sz="4" w:space="0"/>
            </w:tcBorders>
            <w:vAlign w:val="center"/>
          </w:tcPr>
          <w:p w14:paraId="52F10F2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67C59E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4" w:space="0"/>
              <w:bottom w:val="single" w:color="auto" w:sz="8" w:space="0"/>
            </w:tcBorders>
            <w:vAlign w:val="center"/>
          </w:tcPr>
          <w:p w14:paraId="7E744CC4">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tcBorders>
              <w:top w:val="single" w:color="auto" w:sz="4" w:space="0"/>
              <w:bottom w:val="single" w:color="auto" w:sz="8" w:space="0"/>
            </w:tcBorders>
            <w:vAlign w:val="center"/>
          </w:tcPr>
          <w:p w14:paraId="30D3FA0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tcBorders>
              <w:top w:val="single" w:color="auto" w:sz="4" w:space="0"/>
              <w:bottom w:val="single" w:color="auto" w:sz="8" w:space="0"/>
            </w:tcBorders>
            <w:vAlign w:val="center"/>
          </w:tcPr>
          <w:p w14:paraId="603AB433">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研究院所</w:t>
            </w:r>
          </w:p>
        </w:tc>
        <w:tc>
          <w:tcPr>
            <w:tcW w:w="1032" w:type="pct"/>
            <w:tcBorders>
              <w:top w:val="single" w:color="auto" w:sz="4" w:space="0"/>
              <w:bottom w:val="single" w:color="auto" w:sz="8" w:space="0"/>
            </w:tcBorders>
            <w:vAlign w:val="center"/>
          </w:tcPr>
          <w:p w14:paraId="13B6FBE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tcBorders>
              <w:top w:val="single" w:color="auto" w:sz="4" w:space="0"/>
              <w:bottom w:val="single" w:color="auto" w:sz="8" w:space="0"/>
            </w:tcBorders>
            <w:vAlign w:val="center"/>
          </w:tcPr>
          <w:p w14:paraId="1113BDB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bl>
    <w:p w14:paraId="72CA5E74">
      <w:pPr>
        <w:spacing w:line="560" w:lineRule="exact"/>
        <w:rPr>
          <w:color w:val="auto"/>
          <w:highlight w:val="none"/>
        </w:rPr>
      </w:pPr>
    </w:p>
    <w:p w14:paraId="74AA90C2">
      <w:pPr>
        <w:autoSpaceDE w:val="0"/>
        <w:autoSpaceDN w:val="0"/>
        <w:adjustRightInd w:val="0"/>
        <w:spacing w:line="440" w:lineRule="exact"/>
        <w:ind w:firstLine="480" w:firstLineChars="200"/>
        <w:rPr>
          <w:rFonts w:hint="eastAsia" w:ascii="宋体" w:hAnsi="宋体" w:cs="宋体"/>
          <w:color w:val="auto"/>
          <w:sz w:val="24"/>
          <w:szCs w:val="24"/>
          <w:highlight w:val="none"/>
          <w14:ligatures w14:val="none"/>
        </w:rPr>
      </w:pPr>
    </w:p>
    <w:p w14:paraId="4CC3DBB4">
      <w:pPr>
        <w:spacing w:line="440" w:lineRule="exact"/>
        <w:ind w:firstLine="480" w:firstLineChars="200"/>
        <w:outlineLvl w:val="0"/>
        <w:rPr>
          <w:rFonts w:ascii="黑体" w:hAnsi="黑体" w:eastAsia="黑体"/>
          <w:color w:val="auto"/>
          <w:sz w:val="24"/>
          <w:szCs w:val="24"/>
          <w:highlight w:val="none"/>
          <w14:ligatures w14:val="none"/>
        </w:rPr>
      </w:pPr>
      <w:bookmarkStart w:id="50" w:name="_Toc187660929"/>
      <w:r>
        <w:rPr>
          <w:rFonts w:ascii="黑体" w:hAnsi="黑体" w:eastAsia="黑体"/>
          <w:color w:val="auto"/>
          <w:sz w:val="24"/>
          <w:szCs w:val="24"/>
          <w:highlight w:val="none"/>
          <w14:ligatures w14:val="none"/>
        </w:rPr>
        <w:t>十</w:t>
      </w:r>
      <w:r>
        <w:rPr>
          <w:rFonts w:hint="eastAsia" w:ascii="黑体" w:hAnsi="黑体" w:eastAsia="黑体"/>
          <w:color w:val="auto"/>
          <w:sz w:val="24"/>
          <w:szCs w:val="24"/>
          <w:highlight w:val="none"/>
          <w14:ligatures w14:val="none"/>
        </w:rPr>
        <w:t>一</w:t>
      </w:r>
      <w:r>
        <w:rPr>
          <w:rFonts w:ascii="黑体" w:hAnsi="黑体" w:eastAsia="黑体"/>
          <w:color w:val="auto"/>
          <w:sz w:val="24"/>
          <w:szCs w:val="24"/>
          <w:highlight w:val="none"/>
          <w14:ligatures w14:val="none"/>
        </w:rPr>
        <w:t>、附件</w:t>
      </w:r>
      <w:bookmarkEnd w:id="50"/>
    </w:p>
    <w:p w14:paraId="69F8CEBD">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1.</w:t>
      </w:r>
      <w:r>
        <w:rPr>
          <w:rFonts w:hint="eastAsia" w:hAnsi="宋体"/>
          <w:color w:val="auto"/>
          <w:sz w:val="24"/>
          <w:szCs w:val="24"/>
          <w:highlight w:val="none"/>
          <w:lang w:val="en-US" w:eastAsia="zh-CN"/>
          <w14:ligatures w14:val="none"/>
        </w:rPr>
        <w:t>博约课程一览表</w:t>
      </w:r>
    </w:p>
    <w:p w14:paraId="01134946">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2.第二课堂素质学分安排表</w:t>
      </w:r>
    </w:p>
    <w:p w14:paraId="6942B8B9">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3.宣化科技职业学院专业人才培养方案审批表</w:t>
      </w:r>
    </w:p>
    <w:p w14:paraId="24E6C771">
      <w:pPr>
        <w:rPr>
          <w:rFonts w:hint="eastAsia"/>
          <w:color w:val="auto"/>
          <w:highlight w:val="none"/>
          <w:lang w:val="en-US" w:eastAsia="zh-CN"/>
        </w:rPr>
      </w:pPr>
    </w:p>
    <w:p w14:paraId="4CDB0820">
      <w:pPr>
        <w:autoSpaceDE w:val="0"/>
        <w:autoSpaceDN w:val="0"/>
        <w:adjustRightInd w:val="0"/>
        <w:spacing w:line="440" w:lineRule="exact"/>
        <w:ind w:firstLine="480" w:firstLineChars="200"/>
        <w:rPr>
          <w:rFonts w:hint="default" w:eastAsia="宋体"/>
          <w:color w:val="auto"/>
          <w:kern w:val="0"/>
          <w:sz w:val="24"/>
          <w:szCs w:val="24"/>
          <w:highlight w:val="none"/>
          <w:lang w:val="en-US" w:eastAsia="zh-CN"/>
          <w14:ligatures w14:val="none"/>
        </w:rPr>
      </w:pPr>
    </w:p>
    <w:p w14:paraId="7B01AED5">
      <w:pPr>
        <w:ind w:firstLine="400" w:firstLineChars="200"/>
        <w:rPr>
          <w:color w:val="auto"/>
          <w:kern w:val="0"/>
          <w:sz w:val="20"/>
          <w:highlight w:val="none"/>
          <w14:ligatures w14:val="none"/>
        </w:rPr>
      </w:pPr>
    </w:p>
    <w:p w14:paraId="733AD9B4">
      <w:pPr>
        <w:ind w:firstLine="400" w:firstLineChars="200"/>
        <w:rPr>
          <w:color w:val="auto"/>
          <w:kern w:val="0"/>
          <w:sz w:val="20"/>
          <w:highlight w:val="none"/>
          <w14:ligatures w14:val="none"/>
        </w:rPr>
      </w:pPr>
    </w:p>
    <w:p w14:paraId="2A66419F">
      <w:pPr>
        <w:spacing w:line="440" w:lineRule="exact"/>
        <w:ind w:firstLine="480" w:firstLineChars="200"/>
        <w:jc w:val="right"/>
        <w:rPr>
          <w:rFonts w:hint="eastAsia"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14:ligatures w14:val="none"/>
        </w:rPr>
        <w:t>审核：</w:t>
      </w:r>
      <w:r>
        <w:rPr>
          <w:rFonts w:hint="eastAsia" w:ascii="宋体" w:hAnsi="宋体" w:cs="宋体"/>
          <w:color w:val="auto"/>
          <w:kern w:val="0"/>
          <w:sz w:val="24"/>
          <w:szCs w:val="24"/>
          <w:highlight w:val="none"/>
          <w:lang w:val="en-US" w:eastAsia="zh-CN"/>
          <w14:ligatures w14:val="none"/>
        </w:rPr>
        <w:t>宣化科技职业学院教务处</w:t>
      </w:r>
    </w:p>
    <w:p w14:paraId="10808026">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2514F1B8">
      <w:pPr>
        <w:spacing w:line="440" w:lineRule="exact"/>
        <w:ind w:firstLine="480" w:firstLineChars="200"/>
        <w:jc w:val="right"/>
        <w:rPr>
          <w:rFonts w:hint="eastAsia"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审定日期：</w:t>
      </w:r>
      <w:r>
        <w:rPr>
          <w:rFonts w:hint="eastAsia" w:ascii="宋体" w:hAnsi="宋体" w:cs="宋体"/>
          <w:color w:val="auto"/>
          <w:kern w:val="0"/>
          <w:sz w:val="24"/>
          <w:szCs w:val="24"/>
          <w:highlight w:val="none"/>
          <w:lang w:val="en-US" w:eastAsia="zh-CN"/>
          <w14:ligatures w14:val="none"/>
        </w:rPr>
        <w:t>2025</w:t>
      </w:r>
      <w:r>
        <w:rPr>
          <w:rFonts w:hint="eastAsia" w:ascii="宋体" w:hAnsi="宋体" w:cs="宋体"/>
          <w:color w:val="auto"/>
          <w:kern w:val="0"/>
          <w:sz w:val="24"/>
          <w:szCs w:val="24"/>
          <w:highlight w:val="none"/>
          <w14:ligatures w14:val="none"/>
        </w:rPr>
        <w:t>年</w:t>
      </w:r>
      <w:r>
        <w:rPr>
          <w:rFonts w:hint="eastAsia" w:ascii="宋体" w:hAnsi="宋体" w:cs="宋体"/>
          <w:color w:val="auto"/>
          <w:kern w:val="0"/>
          <w:sz w:val="24"/>
          <w:szCs w:val="24"/>
          <w:highlight w:val="none"/>
          <w:lang w:val="en-US" w:eastAsia="zh-CN"/>
          <w14:ligatures w14:val="none"/>
        </w:rPr>
        <w:t>12</w:t>
      </w:r>
      <w:r>
        <w:rPr>
          <w:rFonts w:hint="eastAsia" w:ascii="宋体" w:hAnsi="宋体" w:cs="宋体"/>
          <w:color w:val="auto"/>
          <w:kern w:val="0"/>
          <w:sz w:val="24"/>
          <w:szCs w:val="24"/>
          <w:highlight w:val="none"/>
          <w14:ligatures w14:val="none"/>
        </w:rPr>
        <w:t>月</w:t>
      </w:r>
    </w:p>
    <w:p w14:paraId="54E1B9E9">
      <w:pPr>
        <w:spacing w:line="440" w:lineRule="exact"/>
        <w:ind w:firstLine="480" w:firstLineChars="200"/>
        <w:jc w:val="right"/>
        <w:rPr>
          <w:rFonts w:hint="eastAsia" w:ascii="宋体" w:hAnsi="宋体" w:cs="宋体"/>
          <w:color w:val="auto"/>
          <w:kern w:val="0"/>
          <w:sz w:val="24"/>
          <w:szCs w:val="24"/>
          <w:highlight w:val="none"/>
          <w14:ligatures w14:val="none"/>
        </w:rPr>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32FEBF40">
      <w:pPr>
        <w:widowControl/>
        <w:spacing w:line="560" w:lineRule="exact"/>
        <w:rPr>
          <w:rFonts w:hint="eastAsia" w:ascii="Times New Roman" w:hAnsi="Times New Roman" w:eastAsia="黑体" w:cs="Times New Roman"/>
          <w:bCs/>
          <w:color w:val="auto"/>
          <w:kern w:val="0"/>
          <w:sz w:val="24"/>
          <w:szCs w:val="24"/>
          <w:highlight w:val="none"/>
          <w:lang w:eastAsia="zh-CN"/>
          <w14:ligatures w14:val="none"/>
        </w:rPr>
      </w:pPr>
      <w:r>
        <w:rPr>
          <w:rFonts w:hint="eastAsia" w:ascii="Times New Roman" w:hAnsi="Times New Roman" w:eastAsia="黑体" w:cs="Times New Roman"/>
          <w:bCs/>
          <w:color w:val="auto"/>
          <w:kern w:val="0"/>
          <w:sz w:val="24"/>
          <w:szCs w:val="24"/>
          <w:highlight w:val="none"/>
          <w14:ligatures w14:val="none"/>
        </w:rPr>
        <w:t>附</w:t>
      </w:r>
      <w:r>
        <w:rPr>
          <w:rFonts w:hint="eastAsia" w:ascii="Times New Roman" w:hAnsi="Times New Roman" w:eastAsia="黑体" w:cs="Times New Roman"/>
          <w:bCs/>
          <w:color w:val="auto"/>
          <w:kern w:val="0"/>
          <w:sz w:val="24"/>
          <w:szCs w:val="24"/>
          <w:highlight w:val="none"/>
          <w:lang w:val="en-US" w:eastAsia="zh-CN"/>
          <w14:ligatures w14:val="none"/>
        </w:rPr>
        <w:t>表</w:t>
      </w:r>
      <w:r>
        <w:rPr>
          <w:rFonts w:hint="eastAsia" w:eastAsia="黑体" w:cs="Times New Roman"/>
          <w:bCs/>
          <w:color w:val="auto"/>
          <w:kern w:val="0"/>
          <w:sz w:val="24"/>
          <w:szCs w:val="24"/>
          <w:highlight w:val="none"/>
          <w:lang w:val="en-US" w:eastAsia="zh-CN"/>
          <w14:ligatures w14:val="none"/>
        </w:rPr>
        <w:t>1</w:t>
      </w:r>
    </w:p>
    <w:p w14:paraId="3EF3E69A">
      <w:pPr>
        <w:spacing w:line="560" w:lineRule="exact"/>
        <w:jc w:val="center"/>
        <w:rPr>
          <w:rFonts w:ascii="宋体" w:hAnsi="宋体" w:cs="宋体"/>
          <w:b/>
          <w:bCs/>
          <w:color w:val="auto"/>
          <w:sz w:val="24"/>
          <w:highlight w:val="none"/>
          <w14:ligatures w14:val="none"/>
        </w:rPr>
      </w:pPr>
      <w:r>
        <w:rPr>
          <w:rFonts w:hint="eastAsia" w:ascii="宋体" w:hAnsi="宋体" w:cs="宋体"/>
          <w:b/>
          <w:bCs/>
          <w:color w:val="auto"/>
          <w:sz w:val="24"/>
          <w:highlight w:val="none"/>
          <w:lang w:val="en-US" w:eastAsia="zh-CN"/>
          <w14:ligatures w14:val="none"/>
        </w:rPr>
        <w:t>博约课程</w:t>
      </w:r>
      <w:r>
        <w:rPr>
          <w:rFonts w:hint="eastAsia" w:ascii="宋体" w:hAnsi="宋体" w:cs="宋体"/>
          <w:b/>
          <w:bCs/>
          <w:color w:val="auto"/>
          <w:sz w:val="24"/>
          <w:highlight w:val="none"/>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color w:val="auto"/>
                <w:kern w:val="0"/>
                <w:sz w:val="18"/>
                <w:szCs w:val="18"/>
                <w:highlight w:val="none"/>
                <w14:ligatures w14:val="none"/>
              </w:rPr>
            </w:pPr>
            <w:r>
              <w:rPr>
                <w:rFonts w:hint="eastAsia" w:ascii="宋体" w:hAnsi="宋体" w:cs="宋体"/>
                <w:b/>
                <w:bCs/>
                <w:snapToGrid w:val="0"/>
                <w:color w:val="auto"/>
                <w:kern w:val="0"/>
                <w:sz w:val="18"/>
                <w:szCs w:val="18"/>
                <w:highlight w:val="none"/>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color w:val="auto"/>
                <w:kern w:val="0"/>
                <w:sz w:val="18"/>
                <w:szCs w:val="18"/>
                <w:highlight w:val="none"/>
                <w14:ligatures w14:val="none"/>
              </w:rPr>
            </w:pPr>
            <w:r>
              <w:rPr>
                <w:rFonts w:hint="eastAsia" w:ascii="宋体" w:hAnsi="宋体" w:cs="宋体"/>
                <w:b/>
                <w:bCs/>
                <w:snapToGrid w:val="0"/>
                <w:color w:val="auto"/>
                <w:kern w:val="0"/>
                <w:sz w:val="18"/>
                <w:szCs w:val="18"/>
                <w:highlight w:val="none"/>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color w:val="auto"/>
                <w:kern w:val="0"/>
                <w:sz w:val="18"/>
                <w:szCs w:val="18"/>
                <w:highlight w:val="none"/>
                <w14:ligatures w14:val="none"/>
              </w:rPr>
            </w:pPr>
            <w:r>
              <w:rPr>
                <w:rFonts w:hint="eastAsia" w:ascii="宋体" w:hAnsi="宋体" w:cs="宋体"/>
                <w:b/>
                <w:bCs/>
                <w:snapToGrid w:val="0"/>
                <w:color w:val="auto"/>
                <w:kern w:val="0"/>
                <w:sz w:val="18"/>
                <w:szCs w:val="18"/>
                <w:highlight w:val="none"/>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color w:val="auto"/>
                <w:kern w:val="0"/>
                <w:sz w:val="18"/>
                <w:szCs w:val="18"/>
                <w:highlight w:val="none"/>
                <w14:ligatures w14:val="none"/>
              </w:rPr>
            </w:pPr>
            <w:r>
              <w:rPr>
                <w:rFonts w:hint="eastAsia" w:ascii="宋体" w:hAnsi="宋体" w:cs="宋体"/>
                <w:b/>
                <w:bCs/>
                <w:snapToGrid w:val="0"/>
                <w:color w:val="auto"/>
                <w:kern w:val="0"/>
                <w:sz w:val="18"/>
                <w:szCs w:val="18"/>
                <w:highlight w:val="none"/>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color w:val="auto"/>
                <w:kern w:val="0"/>
                <w:sz w:val="18"/>
                <w:szCs w:val="18"/>
                <w:highlight w:val="none"/>
                <w14:ligatures w14:val="none"/>
              </w:rPr>
            </w:pPr>
            <w:r>
              <w:rPr>
                <w:rFonts w:hint="eastAsia" w:ascii="宋体" w:hAnsi="宋体" w:cs="宋体"/>
                <w:b/>
                <w:bCs/>
                <w:snapToGrid w:val="0"/>
                <w:color w:val="auto"/>
                <w:kern w:val="0"/>
                <w:sz w:val="18"/>
                <w:szCs w:val="18"/>
                <w:highlight w:val="none"/>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bidi="ar"/>
                <w14:ligatures w14:val="none"/>
              </w:rPr>
            </w:pPr>
            <w:r>
              <w:rPr>
                <w:rFonts w:hint="eastAsia" w:ascii="宋体" w:hAnsi="宋体" w:cs="宋体"/>
                <w:snapToGrid w:val="0"/>
                <w:color w:val="auto"/>
                <w:kern w:val="0"/>
                <w:sz w:val="18"/>
                <w:szCs w:val="18"/>
                <w:highlight w:val="none"/>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bidi="ar"/>
                <w14:ligatures w14:val="none"/>
              </w:rPr>
            </w:pPr>
            <w:r>
              <w:rPr>
                <w:rFonts w:hint="eastAsia" w:ascii="宋体" w:hAnsi="宋体" w:cs="宋体"/>
                <w:snapToGrid w:val="0"/>
                <w:color w:val="auto"/>
                <w:kern w:val="0"/>
                <w:sz w:val="18"/>
                <w:szCs w:val="18"/>
                <w:highlight w:val="none"/>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2</w:t>
            </w:r>
            <w:r>
              <w:rPr>
                <w:rFonts w:hint="eastAsia" w:ascii="宋体" w:hAnsi="宋体" w:cs="宋体"/>
                <w:snapToGrid w:val="0"/>
                <w:color w:val="auto"/>
                <w:kern w:val="0"/>
                <w:sz w:val="18"/>
                <w:szCs w:val="18"/>
                <w:highlight w:val="none"/>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2</w:t>
            </w:r>
            <w:r>
              <w:rPr>
                <w:rFonts w:hint="eastAsia" w:ascii="宋体" w:hAnsi="宋体" w:cs="宋体"/>
                <w:snapToGrid w:val="0"/>
                <w:color w:val="auto"/>
                <w:kern w:val="0"/>
                <w:sz w:val="18"/>
                <w:szCs w:val="18"/>
                <w:highlight w:val="none"/>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2</w:t>
            </w:r>
            <w:r>
              <w:rPr>
                <w:rFonts w:hint="eastAsia" w:ascii="宋体" w:hAnsi="宋体" w:cs="宋体"/>
                <w:snapToGrid w:val="0"/>
                <w:color w:val="auto"/>
                <w:kern w:val="0"/>
                <w:sz w:val="18"/>
                <w:szCs w:val="18"/>
                <w:highlight w:val="none"/>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2</w:t>
            </w:r>
            <w:r>
              <w:rPr>
                <w:rFonts w:hint="eastAsia" w:ascii="宋体" w:hAnsi="宋体" w:cs="宋体"/>
                <w:snapToGrid w:val="0"/>
                <w:color w:val="auto"/>
                <w:kern w:val="0"/>
                <w:sz w:val="18"/>
                <w:szCs w:val="18"/>
                <w:highlight w:val="none"/>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2</w:t>
            </w:r>
            <w:r>
              <w:rPr>
                <w:rFonts w:hint="eastAsia" w:ascii="宋体" w:hAnsi="宋体" w:cs="宋体"/>
                <w:snapToGrid w:val="0"/>
                <w:color w:val="auto"/>
                <w:kern w:val="0"/>
                <w:sz w:val="18"/>
                <w:szCs w:val="18"/>
                <w:highlight w:val="none"/>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学财经理生活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bl>
    <w:p w14:paraId="61C26DCE">
      <w:pPr>
        <w:widowControl/>
        <w:spacing w:line="560" w:lineRule="exact"/>
        <w:rPr>
          <w:rFonts w:hint="eastAsia" w:ascii="Times New Roman" w:hAnsi="Times New Roman" w:eastAsia="黑体" w:cs="Times New Roman"/>
          <w:bCs/>
          <w:color w:val="auto"/>
          <w:kern w:val="0"/>
          <w:sz w:val="24"/>
          <w:szCs w:val="24"/>
          <w:highlight w:val="none"/>
          <w14:ligatures w14:val="none"/>
        </w:rPr>
      </w:pPr>
    </w:p>
    <w:p w14:paraId="7FC8D67B">
      <w:pPr>
        <w:widowControl/>
        <w:spacing w:line="560" w:lineRule="exact"/>
        <w:jc w:val="both"/>
        <w:rPr>
          <w:rFonts w:hint="eastAsia" w:ascii="宋体" w:hAnsi="宋体" w:cs="宋体"/>
          <w:b/>
          <w:color w:val="auto"/>
          <w:kern w:val="0"/>
          <w:sz w:val="24"/>
          <w:szCs w:val="24"/>
          <w:highlight w:val="none"/>
          <w14:ligatures w14:val="none"/>
        </w:rPr>
      </w:pPr>
    </w:p>
    <w:p w14:paraId="4327FEB9">
      <w:pPr>
        <w:widowControl/>
        <w:spacing w:line="560" w:lineRule="exact"/>
        <w:jc w:val="both"/>
        <w:rPr>
          <w:rFonts w:hint="eastAsia" w:ascii="宋体" w:hAnsi="宋体" w:eastAsia="宋体" w:cs="宋体"/>
          <w:b/>
          <w:color w:val="auto"/>
          <w:kern w:val="0"/>
          <w:sz w:val="24"/>
          <w:szCs w:val="24"/>
          <w:highlight w:val="none"/>
          <w:lang w:eastAsia="zh-CN"/>
          <w14:ligatures w14:val="none"/>
        </w:rPr>
      </w:pPr>
      <w:r>
        <w:rPr>
          <w:rFonts w:hint="eastAsia" w:ascii="宋体" w:hAnsi="宋体" w:cs="宋体"/>
          <w:b/>
          <w:color w:val="auto"/>
          <w:kern w:val="0"/>
          <w:sz w:val="24"/>
          <w:szCs w:val="24"/>
          <w:highlight w:val="none"/>
          <w14:ligatures w14:val="none"/>
        </w:rPr>
        <w:t>附表</w:t>
      </w:r>
      <w:r>
        <w:rPr>
          <w:rFonts w:hint="eastAsia" w:ascii="宋体" w:hAnsi="宋体" w:cs="宋体"/>
          <w:b/>
          <w:color w:val="auto"/>
          <w:kern w:val="0"/>
          <w:sz w:val="24"/>
          <w:szCs w:val="24"/>
          <w:highlight w:val="none"/>
          <w:lang w:val="en-US" w:eastAsia="zh-CN"/>
          <w14:ligatures w14:val="none"/>
        </w:rPr>
        <w:t>2</w:t>
      </w:r>
    </w:p>
    <w:p w14:paraId="0E494CB7">
      <w:pPr>
        <w:widowControl/>
        <w:spacing w:line="560" w:lineRule="exact"/>
        <w:jc w:val="center"/>
        <w:rPr>
          <w:rFonts w:hint="eastAsia" w:ascii="宋体" w:hAnsi="宋体" w:cs="宋体"/>
          <w:b/>
          <w:color w:val="auto"/>
          <w:kern w:val="0"/>
          <w:sz w:val="24"/>
          <w:szCs w:val="24"/>
          <w:highlight w:val="none"/>
          <w14:ligatures w14:val="none"/>
        </w:rPr>
      </w:pPr>
      <w:r>
        <w:rPr>
          <w:rFonts w:hint="eastAsia" w:ascii="宋体" w:hAnsi="宋体" w:cs="宋体"/>
          <w:b/>
          <w:color w:val="auto"/>
          <w:kern w:val="0"/>
          <w:sz w:val="24"/>
          <w:szCs w:val="24"/>
          <w:highlight w:val="none"/>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lang w:bidi="ar"/>
                <w14:ligatures w14:val="none"/>
              </w:rPr>
            </w:pPr>
            <w:r>
              <w:rPr>
                <w:rFonts w:hint="eastAsia" w:ascii="宋体" w:hAnsi="宋体" w:cs="宋体"/>
                <w:b/>
                <w:bCs/>
                <w:color w:val="auto"/>
                <w:kern w:val="0"/>
                <w:sz w:val="18"/>
                <w:szCs w:val="18"/>
                <w:highlight w:val="none"/>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lang w:bidi="ar"/>
                <w14:ligatures w14:val="none"/>
              </w:rPr>
            </w:pPr>
            <w:r>
              <w:rPr>
                <w:rFonts w:hint="eastAsia" w:ascii="宋体" w:hAnsi="宋体" w:cs="宋体"/>
                <w:b/>
                <w:bCs/>
                <w:color w:val="auto"/>
                <w:kern w:val="0"/>
                <w:sz w:val="18"/>
                <w:szCs w:val="18"/>
                <w:highlight w:val="none"/>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r>
              <w:rPr>
                <w:rFonts w:hint="eastAsia" w:ascii="宋体" w:hAnsi="宋体" w:cs="宋体"/>
                <w:color w:val="auto"/>
                <w:kern w:val="0"/>
                <w:sz w:val="18"/>
                <w:szCs w:val="18"/>
                <w:highlight w:val="none"/>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参加</w:t>
            </w:r>
            <w:r>
              <w:rPr>
                <w:rFonts w:hint="eastAsia" w:ascii="宋体" w:hAnsi="宋体" w:cs="宋体"/>
                <w:color w:val="auto"/>
                <w:kern w:val="0"/>
                <w:sz w:val="18"/>
                <w:szCs w:val="18"/>
                <w:highlight w:val="none"/>
                <w:lang w:bidi="ar"/>
                <w14:ligatures w14:val="none"/>
              </w:rPr>
              <w:t>党</w:t>
            </w:r>
            <w:r>
              <w:rPr>
                <w:rFonts w:hint="eastAsia" w:ascii="宋体" w:hAnsi="宋体" w:cs="宋体"/>
                <w:color w:val="auto"/>
                <w:kern w:val="0"/>
                <w:sz w:val="18"/>
                <w:szCs w:val="18"/>
                <w:highlight w:val="none"/>
                <w:lang w:val="en-US" w:eastAsia="zh-CN" w:bidi="ar"/>
                <w14:ligatures w14:val="none"/>
              </w:rPr>
              <w:t>课</w:t>
            </w:r>
            <w:r>
              <w:rPr>
                <w:rFonts w:hint="eastAsia" w:ascii="宋体" w:hAnsi="宋体" w:cs="宋体"/>
                <w:color w:val="auto"/>
                <w:kern w:val="0"/>
                <w:sz w:val="18"/>
                <w:szCs w:val="18"/>
                <w:highlight w:val="none"/>
                <w:lang w:bidi="ar"/>
                <w14:ligatures w14:val="none"/>
              </w:rPr>
              <w:t>、青年马克思主义者培养工程等学习培训</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bidi="ar"/>
                <w14:ligatures w14:val="none"/>
              </w:rPr>
              <w:t>参加</w:t>
            </w:r>
            <w:r>
              <w:rPr>
                <w:rFonts w:hint="eastAsia" w:ascii="宋体" w:hAnsi="宋体" w:cs="宋体"/>
                <w:color w:val="auto"/>
                <w:kern w:val="0"/>
                <w:sz w:val="18"/>
                <w:szCs w:val="18"/>
                <w:highlight w:val="none"/>
                <w:lang w:val="en-US" w:eastAsia="zh-CN" w:bidi="ar"/>
                <w14:ligatures w14:val="none"/>
              </w:rPr>
              <w:t>思想</w:t>
            </w:r>
            <w:r>
              <w:rPr>
                <w:rFonts w:hint="eastAsia" w:ascii="宋体" w:hAnsi="宋体" w:cs="宋体"/>
                <w:color w:val="auto"/>
                <w:kern w:val="0"/>
                <w:sz w:val="18"/>
                <w:szCs w:val="18"/>
                <w:highlight w:val="none"/>
                <w:lang w:eastAsia="zh-CN" w:bidi="ar"/>
                <w14:ligatures w14:val="none"/>
              </w:rPr>
              <w:t>教育</w:t>
            </w:r>
            <w:r>
              <w:rPr>
                <w:rFonts w:hint="eastAsia" w:ascii="宋体" w:hAnsi="宋体" w:cs="宋体"/>
                <w:color w:val="auto"/>
                <w:kern w:val="0"/>
                <w:sz w:val="18"/>
                <w:szCs w:val="18"/>
                <w:highlight w:val="none"/>
                <w:lang w:bidi="ar"/>
                <w14:ligatures w14:val="none"/>
              </w:rPr>
              <w:t>主题</w:t>
            </w:r>
            <w:r>
              <w:rPr>
                <w:rFonts w:hint="eastAsia" w:ascii="宋体" w:hAnsi="宋体" w:cs="宋体"/>
                <w:color w:val="auto"/>
                <w:kern w:val="0"/>
                <w:sz w:val="18"/>
                <w:szCs w:val="18"/>
                <w:highlight w:val="none"/>
                <w:lang w:val="en-US" w:eastAsia="zh-CN" w:bidi="ar"/>
                <w14:ligatures w14:val="none"/>
              </w:rPr>
              <w:t>活动：</w:t>
            </w:r>
            <w:r>
              <w:rPr>
                <w:rFonts w:hint="eastAsia" w:ascii="宋体" w:hAnsi="宋体" w:cs="宋体"/>
                <w:color w:val="auto"/>
                <w:kern w:val="0"/>
                <w:sz w:val="18"/>
                <w:szCs w:val="18"/>
                <w:highlight w:val="none"/>
                <w:lang w:bidi="ar"/>
                <w14:ligatures w14:val="none"/>
              </w:rPr>
              <w:t>包括各级各类专题学习活动，各级各类思政类</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bidi="ar"/>
                <w14:ligatures w14:val="none"/>
              </w:rPr>
              <w:t>国防教育</w:t>
            </w:r>
            <w:r>
              <w:rPr>
                <w:rFonts w:hint="eastAsia" w:ascii="宋体" w:hAnsi="宋体" w:cs="宋体"/>
                <w:color w:val="auto"/>
                <w:kern w:val="0"/>
                <w:sz w:val="18"/>
                <w:szCs w:val="18"/>
                <w:highlight w:val="none"/>
                <w:lang w:val="en-US" w:eastAsia="zh-CN" w:bidi="ar"/>
                <w14:ligatures w14:val="none"/>
              </w:rPr>
              <w:t>类、心理健康类的</w:t>
            </w:r>
            <w:r>
              <w:rPr>
                <w:rFonts w:hint="eastAsia" w:ascii="宋体" w:hAnsi="宋体" w:cs="宋体"/>
                <w:color w:val="auto"/>
                <w:kern w:val="0"/>
                <w:sz w:val="18"/>
                <w:szCs w:val="18"/>
                <w:highlight w:val="none"/>
                <w:lang w:bidi="ar"/>
                <w14:ligatures w14:val="none"/>
              </w:rPr>
              <w:t>讲座、报告、比赛、交流学习会等</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bidi="ar"/>
                <w14:ligatures w14:val="none"/>
              </w:rPr>
              <w:t>大学生应征入伍</w:t>
            </w:r>
            <w:r>
              <w:rPr>
                <w:rFonts w:hint="eastAsia" w:ascii="宋体" w:hAnsi="宋体" w:cs="宋体"/>
                <w:color w:val="auto"/>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r>
              <w:rPr>
                <w:rFonts w:hint="eastAsia" w:ascii="宋体" w:hAnsi="宋体" w:cs="宋体"/>
                <w:color w:val="auto"/>
                <w:kern w:val="0"/>
                <w:sz w:val="18"/>
                <w:szCs w:val="18"/>
                <w:highlight w:val="none"/>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color w:val="auto"/>
                <w:kern w:val="0"/>
                <w:sz w:val="18"/>
                <w:szCs w:val="18"/>
                <w:highlight w:val="none"/>
                <w:lang w:bidi="ar"/>
                <w14:ligatures w14:val="none"/>
              </w:rPr>
            </w:pPr>
            <w:r>
              <w:rPr>
                <w:rFonts w:hint="eastAsia" w:ascii="宋体" w:hAnsi="宋体" w:cs="宋体"/>
                <w:color w:val="auto"/>
                <w:kern w:val="0"/>
                <w:sz w:val="18"/>
                <w:szCs w:val="18"/>
                <w:highlight w:val="none"/>
                <w:lang w:val="en-US" w:eastAsia="zh-CN" w:bidi="ar"/>
                <w14:ligatures w14:val="none"/>
              </w:rPr>
              <w:t>参加</w:t>
            </w:r>
            <w:r>
              <w:rPr>
                <w:rFonts w:hint="eastAsia" w:ascii="宋体" w:hAnsi="宋体" w:cs="宋体"/>
                <w:color w:val="auto"/>
                <w:kern w:val="0"/>
                <w:sz w:val="18"/>
                <w:szCs w:val="18"/>
                <w:highlight w:val="none"/>
                <w:lang w:bidi="ar"/>
                <w14:ligatures w14:val="none"/>
              </w:rPr>
              <w:t>各类学业学风建设活动</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val="en-US" w:eastAsia="zh-CN" w:bidi="ar"/>
                <w14:ligatures w14:val="none"/>
              </w:rPr>
              <w:t>包括图书馆</w:t>
            </w:r>
            <w:r>
              <w:rPr>
                <w:rFonts w:hint="eastAsia" w:ascii="宋体" w:hAnsi="宋体" w:cs="宋体"/>
                <w:color w:val="auto"/>
                <w:kern w:val="0"/>
                <w:sz w:val="18"/>
                <w:szCs w:val="18"/>
                <w:highlight w:val="none"/>
                <w:lang w:bidi="ar"/>
                <w14:ligatures w14:val="none"/>
              </w:rPr>
              <w:t>阅读打卡</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val="en-US" w:eastAsia="zh-CN" w:bidi="ar"/>
                <w14:ligatures w14:val="none"/>
              </w:rPr>
              <w:t>自习室学习打卡、</w:t>
            </w:r>
            <w:r>
              <w:rPr>
                <w:rFonts w:hint="eastAsia" w:ascii="宋体" w:hAnsi="宋体" w:cs="宋体"/>
                <w:color w:val="auto"/>
                <w:kern w:val="0"/>
                <w:sz w:val="18"/>
                <w:szCs w:val="18"/>
                <w:highlight w:val="none"/>
                <w:lang w:bidi="ar"/>
                <w14:ligatures w14:val="none"/>
              </w:rPr>
              <w:t>互助小组、</w:t>
            </w:r>
            <w:r>
              <w:rPr>
                <w:rFonts w:hint="eastAsia" w:ascii="宋体" w:hAnsi="宋体" w:cs="宋体"/>
                <w:color w:val="auto"/>
                <w:kern w:val="0"/>
                <w:sz w:val="18"/>
                <w:szCs w:val="18"/>
                <w:highlight w:val="none"/>
                <w:lang w:val="en-US" w:eastAsia="zh-CN" w:bidi="ar"/>
                <w14:ligatures w14:val="none"/>
              </w:rPr>
              <w:t>技能之星</w:t>
            </w:r>
            <w:r>
              <w:rPr>
                <w:rFonts w:hint="eastAsia" w:ascii="宋体" w:hAnsi="宋体" w:cs="宋体"/>
                <w:color w:val="auto"/>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color w:val="auto"/>
                <w:kern w:val="0"/>
                <w:sz w:val="18"/>
                <w:szCs w:val="18"/>
                <w:highlight w:val="none"/>
                <w:lang w:eastAsia="zh-CN" w:bidi="ar"/>
                <w14:ligatures w14:val="none"/>
              </w:rPr>
            </w:pPr>
            <w:r>
              <w:rPr>
                <w:rFonts w:hint="eastAsia" w:ascii="宋体" w:hAnsi="宋体" w:cs="宋体"/>
                <w:color w:val="auto"/>
                <w:kern w:val="0"/>
                <w:sz w:val="18"/>
                <w:szCs w:val="18"/>
                <w:highlight w:val="none"/>
                <w:lang w:bidi="ar"/>
                <w14:ligatures w14:val="none"/>
              </w:rPr>
              <w:t>参加各类创新创业、就业指导、</w:t>
            </w:r>
            <w:r>
              <w:rPr>
                <w:rFonts w:hint="eastAsia" w:ascii="宋体" w:hAnsi="宋体" w:cs="宋体"/>
                <w:color w:val="auto"/>
                <w:kern w:val="0"/>
                <w:sz w:val="18"/>
                <w:szCs w:val="18"/>
                <w:highlight w:val="none"/>
                <w:lang w:val="en-US" w:eastAsia="zh-CN" w:bidi="ar"/>
                <w14:ligatures w14:val="none"/>
              </w:rPr>
              <w:t>职业规划等各类培训活动；</w:t>
            </w:r>
            <w:r>
              <w:rPr>
                <w:rFonts w:hint="eastAsia" w:ascii="宋体" w:hAnsi="宋体" w:cs="宋体"/>
                <w:color w:val="auto"/>
                <w:kern w:val="0"/>
                <w:sz w:val="18"/>
                <w:szCs w:val="18"/>
                <w:highlight w:val="none"/>
                <w:lang w:bidi="ar"/>
                <w14:ligatures w14:val="none"/>
              </w:rPr>
              <w:t>创业项目市场化转化</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val="en-US" w:eastAsia="zh-CN" w:bidi="ar"/>
                <w14:ligatures w14:val="none"/>
              </w:rPr>
              <w:t>参加职业生涯规划竞赛；</w:t>
            </w:r>
            <w:r>
              <w:rPr>
                <w:rFonts w:hint="eastAsia" w:ascii="宋体" w:hAnsi="宋体" w:cs="宋体"/>
                <w:color w:val="auto"/>
                <w:kern w:val="0"/>
                <w:sz w:val="18"/>
                <w:szCs w:val="18"/>
                <w:highlight w:val="none"/>
                <w:lang w:bidi="ar"/>
                <w14:ligatures w14:val="none"/>
              </w:rPr>
              <w:t>参加</w:t>
            </w:r>
            <w:r>
              <w:rPr>
                <w:rFonts w:hint="eastAsia" w:ascii="宋体" w:hAnsi="宋体" w:cs="宋体"/>
                <w:color w:val="auto"/>
                <w:kern w:val="0"/>
                <w:sz w:val="18"/>
                <w:szCs w:val="18"/>
                <w:highlight w:val="none"/>
                <w:lang w:val="en-US" w:eastAsia="zh-CN" w:bidi="ar"/>
                <w14:ligatures w14:val="none"/>
              </w:rPr>
              <w:t>各类</w:t>
            </w:r>
            <w:r>
              <w:rPr>
                <w:rFonts w:hint="eastAsia" w:ascii="宋体" w:hAnsi="宋体" w:cs="宋体"/>
                <w:color w:val="auto"/>
                <w:kern w:val="0"/>
                <w:sz w:val="18"/>
                <w:szCs w:val="18"/>
                <w:highlight w:val="none"/>
                <w:lang w:bidi="ar"/>
                <w14:ligatures w14:val="none"/>
              </w:rPr>
              <w:t>创新创业大赛</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bidi="ar"/>
                <w14:ligatures w14:val="none"/>
              </w:rPr>
              <w:t>包括</w:t>
            </w:r>
            <w:r>
              <w:rPr>
                <w:rFonts w:hint="eastAsia" w:ascii="宋体" w:hAnsi="宋体" w:cs="宋体"/>
                <w:color w:val="auto"/>
                <w:kern w:val="0"/>
                <w:sz w:val="18"/>
                <w:szCs w:val="18"/>
                <w:highlight w:val="none"/>
                <w:lang w:val="en-US" w:eastAsia="zh-CN" w:bidi="ar"/>
                <w14:ligatures w14:val="none"/>
              </w:rPr>
              <w:t>“挑战杯”“创青春”“振兴杯”等</w:t>
            </w:r>
          </w:p>
        </w:tc>
      </w:tr>
      <w:tr w14:paraId="4955D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color w:val="auto"/>
                <w:sz w:val="18"/>
                <w:szCs w:val="18"/>
                <w:highlight w:val="none"/>
                <w:lang w:val="en-US" w:eastAsia="zh-CN"/>
                <w14:ligatures w14:val="none"/>
              </w:rPr>
            </w:pPr>
            <w:r>
              <w:rPr>
                <w:rFonts w:hint="eastAsia" w:ascii="宋体" w:hAnsi="宋体" w:cs="宋体"/>
                <w:color w:val="auto"/>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r>
              <w:rPr>
                <w:rFonts w:hint="eastAsia" w:ascii="宋体" w:hAnsi="宋体" w:cs="宋体"/>
                <w:color w:val="auto"/>
                <w:kern w:val="0"/>
                <w:sz w:val="18"/>
                <w:szCs w:val="18"/>
                <w:highlight w:val="none"/>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体育知识</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r>
              <w:rPr>
                <w:rFonts w:hint="eastAsia" w:ascii="宋体" w:hAnsi="宋体" w:cs="宋体"/>
                <w:color w:val="auto"/>
                <w:kern w:val="0"/>
                <w:sz w:val="18"/>
                <w:szCs w:val="18"/>
                <w:highlight w:val="none"/>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val="en-US" w:eastAsia="zh-CN" w:bidi="ar"/>
                <w14:ligatures w14:val="none"/>
              </w:rPr>
              <w:t>参加</w:t>
            </w:r>
            <w:r>
              <w:rPr>
                <w:rFonts w:hint="eastAsia" w:ascii="宋体" w:hAnsi="宋体" w:cs="宋体"/>
                <w:color w:val="auto"/>
                <w:kern w:val="0"/>
                <w:sz w:val="18"/>
                <w:szCs w:val="18"/>
                <w:highlight w:val="none"/>
                <w:lang w:bidi="ar"/>
                <w14:ligatures w14:val="none"/>
              </w:rPr>
              <w:t>大学生科技文化艺术节、社团文化节等类活动</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val="en-US" w:eastAsia="zh-CN" w:bidi="ar"/>
                <w14:ligatures w14:val="none"/>
              </w:rPr>
              <w:t>参加</w:t>
            </w:r>
            <w:r>
              <w:rPr>
                <w:rFonts w:hint="eastAsia" w:ascii="宋体" w:hAnsi="宋体" w:cs="宋体"/>
                <w:color w:val="auto"/>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val="en-US" w:eastAsia="zh-CN" w:bidi="ar"/>
                <w14:ligatures w14:val="none"/>
              </w:rPr>
              <w:t>参加大学生艺术展演、社团艺术展演等</w:t>
            </w:r>
            <w:r>
              <w:rPr>
                <w:rFonts w:hint="eastAsia" w:ascii="宋体" w:hAnsi="宋体" w:cs="宋体"/>
                <w:color w:val="auto"/>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color w:val="auto"/>
                <w:sz w:val="18"/>
                <w:szCs w:val="18"/>
                <w:highlight w:val="none"/>
                <w:lang w:val="en-US" w:eastAsia="zh-CN"/>
                <w14:ligatures w14:val="none"/>
              </w:rPr>
            </w:pPr>
            <w:r>
              <w:rPr>
                <w:rFonts w:hint="eastAsia" w:ascii="宋体" w:hAnsi="宋体" w:cs="宋体"/>
                <w:color w:val="auto"/>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r>
              <w:rPr>
                <w:rFonts w:hint="eastAsia" w:ascii="宋体" w:hAnsi="宋体" w:cs="宋体"/>
                <w:color w:val="auto"/>
                <w:kern w:val="0"/>
                <w:sz w:val="18"/>
                <w:szCs w:val="18"/>
                <w:highlight w:val="none"/>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劳动文化宣传、知识学习等活动</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lang w:bidi="ar"/>
                <w14:ligatures w14:val="none"/>
              </w:rPr>
            </w:pPr>
            <w:r>
              <w:rPr>
                <w:rFonts w:hint="eastAsia" w:ascii="宋体" w:hAnsi="宋体" w:cs="宋体"/>
                <w:b/>
                <w:bCs/>
                <w:color w:val="auto"/>
                <w:sz w:val="18"/>
                <w:szCs w:val="18"/>
                <w:highlight w:val="none"/>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color w:val="auto"/>
                <w:kern w:val="0"/>
                <w:sz w:val="18"/>
                <w:szCs w:val="18"/>
                <w:highlight w:val="none"/>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color w:val="auto"/>
                <w:kern w:val="0"/>
                <w:sz w:val="18"/>
                <w:szCs w:val="18"/>
                <w:highlight w:val="none"/>
                <w:lang w:bidi="ar"/>
                <w14:ligatures w14:val="none"/>
              </w:rPr>
            </w:pPr>
          </w:p>
        </w:tc>
      </w:tr>
    </w:tbl>
    <w:p w14:paraId="4C7720E7">
      <w:pPr>
        <w:rPr>
          <w:rFonts w:hint="eastAsia" w:ascii="仿宋" w:hAnsi="仿宋" w:eastAsia="仿宋" w:cs="仿宋"/>
          <w:color w:val="auto"/>
          <w:kern w:val="0"/>
          <w:sz w:val="18"/>
          <w:szCs w:val="18"/>
          <w:highlight w:val="none"/>
          <w:shd w:val="clear" w:color="auto" w:fill="FFFFFF"/>
          <w14:ligatures w14:val="none"/>
        </w:rPr>
      </w:pPr>
    </w:p>
    <w:p w14:paraId="2608B230">
      <w:pPr>
        <w:rPr>
          <w:color w:val="auto"/>
          <w:highlight w:val="none"/>
        </w:rPr>
      </w:pPr>
      <w:r>
        <w:rPr>
          <w:rFonts w:hint="eastAsia" w:ascii="仿宋" w:hAnsi="仿宋" w:eastAsia="仿宋" w:cs="仿宋"/>
          <w:color w:val="auto"/>
          <w:kern w:val="0"/>
          <w:sz w:val="18"/>
          <w:szCs w:val="18"/>
          <w:highlight w:val="none"/>
          <w:shd w:val="clear" w:color="auto" w:fill="FFFFFF"/>
          <w14:ligatures w14:val="none"/>
        </w:rPr>
        <w:t>注：具体参照《</w:t>
      </w:r>
      <w:r>
        <w:rPr>
          <w:rFonts w:hint="eastAsia" w:ascii="仿宋" w:hAnsi="仿宋" w:eastAsia="仿宋" w:cs="仿宋"/>
          <w:color w:val="auto"/>
          <w:kern w:val="0"/>
          <w:sz w:val="18"/>
          <w:szCs w:val="18"/>
          <w:highlight w:val="none"/>
          <w:shd w:val="clear" w:color="auto" w:fill="FFFFFF"/>
          <w:lang w:eastAsia="zh-CN"/>
          <w14:ligatures w14:val="none"/>
        </w:rPr>
        <w:t>宣化科技职业</w:t>
      </w:r>
      <w:r>
        <w:rPr>
          <w:rFonts w:hint="eastAsia" w:ascii="仿宋" w:hAnsi="仿宋" w:eastAsia="仿宋" w:cs="仿宋"/>
          <w:color w:val="auto"/>
          <w:kern w:val="0"/>
          <w:sz w:val="18"/>
          <w:szCs w:val="18"/>
          <w:highlight w:val="none"/>
          <w:shd w:val="clear" w:color="auto" w:fill="FFFFFF"/>
          <w14:ligatures w14:val="none"/>
        </w:rPr>
        <w:t>学</w:t>
      </w:r>
      <w:r>
        <w:rPr>
          <w:rFonts w:hint="eastAsia" w:ascii="仿宋" w:hAnsi="仿宋" w:eastAsia="仿宋" w:cs="仿宋"/>
          <w:color w:val="auto"/>
          <w:kern w:val="0"/>
          <w:sz w:val="18"/>
          <w:szCs w:val="18"/>
          <w:highlight w:val="none"/>
          <w:shd w:val="clear" w:color="auto" w:fill="FFFFFF"/>
          <w:lang w:val="en-US" w:eastAsia="zh-CN"/>
          <w14:ligatures w14:val="none"/>
        </w:rPr>
        <w:t>院</w:t>
      </w:r>
      <w:r>
        <w:rPr>
          <w:rFonts w:hint="eastAsia" w:ascii="仿宋" w:hAnsi="仿宋" w:eastAsia="仿宋" w:cs="仿宋"/>
          <w:color w:val="auto"/>
          <w:kern w:val="0"/>
          <w:sz w:val="18"/>
          <w:szCs w:val="18"/>
          <w:highlight w:val="none"/>
          <w:shd w:val="clear" w:color="auto" w:fill="FFFFFF"/>
          <w14:ligatures w14:val="none"/>
        </w:rPr>
        <w:t>学生综合素质测评</w:t>
      </w:r>
      <w:r>
        <w:rPr>
          <w:rFonts w:hint="eastAsia" w:ascii="仿宋" w:hAnsi="仿宋" w:eastAsia="仿宋" w:cs="仿宋"/>
          <w:color w:val="auto"/>
          <w:kern w:val="0"/>
          <w:sz w:val="18"/>
          <w:szCs w:val="18"/>
          <w:highlight w:val="none"/>
          <w:shd w:val="clear" w:color="auto" w:fill="FFFFFF"/>
          <w:lang w:val="en-US" w:eastAsia="zh-CN"/>
          <w14:ligatures w14:val="none"/>
        </w:rPr>
        <w:t>及“第二课堂成绩单”管理</w:t>
      </w:r>
      <w:r>
        <w:rPr>
          <w:rFonts w:hint="eastAsia" w:ascii="仿宋" w:hAnsi="仿宋" w:eastAsia="仿宋" w:cs="仿宋"/>
          <w:color w:val="auto"/>
          <w:kern w:val="0"/>
          <w:sz w:val="18"/>
          <w:szCs w:val="18"/>
          <w:highlight w:val="none"/>
          <w:shd w:val="clear" w:color="auto" w:fill="FFFFFF"/>
          <w14:ligatures w14:val="none"/>
        </w:rPr>
        <w:t>办法》。</w:t>
      </w:r>
    </w:p>
    <w:p w14:paraId="13699100">
      <w:pPr>
        <w:widowControl/>
        <w:spacing w:line="560" w:lineRule="exact"/>
        <w:rPr>
          <w:rFonts w:hint="eastAsia" w:ascii="Times New Roman" w:hAnsi="Times New Roman" w:eastAsia="黑体" w:cs="Times New Roman"/>
          <w:bCs/>
          <w:color w:val="auto"/>
          <w:kern w:val="0"/>
          <w:sz w:val="24"/>
          <w:szCs w:val="24"/>
          <w:highlight w:val="none"/>
          <w14:ligatures w14:val="none"/>
        </w:rPr>
      </w:pPr>
    </w:p>
    <w:p w14:paraId="6C191C33">
      <w:pPr>
        <w:widowControl/>
        <w:spacing w:line="560" w:lineRule="exact"/>
        <w:rPr>
          <w:rFonts w:hint="eastAsia" w:ascii="Times New Roman" w:hAnsi="Times New Roman" w:eastAsia="黑体" w:cs="Times New Roman"/>
          <w:bCs/>
          <w:color w:val="auto"/>
          <w:kern w:val="0"/>
          <w:sz w:val="24"/>
          <w:szCs w:val="24"/>
          <w:highlight w:val="none"/>
          <w14:ligatures w14:val="none"/>
        </w:rPr>
      </w:pPr>
    </w:p>
    <w:p w14:paraId="6946D79D">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3</w:t>
      </w: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p w14:paraId="2402F96E">
      <w:pPr>
        <w:rPr>
          <w:rFonts w:hint="eastAsia"/>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4186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9C311E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78CAFF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942" w:type="pct"/>
            <w:tcBorders>
              <w:top w:val="single" w:color="auto" w:sz="4" w:space="0"/>
              <w:left w:val="single" w:color="auto" w:sz="4" w:space="0"/>
              <w:bottom w:val="single" w:color="auto" w:sz="4" w:space="0"/>
              <w:right w:val="single" w:color="auto" w:sz="4" w:space="0"/>
            </w:tcBorders>
            <w:noWrap w:val="0"/>
            <w:vAlign w:val="center"/>
          </w:tcPr>
          <w:p w14:paraId="566E1C81">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240413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7CD8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36A5A6D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5F7CA0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942" w:type="pct"/>
            <w:tcBorders>
              <w:top w:val="single" w:color="auto" w:sz="4" w:space="0"/>
              <w:left w:val="single" w:color="auto" w:sz="4" w:space="0"/>
              <w:bottom w:val="single" w:color="auto" w:sz="4" w:space="0"/>
              <w:right w:val="single" w:color="auto" w:sz="4" w:space="0"/>
            </w:tcBorders>
            <w:noWrap w:val="0"/>
            <w:vAlign w:val="center"/>
          </w:tcPr>
          <w:p w14:paraId="591D9F4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54E2EC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60D7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69FEDC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3C56D40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942" w:type="pct"/>
            <w:vMerge w:val="restart"/>
            <w:tcBorders>
              <w:top w:val="single" w:color="auto" w:sz="4" w:space="0"/>
              <w:left w:val="single" w:color="auto" w:sz="4" w:space="0"/>
              <w:right w:val="single" w:color="auto" w:sz="4" w:space="0"/>
            </w:tcBorders>
            <w:noWrap w:val="0"/>
            <w:vAlign w:val="center"/>
          </w:tcPr>
          <w:p w14:paraId="186946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编制人</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72E935D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校内</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39CBBB0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611D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D79BE4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3EC87E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942" w:type="pct"/>
            <w:vMerge w:val="continue"/>
            <w:tcBorders>
              <w:left w:val="single" w:color="auto" w:sz="4" w:space="0"/>
              <w:bottom w:val="single" w:color="auto" w:sz="4" w:space="0"/>
              <w:right w:val="single" w:color="auto" w:sz="4" w:space="0"/>
            </w:tcBorders>
            <w:noWrap w:val="0"/>
            <w:vAlign w:val="center"/>
          </w:tcPr>
          <w:p w14:paraId="4BA500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4" w:type="pct"/>
            <w:tcBorders>
              <w:top w:val="single" w:color="auto" w:sz="4" w:space="0"/>
              <w:left w:val="single" w:color="auto" w:sz="4" w:space="0"/>
              <w:bottom w:val="single" w:color="auto" w:sz="4" w:space="0"/>
              <w:right w:val="single" w:color="auto" w:sz="4" w:space="0"/>
            </w:tcBorders>
            <w:noWrap w:val="0"/>
            <w:vAlign w:val="center"/>
          </w:tcPr>
          <w:p w14:paraId="21A77BC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校外</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635493A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0CA9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6" w:type="pct"/>
            <w:tcBorders>
              <w:top w:val="single" w:color="auto" w:sz="4" w:space="0"/>
              <w:left w:val="single" w:color="auto" w:sz="4" w:space="0"/>
              <w:right w:val="single" w:color="auto" w:sz="4" w:space="0"/>
            </w:tcBorders>
            <w:noWrap w:val="0"/>
            <w:vAlign w:val="center"/>
          </w:tcPr>
          <w:p w14:paraId="0B93A03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4492982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3" w:type="pct"/>
            <w:gridSpan w:val="4"/>
            <w:tcBorders>
              <w:top w:val="single" w:color="auto" w:sz="4" w:space="0"/>
              <w:left w:val="single" w:color="auto" w:sz="4" w:space="0"/>
              <w:right w:val="single" w:color="auto" w:sz="4" w:space="0"/>
            </w:tcBorders>
            <w:noWrap w:val="0"/>
            <w:vAlign w:val="center"/>
          </w:tcPr>
          <w:p w14:paraId="2E4B64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216451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13455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63D933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E59590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年    月     日</w:t>
            </w:r>
          </w:p>
        </w:tc>
      </w:tr>
      <w:tr w14:paraId="4404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542DFA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7B0A762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bottom"/>
          </w:tcPr>
          <w:p w14:paraId="1B758AE3">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20D6F0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p w14:paraId="1C8FD4E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36F1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693BACB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0270489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8A9F3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198DD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46782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8306B1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33428F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0850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72D22F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06AA930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070B8B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C5523B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4940D1D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E57C33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6DF2520">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6915EF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7B6C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E26F58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6979CFC4">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75F31ADD">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5C6F367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018884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54CED007">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19B3E2D0">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5EAD8628">
      <w:pPr>
        <w:jc w:val="left"/>
        <w:rPr>
          <w:rFonts w:hint="eastAsia" w:ascii="仿宋_GB2312" w:eastAsia="仿宋_GB2312"/>
          <w:color w:val="auto"/>
          <w:sz w:val="24"/>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p w14:paraId="5E128E22">
      <w:pPr>
        <w:jc w:val="left"/>
        <w:rPr>
          <w:rFonts w:hint="eastAsia" w:ascii="仿宋_GB2312" w:eastAsia="仿宋_GB2312"/>
          <w:color w:val="auto"/>
          <w:sz w:val="24"/>
          <w:highlight w:val="none"/>
        </w:rPr>
      </w:pPr>
    </w:p>
    <w:p w14:paraId="174E0863">
      <w:pPr>
        <w:spacing w:line="440" w:lineRule="exact"/>
        <w:jc w:val="both"/>
        <w:rPr>
          <w:rFonts w:hint="eastAsia" w:ascii="宋体" w:hAnsi="宋体" w:cs="宋体"/>
          <w:color w:val="auto"/>
          <w:kern w:val="0"/>
          <w:sz w:val="24"/>
          <w:szCs w:val="24"/>
          <w:highlight w:val="none"/>
          <w14:ligatures w14:val="none"/>
        </w:rPr>
      </w:pPr>
    </w:p>
    <w:sectPr>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E79A9F3-8DEB-465B-A96E-01743F6E2C7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D3D8FA97-1764-4978-9879-28B9224D5328}"/>
  </w:font>
  <w:font w:name="等线">
    <w:panose1 w:val="02010600030101010101"/>
    <w:charset w:val="86"/>
    <w:family w:val="auto"/>
    <w:pitch w:val="default"/>
    <w:sig w:usb0="A00002BF" w:usb1="38CF7CFA" w:usb2="00000016" w:usb3="00000000" w:csb0="0004000F" w:csb1="00000000"/>
    <w:embedRegular r:id="rId3" w:fontKey="{315928CE-BC0F-48BF-ADBB-CEC3FC405C30}"/>
  </w:font>
  <w:font w:name="方正宋三_GBK">
    <w:altName w:val="宋体"/>
    <w:panose1 w:val="02000000000000000000"/>
    <w:charset w:val="86"/>
    <w:family w:val="script"/>
    <w:pitch w:val="default"/>
    <w:sig w:usb0="00000000" w:usb1="00000000" w:usb2="00000000" w:usb3="00000000" w:csb0="00040001"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4" w:fontKey="{75F4BE00-3988-4E37-9012-539C779E202E}"/>
  </w:font>
  <w:font w:name="微软雅黑">
    <w:panose1 w:val="020B0503020204020204"/>
    <w:charset w:val="86"/>
    <w:family w:val="swiss"/>
    <w:pitch w:val="default"/>
    <w:sig w:usb0="80000287" w:usb1="2ACF3C50" w:usb2="00000016" w:usb3="00000000" w:csb0="0004001F" w:csb1="00000000"/>
    <w:embedRegular r:id="rId5" w:fontKey="{4C5B3196-F51C-4F33-9944-CFB801C7CB1C}"/>
  </w:font>
  <w:font w:name="方正小标宋_GBK">
    <w:panose1 w:val="02000000000000000000"/>
    <w:charset w:val="86"/>
    <w:family w:val="script"/>
    <w:pitch w:val="default"/>
    <w:sig w:usb0="A00002BF" w:usb1="38CF7CFA" w:usb2="00082016" w:usb3="00000000" w:csb0="00040001" w:csb1="00000000"/>
    <w:embedRegular r:id="rId6" w:fontKey="{2257F8E2-A7BB-48AC-B1B6-562CC8143E06}"/>
  </w:font>
  <w:font w:name="楷体">
    <w:panose1 w:val="02010609060101010101"/>
    <w:charset w:val="86"/>
    <w:family w:val="modern"/>
    <w:pitch w:val="default"/>
    <w:sig w:usb0="800002BF" w:usb1="38CF7CFA" w:usb2="00000016" w:usb3="00000000" w:csb0="00040001" w:csb1="00000000"/>
    <w:embedRegular r:id="rId7" w:fontKey="{502BB8D2-1ECF-485A-A7AD-CC4B5C8F0455}"/>
  </w:font>
  <w:font w:name="仿宋">
    <w:panose1 w:val="02010609060101010101"/>
    <w:charset w:val="86"/>
    <w:family w:val="modern"/>
    <w:pitch w:val="default"/>
    <w:sig w:usb0="800002BF" w:usb1="38CF7CFA" w:usb2="00000016" w:usb3="00000000" w:csb0="00040001" w:csb1="00000000"/>
    <w:embedRegular r:id="rId8" w:fontKey="{3E0348D0-F418-4604-AA32-50579E9E70C8}"/>
  </w:font>
  <w:font w:name="方正仿宋_GB2312">
    <w:panose1 w:val="02000000000000000000"/>
    <w:charset w:val="86"/>
    <w:family w:val="auto"/>
    <w:pitch w:val="default"/>
    <w:sig w:usb0="A00002BF" w:usb1="184F6CFA" w:usb2="00000012" w:usb3="00000000" w:csb0="00040001" w:csb1="00000000"/>
    <w:embedRegular r:id="rId9" w:fontKey="{236BD0C1-CEB1-4BB5-8446-0D201C2D88D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机电一体化技术专业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28B36A9"/>
    <w:rsid w:val="02C55827"/>
    <w:rsid w:val="03C27BFA"/>
    <w:rsid w:val="03CC5D27"/>
    <w:rsid w:val="0440480F"/>
    <w:rsid w:val="04D02CD9"/>
    <w:rsid w:val="06AB256C"/>
    <w:rsid w:val="06F2019A"/>
    <w:rsid w:val="07257381"/>
    <w:rsid w:val="0808754A"/>
    <w:rsid w:val="085B34CE"/>
    <w:rsid w:val="08962DA7"/>
    <w:rsid w:val="08C12777"/>
    <w:rsid w:val="09265ABB"/>
    <w:rsid w:val="09D41DD9"/>
    <w:rsid w:val="0A352F90"/>
    <w:rsid w:val="0A71587A"/>
    <w:rsid w:val="0A786C09"/>
    <w:rsid w:val="0B131300"/>
    <w:rsid w:val="0B8B296C"/>
    <w:rsid w:val="0CF32576"/>
    <w:rsid w:val="0CFF59AD"/>
    <w:rsid w:val="0D7A2C98"/>
    <w:rsid w:val="0E484B44"/>
    <w:rsid w:val="107F4121"/>
    <w:rsid w:val="10F355B5"/>
    <w:rsid w:val="116F637A"/>
    <w:rsid w:val="13940298"/>
    <w:rsid w:val="13BC50B0"/>
    <w:rsid w:val="14A64372"/>
    <w:rsid w:val="16557DFE"/>
    <w:rsid w:val="16C15164"/>
    <w:rsid w:val="185365BF"/>
    <w:rsid w:val="18890233"/>
    <w:rsid w:val="191F46F3"/>
    <w:rsid w:val="19AC41D9"/>
    <w:rsid w:val="1AD244A6"/>
    <w:rsid w:val="1B5E59A7"/>
    <w:rsid w:val="1B776A68"/>
    <w:rsid w:val="1BAD248A"/>
    <w:rsid w:val="1BD2498B"/>
    <w:rsid w:val="1CF20740"/>
    <w:rsid w:val="1DD16C39"/>
    <w:rsid w:val="1ED146E2"/>
    <w:rsid w:val="217A776E"/>
    <w:rsid w:val="22743D02"/>
    <w:rsid w:val="228201CD"/>
    <w:rsid w:val="2284475D"/>
    <w:rsid w:val="24EA6EC3"/>
    <w:rsid w:val="25857BC4"/>
    <w:rsid w:val="26380843"/>
    <w:rsid w:val="28164F13"/>
    <w:rsid w:val="28373807"/>
    <w:rsid w:val="28BB7154"/>
    <w:rsid w:val="28EA76E6"/>
    <w:rsid w:val="29183639"/>
    <w:rsid w:val="293146FB"/>
    <w:rsid w:val="29824F56"/>
    <w:rsid w:val="2A9036A3"/>
    <w:rsid w:val="2B204A27"/>
    <w:rsid w:val="2B672365"/>
    <w:rsid w:val="2C175D66"/>
    <w:rsid w:val="2CEA2A71"/>
    <w:rsid w:val="2D71156A"/>
    <w:rsid w:val="2DE65B75"/>
    <w:rsid w:val="2E3F7067"/>
    <w:rsid w:val="2E66526B"/>
    <w:rsid w:val="2F0F282C"/>
    <w:rsid w:val="317243A2"/>
    <w:rsid w:val="31833619"/>
    <w:rsid w:val="325F576F"/>
    <w:rsid w:val="35223149"/>
    <w:rsid w:val="354632DC"/>
    <w:rsid w:val="384E14F3"/>
    <w:rsid w:val="387E2D8D"/>
    <w:rsid w:val="38DE1A7D"/>
    <w:rsid w:val="398574F7"/>
    <w:rsid w:val="3AA12D62"/>
    <w:rsid w:val="3ACC6031"/>
    <w:rsid w:val="3AF6533B"/>
    <w:rsid w:val="3D1F6926"/>
    <w:rsid w:val="3D3633B5"/>
    <w:rsid w:val="3D6C58AA"/>
    <w:rsid w:val="3DCB25D0"/>
    <w:rsid w:val="3E330175"/>
    <w:rsid w:val="3ED723E2"/>
    <w:rsid w:val="3F633217"/>
    <w:rsid w:val="40D126B9"/>
    <w:rsid w:val="41F8595E"/>
    <w:rsid w:val="42072045"/>
    <w:rsid w:val="42C10446"/>
    <w:rsid w:val="43B34232"/>
    <w:rsid w:val="449B1DF0"/>
    <w:rsid w:val="49CB752A"/>
    <w:rsid w:val="49D703CE"/>
    <w:rsid w:val="4B9304A5"/>
    <w:rsid w:val="4BD257FF"/>
    <w:rsid w:val="4BE97DFE"/>
    <w:rsid w:val="4C703921"/>
    <w:rsid w:val="4D0473E6"/>
    <w:rsid w:val="4D5B7B4C"/>
    <w:rsid w:val="4D641C97"/>
    <w:rsid w:val="4FD277EE"/>
    <w:rsid w:val="50C66851"/>
    <w:rsid w:val="519C1220"/>
    <w:rsid w:val="5A6220B6"/>
    <w:rsid w:val="5C0351D3"/>
    <w:rsid w:val="5C313AEE"/>
    <w:rsid w:val="5C8C51C9"/>
    <w:rsid w:val="5C941ABA"/>
    <w:rsid w:val="5E2C6C63"/>
    <w:rsid w:val="5EE27322"/>
    <w:rsid w:val="6022031E"/>
    <w:rsid w:val="61114B09"/>
    <w:rsid w:val="6200468F"/>
    <w:rsid w:val="62600C89"/>
    <w:rsid w:val="628B71A8"/>
    <w:rsid w:val="668A7F75"/>
    <w:rsid w:val="668F5FE1"/>
    <w:rsid w:val="66FE6CC3"/>
    <w:rsid w:val="67542D87"/>
    <w:rsid w:val="68D005FC"/>
    <w:rsid w:val="69D519B1"/>
    <w:rsid w:val="69F525FF"/>
    <w:rsid w:val="6B1C3BBC"/>
    <w:rsid w:val="6BCB6944"/>
    <w:rsid w:val="6C02366F"/>
    <w:rsid w:val="6CF46C5B"/>
    <w:rsid w:val="6F65094C"/>
    <w:rsid w:val="70545BA6"/>
    <w:rsid w:val="70D34D1C"/>
    <w:rsid w:val="71463740"/>
    <w:rsid w:val="71F94684"/>
    <w:rsid w:val="73121A0B"/>
    <w:rsid w:val="739C3AEB"/>
    <w:rsid w:val="73AA26AC"/>
    <w:rsid w:val="746C4500"/>
    <w:rsid w:val="7603585C"/>
    <w:rsid w:val="764D788C"/>
    <w:rsid w:val="76737FC9"/>
    <w:rsid w:val="776143DD"/>
    <w:rsid w:val="79B31BC0"/>
    <w:rsid w:val="7A0B2C16"/>
    <w:rsid w:val="7B1D2D88"/>
    <w:rsid w:val="7B590514"/>
    <w:rsid w:val="7B6B0973"/>
    <w:rsid w:val="7B871525"/>
    <w:rsid w:val="7B911DB5"/>
    <w:rsid w:val="7BC93077"/>
    <w:rsid w:val="7C8013B5"/>
    <w:rsid w:val="7D382AD7"/>
    <w:rsid w:val="7E1E0F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3918</Words>
  <Characters>4063</Characters>
  <Lines>6900</Lines>
  <Paragraphs>4882</Paragraphs>
  <TotalTime>0</TotalTime>
  <ScaleCrop>false</ScaleCrop>
  <LinksUpToDate>false</LinksUpToDate>
  <CharactersWithSpaces>4088</CharactersWithSpaces>
  <Application>WPS Office_12.1.0.22525_F1E327BC-269C-435d-A152-05C5408002CA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史旭飞</cp:lastModifiedBy>
  <cp:lastPrinted>2025-01-17T01:05:00Z</cp:lastPrinted>
  <dcterms:modified xsi:type="dcterms:W3CDTF">2025-12-09T10:59:09Z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3698218CB8A943429A08BC91724897BE_13</vt:lpwstr>
  </property>
  <property fmtid="{D5CDD505-2E9C-101B-9397-08002B2CF9AE}" pid="4" name="KSOTemplateDocerSaveRecord">
    <vt:lpwstr>eyJoZGlkIjoiZTlkNzllYTk3MTM4ZDgxYTgxNWVlMGRlMjgyNGUxY2MiLCJ1c2VySWQiOiIxNjY5NTk0MjQzIn0=</vt:lpwstr>
  </property>
</Properties>
</file>