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eastAsia="方正小标宋简体"/>
          <w:color w:val="auto"/>
          <w:sz w:val="56"/>
          <w:szCs w:val="56"/>
          <w:lang w:val="en-US" w:eastAsia="zh-CN"/>
          <w14:ligatures w14:val="none"/>
        </w:rPr>
        <w:t>酒店管理与数字化运营</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护理与现代服务</w:t>
      </w:r>
      <w:r>
        <w:rPr>
          <w:rFonts w:hint="eastAsia" w:ascii="方正小标宋简体" w:hAnsi="黑体" w:eastAsia="方正小标宋简体"/>
          <w:color w:val="auto"/>
          <w:sz w:val="30"/>
          <w:szCs w:val="30"/>
          <w:lang w:val="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5D699E73">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酒店管理与数字化运营</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2593"/>
      <w:bookmarkStart w:id="5" w:name="_Toc187660906"/>
      <w:bookmarkStart w:id="6" w:name="_Toc22830"/>
      <w:r>
        <w:rPr>
          <w:rFonts w:hint="eastAsia" w:ascii="黑体" w:hAnsi="黑体" w:eastAsia="黑体"/>
          <w:color w:val="auto"/>
          <w:sz w:val="24"/>
          <w:szCs w:val="24"/>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16338"/>
      <w:bookmarkStart w:id="9" w:name="_Toc30263"/>
      <w:r>
        <w:rPr>
          <w:rFonts w:hint="eastAsia" w:hAnsi="宋体" w:cs="Times New Roman"/>
          <w:color w:val="auto"/>
          <w:sz w:val="24"/>
          <w:szCs w:val="24"/>
          <w:lang w:val="en-US" w:eastAsia="zh-CN"/>
          <w14:ligatures w14:val="none"/>
        </w:rPr>
        <w:t>酒店管理与数字化运营</w:t>
      </w:r>
      <w:r>
        <w:rPr>
          <w:rFonts w:hint="eastAsia" w:ascii="Times New Roman" w:hAnsi="宋体" w:eastAsia="宋体" w:cs="Times New Roman"/>
          <w:color w:val="auto"/>
          <w:sz w:val="24"/>
          <w:szCs w:val="24"/>
          <w:lang w:val="en-US" w:eastAsia="zh-CN"/>
          <w14:ligatures w14:val="none"/>
        </w:rPr>
        <w:t>专业(</w:t>
      </w:r>
      <w:r>
        <w:rPr>
          <w:rFonts w:hint="eastAsia" w:hAnsi="宋体" w:cs="Times New Roman"/>
          <w:color w:val="auto"/>
          <w:sz w:val="24"/>
          <w:szCs w:val="24"/>
          <w:lang w:val="en-US" w:eastAsia="zh-CN"/>
          <w14:ligatures w14:val="none"/>
        </w:rPr>
        <w:t>540106</w:t>
      </w:r>
      <w:r>
        <w:rPr>
          <w:rFonts w:hint="eastAsia" w:ascii="Times New Roman" w:hAnsi="宋体" w:eastAsia="宋体" w:cs="Times New Roman"/>
          <w:color w:val="auto"/>
          <w:sz w:val="24"/>
          <w:szCs w:val="24"/>
          <w:lang w:val="en-US" w:eastAsia="zh-CN"/>
          <w14:ligatures w14:val="none"/>
        </w:rPr>
        <w:t xml:space="preserve">)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7350"/>
      <w:bookmarkStart w:id="11" w:name="_Toc187660908"/>
      <w:bookmarkStart w:id="12" w:name="_Toc10594"/>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187660909"/>
      <w:bookmarkStart w:id="14" w:name="_Toc1679"/>
      <w:bookmarkStart w:id="15" w:name="_Toc9417"/>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2A08CAA2">
      <w:pPr>
        <w:spacing w:line="560" w:lineRule="exact"/>
        <w:jc w:val="center"/>
        <w:rPr>
          <w:rFonts w:hint="eastAsia" w:ascii="宋体" w:hAnsi="宋体" w:cs="宋体"/>
          <w:b/>
          <w:bCs/>
          <w:color w:val="auto"/>
          <w:sz w:val="24"/>
          <w:szCs w:val="24"/>
          <w14:ligatures w14:val="none"/>
        </w:rPr>
      </w:pPr>
      <w:bookmarkStart w:id="16" w:name="_Toc15771"/>
      <w:bookmarkStart w:id="17"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酒店管理与数字化运营</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tblInd w:w="0" w:type="dxa"/>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45CBDEDF">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top w:val="single" w:color="auto" w:sz="4" w:space="0"/>
              <w:left w:val="nil"/>
            </w:tcBorders>
            <w:tcMar>
              <w:top w:w="0" w:type="dxa"/>
              <w:left w:w="57" w:type="dxa"/>
              <w:bottom w:w="0" w:type="dxa"/>
              <w:right w:w="57" w:type="dxa"/>
            </w:tcMar>
            <w:vAlign w:val="center"/>
          </w:tcPr>
          <w:p w14:paraId="4962E8B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top"/>
          </w:tcPr>
          <w:p w14:paraId="61E63649">
            <w:pPr>
              <w:keepNext w:val="0"/>
              <w:keepLines w:val="0"/>
              <w:suppressLineNumbers w:val="0"/>
              <w:spacing w:before="0" w:beforeAutospacing="0" w:after="0" w:afterAutospacing="0" w:line="440" w:lineRule="exact"/>
              <w:ind w:left="0" w:right="0"/>
              <w:jc w:val="both"/>
              <w:rPr>
                <w:rFonts w:hint="eastAsia" w:ascii="宋体" w:hAnsi="宋体" w:eastAsia="宋体" w:cs="宋体"/>
                <w:color w:val="auto"/>
                <w:sz w:val="18"/>
                <w:szCs w:val="18"/>
                <w:lang w:val="zh-CN"/>
                <w14:ligatures w14:val="none"/>
              </w:rPr>
            </w:pPr>
            <w:r>
              <w:rPr>
                <w:rFonts w:hint="eastAsia" w:ascii="宋体" w:hAnsi="宋体" w:eastAsia="宋体" w:cs="宋体"/>
                <w:color w:val="auto"/>
                <w:sz w:val="18"/>
                <w:szCs w:val="18"/>
                <w:lang w:val="zh-CN"/>
                <w14:ligatures w14:val="none"/>
              </w:rPr>
              <w:t>旅游大类（54）</w:t>
            </w:r>
          </w:p>
        </w:tc>
      </w:tr>
      <w:tr w14:paraId="6630D263">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4106312B">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top"/>
          </w:tcPr>
          <w:p w14:paraId="4D56F88F">
            <w:pPr>
              <w:keepNext w:val="0"/>
              <w:keepLines w:val="0"/>
              <w:suppressLineNumbers w:val="0"/>
              <w:spacing w:before="0" w:beforeAutospacing="0" w:after="0" w:afterAutospacing="0" w:line="440" w:lineRule="exact"/>
              <w:ind w:left="0" w:right="0"/>
              <w:jc w:val="both"/>
              <w:rPr>
                <w:rFonts w:hint="eastAsia" w:ascii="宋体" w:hAnsi="宋体" w:eastAsia="宋体" w:cs="宋体"/>
                <w:color w:val="auto"/>
                <w:sz w:val="18"/>
                <w:szCs w:val="18"/>
                <w:lang w:val="zh-CN"/>
                <w14:ligatures w14:val="none"/>
              </w:rPr>
            </w:pPr>
            <w:r>
              <w:rPr>
                <w:rFonts w:hint="eastAsia" w:ascii="宋体" w:hAnsi="宋体" w:eastAsia="宋体" w:cs="宋体"/>
                <w:color w:val="auto"/>
                <w:sz w:val="18"/>
                <w:szCs w:val="18"/>
                <w:lang w:val="zh-CN"/>
                <w14:ligatures w14:val="none"/>
              </w:rPr>
              <w:t>旅游类（5401）</w:t>
            </w:r>
          </w:p>
        </w:tc>
      </w:tr>
      <w:tr w14:paraId="009C363C">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1CD52D3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top"/>
          </w:tcPr>
          <w:p w14:paraId="2FFCF6B0">
            <w:pPr>
              <w:keepNext w:val="0"/>
              <w:keepLines w:val="0"/>
              <w:suppressLineNumbers w:val="0"/>
              <w:spacing w:before="0" w:beforeAutospacing="0" w:after="0" w:afterAutospacing="0" w:line="440" w:lineRule="exact"/>
              <w:ind w:left="0" w:right="0"/>
              <w:jc w:val="both"/>
              <w:rPr>
                <w:rFonts w:hint="eastAsia" w:ascii="宋体" w:hAnsi="宋体" w:eastAsia="宋体" w:cs="宋体"/>
                <w:color w:val="auto"/>
                <w:sz w:val="18"/>
                <w:szCs w:val="18"/>
                <w:lang w:val="zh-CN"/>
                <w14:ligatures w14:val="none"/>
              </w:rPr>
            </w:pPr>
            <w:r>
              <w:rPr>
                <w:rFonts w:hint="eastAsia" w:ascii="宋体" w:hAnsi="宋体" w:eastAsia="宋体" w:cs="宋体"/>
                <w:color w:val="auto"/>
                <w:sz w:val="18"/>
                <w:szCs w:val="18"/>
                <w:lang w:val="zh-CN"/>
                <w14:ligatures w14:val="none"/>
              </w:rPr>
              <w:t>住宿业（61）、餐饮业（62）</w:t>
            </w:r>
          </w:p>
        </w:tc>
      </w:tr>
      <w:tr w14:paraId="7FDC6342">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660208A3">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top"/>
          </w:tcPr>
          <w:p w14:paraId="0A4677A3">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前厅服务员（4-03-01-01）</w:t>
            </w:r>
          </w:p>
          <w:p w14:paraId="44583662">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客房服务员（4-03-01-02）</w:t>
            </w:r>
          </w:p>
          <w:p w14:paraId="1C5B8B9D">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旅店服务员（4-03-01-03）</w:t>
            </w:r>
          </w:p>
          <w:p w14:paraId="0A46E79D">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餐厅服务员（4-03-02-05）</w:t>
            </w:r>
          </w:p>
          <w:p w14:paraId="056A62F2">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茶艺师（4-03-02-07）</w:t>
            </w:r>
          </w:p>
          <w:p w14:paraId="7DA57AEE">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咖啡师（4-03-02-08）</w:t>
            </w:r>
          </w:p>
          <w:p w14:paraId="4AB91142">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调酒师（4-03-02-09）</w:t>
            </w:r>
          </w:p>
          <w:p w14:paraId="7F5676EE">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调饮师（4-03-02-10）</w:t>
            </w:r>
          </w:p>
          <w:p w14:paraId="1839A73C">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侍酒师（4-03-02-12）</w:t>
            </w:r>
          </w:p>
          <w:p w14:paraId="74EABBF5">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宴会定制服务师（4-03-02-13）</w:t>
            </w:r>
          </w:p>
          <w:p w14:paraId="1C80B59C">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其他住宿和餐饮服务人员（4-03-99）</w:t>
            </w:r>
          </w:p>
        </w:tc>
      </w:tr>
      <w:tr w14:paraId="6120623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2561733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top"/>
          </w:tcPr>
          <w:p w14:paraId="4D570322">
            <w:pPr>
              <w:pStyle w:val="71"/>
              <w:keepNext w:val="0"/>
              <w:keepLines w:val="0"/>
              <w:suppressLineNumbers w:val="0"/>
              <w:spacing w:before="80" w:beforeAutospacing="0" w:after="0" w:afterAutospacing="0" w:line="22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酒店、餐饮、民宿、邮轮等其他住宿新业态和高端接待业的服务、数字化运营与管理岗位（群）</w:t>
            </w:r>
          </w:p>
        </w:tc>
      </w:tr>
      <w:tr w14:paraId="31203E4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tcBorders>
            <w:tcMar>
              <w:top w:w="0" w:type="dxa"/>
              <w:left w:w="57" w:type="dxa"/>
              <w:bottom w:w="0" w:type="dxa"/>
              <w:right w:w="57" w:type="dxa"/>
            </w:tcMar>
            <w:vAlign w:val="center"/>
          </w:tcPr>
          <w:p w14:paraId="6C73069B">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top"/>
          </w:tcPr>
          <w:p w14:paraId="60BE61ED">
            <w:pPr>
              <w:keepNext w:val="0"/>
              <w:keepLines w:val="0"/>
              <w:suppressLineNumbers w:val="0"/>
              <w:spacing w:before="0" w:beforeAutospacing="0" w:after="0" w:afterAutospacing="0" w:line="440" w:lineRule="exact"/>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kern w:val="2"/>
                <w:sz w:val="18"/>
                <w:szCs w:val="18"/>
                <w:lang w:val="zh-CN" w:eastAsia="zh-CN" w:bidi="ar-SA"/>
                <w14:ligatures w14:val="none"/>
              </w:rPr>
              <w:t xml:space="preserve">酒店运营管理、现代酒店服务质量管理、餐饮管理运行 </w:t>
            </w:r>
          </w:p>
        </w:tc>
      </w:tr>
      <w:tr w14:paraId="1CC07C0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3176" w:type="dxa"/>
            <w:tcBorders>
              <w:left w:val="nil"/>
              <w:bottom w:val="single" w:color="auto" w:sz="4" w:space="0"/>
            </w:tcBorders>
            <w:tcMar>
              <w:top w:w="0" w:type="dxa"/>
              <w:left w:w="57" w:type="dxa"/>
              <w:bottom w:w="0" w:type="dxa"/>
              <w:right w:w="57" w:type="dxa"/>
            </w:tcMar>
            <w:vAlign w:val="center"/>
          </w:tcPr>
          <w:p w14:paraId="0F0D2738">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top"/>
          </w:tcPr>
          <w:p w14:paraId="52A84C10">
            <w:pPr>
              <w:keepNext w:val="0"/>
              <w:keepLines w:val="0"/>
              <w:suppressLineNumbers w:val="0"/>
              <w:spacing w:before="0" w:beforeAutospacing="0" w:after="0" w:afterAutospacing="0" w:line="440" w:lineRule="exact"/>
              <w:ind w:left="0" w:right="0"/>
              <w:jc w:val="both"/>
              <w:rPr>
                <w:rFonts w:hint="default" w:ascii="宋体" w:hAnsi="宋体" w:eastAsia="宋体" w:cs="宋体"/>
                <w:color w:val="auto"/>
                <w:kern w:val="2"/>
                <w:sz w:val="18"/>
                <w:szCs w:val="18"/>
                <w:lang w:val="en-US" w:eastAsia="zh-CN" w:bidi="ar-SA"/>
                <w14:ligatures w14:val="none"/>
              </w:rPr>
            </w:pPr>
            <w:r>
              <w:rPr>
                <w:rFonts w:hint="eastAsia" w:ascii="宋体" w:hAnsi="宋体" w:eastAsia="宋体" w:cs="宋体"/>
                <w:color w:val="auto"/>
                <w:kern w:val="2"/>
                <w:sz w:val="18"/>
                <w:szCs w:val="18"/>
                <w:lang w:val="en-US" w:eastAsia="zh-CN" w:bidi="ar-SA"/>
                <w14:ligatures w14:val="none"/>
              </w:rPr>
              <w:t>酒店服务、</w:t>
            </w:r>
            <w:r>
              <w:rPr>
                <w:rFonts w:hint="eastAsia" w:ascii="宋体" w:hAnsi="宋体" w:cs="宋体"/>
                <w:color w:val="auto"/>
                <w:kern w:val="2"/>
                <w:sz w:val="18"/>
                <w:szCs w:val="18"/>
                <w:lang w:val="en-US" w:eastAsia="zh-CN" w:bidi="ar-SA"/>
                <w14:ligatures w14:val="none"/>
              </w:rPr>
              <w:t>酒水服务、</w:t>
            </w:r>
            <w:r>
              <w:rPr>
                <w:rFonts w:hint="eastAsia" w:ascii="宋体" w:hAnsi="宋体" w:eastAsia="宋体" w:cs="宋体"/>
                <w:color w:val="auto"/>
                <w:kern w:val="2"/>
                <w:sz w:val="18"/>
                <w:szCs w:val="18"/>
                <w:lang w:val="en-US" w:eastAsia="zh-CN" w:bidi="ar-SA"/>
                <w14:ligatures w14:val="none"/>
              </w:rPr>
              <w:t>酒店数字化运营与营销</w:t>
            </w:r>
          </w:p>
        </w:tc>
      </w:tr>
    </w:tbl>
    <w:p w14:paraId="427F22CC">
      <w:pPr>
        <w:spacing w:line="560" w:lineRule="exact"/>
        <w:jc w:val="center"/>
        <w:rPr>
          <w:rFonts w:hAnsi="宋体"/>
          <w:color w:val="auto"/>
          <w:sz w:val="24"/>
          <w:szCs w:val="24"/>
          <w:lang w:val="zh-CN"/>
          <w14:ligatures w14:val="none"/>
        </w:rPr>
      </w:pPr>
      <w:r>
        <w:rPr>
          <w:rFonts w:hint="eastAsia" w:hAnsi="宋体"/>
          <w:color w:val="auto"/>
          <w:sz w:val="24"/>
          <w:szCs w:val="24"/>
          <w:lang w:val="en-US" w:eastAsia="zh-CN"/>
          <w14:ligatures w14:val="none"/>
        </w:rPr>
        <w:t xml:space="preserve">      </w:t>
      </w: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p w14:paraId="7202B8C4">
      <w:pPr>
        <w:spacing w:line="440" w:lineRule="exact"/>
        <w:ind w:firstLine="480" w:firstLineChars="200"/>
        <w:outlineLvl w:val="0"/>
        <w:rPr>
          <w:rFonts w:hint="eastAsia" w:ascii="黑体" w:hAnsi="黑体" w:eastAsia="黑体"/>
          <w:color w:val="auto"/>
          <w:sz w:val="24"/>
          <w:szCs w:val="24"/>
          <w14:ligatures w14:val="none"/>
        </w:rPr>
      </w:pPr>
      <w:bookmarkStart w:id="18" w:name="_Toc187660910"/>
    </w:p>
    <w:tbl>
      <w:tblPr>
        <w:tblStyle w:val="62"/>
        <w:tblpPr w:leftFromText="180" w:rightFromText="180" w:vertAnchor="text" w:horzAnchor="page" w:tblpXSpec="center" w:tblpY="82"/>
        <w:tblOverlap w:val="never"/>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514"/>
        <w:gridCol w:w="879"/>
        <w:gridCol w:w="2556"/>
        <w:gridCol w:w="2877"/>
      </w:tblGrid>
      <w:tr w14:paraId="0D8700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774E5E3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514" w:type="dxa"/>
            <w:vAlign w:val="center"/>
          </w:tcPr>
          <w:p w14:paraId="12AB2A78">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879" w:type="dxa"/>
            <w:vAlign w:val="center"/>
          </w:tcPr>
          <w:p w14:paraId="633DD57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556" w:type="dxa"/>
            <w:vAlign w:val="center"/>
          </w:tcPr>
          <w:p w14:paraId="7396FA01">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9" w:name="_Hlk169788195"/>
            <w:r>
              <w:rPr>
                <w:rFonts w:hint="eastAsia" w:ascii="宋体" w:hAnsi="宋体"/>
                <w:b/>
                <w:bCs/>
                <w:color w:val="auto"/>
                <w:kern w:val="0"/>
                <w:sz w:val="20"/>
                <w:szCs w:val="20"/>
                <w14:ligatures w14:val="none"/>
              </w:rPr>
              <w:t>典型工作任务</w:t>
            </w:r>
            <w:bookmarkEnd w:id="19"/>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877" w:type="dxa"/>
            <w:vAlign w:val="center"/>
          </w:tcPr>
          <w:p w14:paraId="1B575724">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5D50CF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6" w:type="dxa"/>
            <w:vAlign w:val="center"/>
          </w:tcPr>
          <w:p w14:paraId="662A154D">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514" w:type="dxa"/>
            <w:vAlign w:val="center"/>
          </w:tcPr>
          <w:p w14:paraId="6C553AA4">
            <w:pPr>
              <w:pStyle w:val="71"/>
              <w:keepNext w:val="0"/>
              <w:keepLines w:val="0"/>
              <w:suppressLineNumbers w:val="0"/>
              <w:spacing w:before="106" w:beforeAutospacing="0" w:after="0" w:afterAutospacing="0" w:line="240" w:lineRule="auto"/>
              <w:ind w:left="0" w:right="0"/>
              <w:jc w:val="both"/>
              <w:rPr>
                <w:rFonts w:hint="eastAsia" w:ascii="宋体" w:hAnsi="宋体" w:eastAsia="宋体" w:cs="宋体"/>
                <w:color w:val="auto"/>
                <w:kern w:val="2"/>
                <w:sz w:val="18"/>
                <w:szCs w:val="18"/>
                <w:lang w:val="zh-CN" w:eastAsia="zh-CN" w:bidi="ar-SA"/>
                <w14:ligatures w14:val="none"/>
              </w:rPr>
            </w:pPr>
          </w:p>
          <w:p w14:paraId="06648FB2">
            <w:pPr>
              <w:pStyle w:val="71"/>
              <w:keepNext w:val="0"/>
              <w:keepLines w:val="0"/>
              <w:suppressLineNumbers w:val="0"/>
              <w:spacing w:before="106" w:beforeAutospacing="0" w:after="0" w:afterAutospacing="0" w:line="24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sz w:val="18"/>
                <w:szCs w:val="18"/>
                <w:lang w:val="zh-CN"/>
                <w14:ligatures w14:val="none"/>
              </w:rPr>
              <w:t>旅游大类（54）旅游类（5401）</w:t>
            </w:r>
            <w:r>
              <w:rPr>
                <w:rFonts w:hint="eastAsia" w:ascii="宋体" w:hAnsi="宋体" w:eastAsia="宋体" w:cs="宋体"/>
                <w:color w:val="auto"/>
                <w:kern w:val="2"/>
                <w:sz w:val="18"/>
                <w:szCs w:val="18"/>
                <w:lang w:val="zh-CN" w:eastAsia="zh-CN" w:bidi="ar-SA"/>
                <w14:ligatures w14:val="none"/>
              </w:rPr>
              <w:t>前厅服务员（4-03-01-01）</w:t>
            </w:r>
          </w:p>
          <w:p w14:paraId="4A63DC0E">
            <w:pPr>
              <w:keepNext w:val="0"/>
              <w:keepLines w:val="0"/>
              <w:suppressLineNumbers w:val="0"/>
              <w:adjustRightInd w:val="0"/>
              <w:snapToGrid w:val="0"/>
              <w:spacing w:before="0" w:beforeAutospacing="0" w:after="0" w:afterAutospacing="0" w:line="240" w:lineRule="auto"/>
              <w:ind w:left="0" w:right="0"/>
              <w:jc w:val="both"/>
              <w:rPr>
                <w:rFonts w:hint="eastAsia" w:ascii="宋体" w:hAnsi="宋体" w:eastAsia="宋体" w:cs="宋体"/>
                <w:color w:val="auto"/>
                <w:kern w:val="0"/>
                <w:sz w:val="18"/>
                <w:szCs w:val="18"/>
                <w14:ligatures w14:val="none"/>
              </w:rPr>
            </w:pPr>
          </w:p>
        </w:tc>
        <w:tc>
          <w:tcPr>
            <w:tcW w:w="879" w:type="dxa"/>
            <w:vAlign w:val="center"/>
          </w:tcPr>
          <w:p w14:paraId="6F4A0589">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14:ligatures w14:val="standardContextual"/>
              </w:rPr>
              <w:t>前厅数字化运营岗（含接待主管、前厅领班）</w:t>
            </w:r>
          </w:p>
          <w:p w14:paraId="2F426E2E">
            <w:pPr>
              <w:keepNext w:val="0"/>
              <w:keepLines w:val="0"/>
              <w:suppressLineNumbers w:val="0"/>
              <w:adjustRightInd w:val="0"/>
              <w:snapToGrid w:val="0"/>
              <w:spacing w:before="0" w:beforeAutospacing="0" w:after="0" w:afterAutospacing="0" w:line="240" w:lineRule="auto"/>
              <w:ind w:left="0" w:right="0"/>
              <w:jc w:val="both"/>
              <w:rPr>
                <w:rFonts w:hint="eastAsia" w:ascii="宋体" w:hAnsi="宋体" w:eastAsia="宋体" w:cs="宋体"/>
                <w:color w:val="auto"/>
                <w:kern w:val="0"/>
                <w:sz w:val="18"/>
                <w:szCs w:val="18"/>
                <w:lang w:val="en-US"/>
                <w14:ligatures w14:val="none"/>
              </w:rPr>
            </w:pPr>
          </w:p>
        </w:tc>
        <w:tc>
          <w:tcPr>
            <w:tcW w:w="2556" w:type="dxa"/>
            <w:vAlign w:val="top"/>
          </w:tcPr>
          <w:p w14:paraId="3474AEBD">
            <w:pPr>
              <w:keepNext w:val="0"/>
              <w:keepLines w:val="0"/>
              <w:widowControl/>
              <w:numPr>
                <w:ilvl w:val="0"/>
                <w:numId w:val="1"/>
              </w:numPr>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运用Opera等PMS系统完成客单录入、房态更新、账务处理及数据同步；</w:t>
            </w:r>
          </w:p>
          <w:p w14:paraId="7BF6F69C">
            <w:pPr>
              <w:keepNext w:val="0"/>
              <w:keepLines w:val="0"/>
              <w:widowControl/>
              <w:numPr>
                <w:ilvl w:val="0"/>
                <w:numId w:val="1"/>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操作自助入住机、人脸识别系统实现宾客快速登记与离店手续办理；</w:t>
            </w:r>
          </w:p>
          <w:p w14:paraId="18C7CC27">
            <w:pPr>
              <w:keepNext w:val="0"/>
              <w:keepLines w:val="0"/>
              <w:widowControl/>
              <w:numPr>
                <w:ilvl w:val="0"/>
                <w:numId w:val="1"/>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通过客户关系管理（CRM）系统记录宾客偏好，制定个性化接待方案；</w:t>
            </w:r>
          </w:p>
          <w:p w14:paraId="3E5AC3C1">
            <w:pPr>
              <w:keepNext w:val="0"/>
              <w:keepLines w:val="0"/>
              <w:widowControl/>
              <w:numPr>
                <w:ilvl w:val="0"/>
                <w:numId w:val="0"/>
              </w:numPr>
              <w:suppressLineNumbers w:val="0"/>
              <w:spacing w:before="0" w:beforeAutospacing="0" w:after="0" w:afterAutospacing="0" w:line="240" w:lineRule="auto"/>
              <w:ind w:left="0" w:leftChars="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4. 汇总前厅运营数据，生成日/周接待报表并提出优化建议。</w:t>
            </w:r>
          </w:p>
        </w:tc>
        <w:tc>
          <w:tcPr>
            <w:tcW w:w="2877" w:type="dxa"/>
            <w:vAlign w:val="top"/>
          </w:tcPr>
          <w:p w14:paraId="65A35E31">
            <w:pPr>
              <w:keepNext w:val="0"/>
              <w:keepLines w:val="0"/>
              <w:widowControl/>
              <w:numPr>
                <w:ilvl w:val="0"/>
                <w:numId w:val="2"/>
              </w:numPr>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服务操作能力：规范执行前厅服务流程，具备中英文双语沟通及应急服务处理能力；</w:t>
            </w:r>
          </w:p>
          <w:p w14:paraId="0B35A419">
            <w:pPr>
              <w:keepNext w:val="0"/>
              <w:keepLines w:val="0"/>
              <w:widowControl/>
              <w:numPr>
                <w:ilvl w:val="0"/>
                <w:numId w:val="2"/>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数字化工具应用能力：熟练操作PMS系统、智能设备及CRM系统，实现数据精准录入与调用；</w:t>
            </w:r>
          </w:p>
          <w:p w14:paraId="20E8274E">
            <w:pPr>
              <w:keepNext w:val="0"/>
              <w:keepLines w:val="0"/>
              <w:widowControl/>
              <w:numPr>
                <w:ilvl w:val="0"/>
                <w:numId w:val="2"/>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数据分析能力：能提取前厅运营关键数据，识别服务瓶颈；</w:t>
            </w:r>
          </w:p>
          <w:p w14:paraId="60569DA0">
            <w:pPr>
              <w:keepNext w:val="0"/>
              <w:keepLines w:val="0"/>
              <w:widowControl/>
              <w:numPr>
                <w:ilvl w:val="0"/>
                <w:numId w:val="0"/>
              </w:numPr>
              <w:suppressLineNumbers w:val="0"/>
              <w:spacing w:before="0" w:beforeAutospacing="0" w:after="0" w:afterAutospacing="0" w:line="240" w:lineRule="auto"/>
              <w:ind w:left="0" w:leftChars="0" w:right="0"/>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14:ligatures w14:val="standardContextual"/>
              </w:rPr>
              <w:t>4. 客户服务能力：精准捕捉宾客需求，提供定制化服务并维护客户关系。</w:t>
            </w:r>
          </w:p>
          <w:p w14:paraId="43E601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18"/>
                <w:szCs w:val="18"/>
                <w:lang w:val="en-US" w:eastAsia="zh-CN" w:bidi="ar"/>
                <w14:ligatures w14:val="standardContextual"/>
              </w:rPr>
            </w:pPr>
          </w:p>
        </w:tc>
      </w:tr>
      <w:tr w14:paraId="505759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0B5EFF02">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2</w:t>
            </w:r>
          </w:p>
        </w:tc>
        <w:tc>
          <w:tcPr>
            <w:tcW w:w="1514" w:type="dxa"/>
            <w:vAlign w:val="center"/>
          </w:tcPr>
          <w:p w14:paraId="372AD67A">
            <w:pPr>
              <w:pStyle w:val="71"/>
              <w:keepNext w:val="0"/>
              <w:keepLines w:val="0"/>
              <w:suppressLineNumbers w:val="0"/>
              <w:spacing w:before="106" w:beforeAutospacing="0" w:after="0" w:afterAutospacing="0" w:line="24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sz w:val="18"/>
                <w:szCs w:val="18"/>
                <w:lang w:val="zh-CN"/>
                <w14:ligatures w14:val="none"/>
              </w:rPr>
              <w:t>旅游大类（54）旅游类（5401）</w:t>
            </w:r>
            <w:r>
              <w:rPr>
                <w:rFonts w:hint="eastAsia" w:ascii="宋体" w:hAnsi="宋体" w:eastAsia="宋体" w:cs="宋体"/>
                <w:color w:val="auto"/>
                <w:kern w:val="2"/>
                <w:sz w:val="18"/>
                <w:szCs w:val="18"/>
                <w:lang w:val="zh-CN" w:eastAsia="zh-CN" w:bidi="ar-SA"/>
                <w14:ligatures w14:val="none"/>
              </w:rPr>
              <w:t>客房服务员（4-03-01-02）</w:t>
            </w:r>
          </w:p>
          <w:p w14:paraId="29C5F270">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kern w:val="0"/>
                <w:sz w:val="18"/>
                <w:szCs w:val="18"/>
                <w:lang w:val="en-US" w:eastAsia="zh-CN" w:bidi="ar"/>
                <w14:ligatures w14:val="standardContextual"/>
              </w:rPr>
            </w:pPr>
          </w:p>
        </w:tc>
        <w:tc>
          <w:tcPr>
            <w:tcW w:w="879" w:type="dxa"/>
            <w:vAlign w:val="center"/>
          </w:tcPr>
          <w:p w14:paraId="36D31D99">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14:ligatures w14:val="standardContextual"/>
              </w:rPr>
              <w:t>客房智慧运营岗（含客房经理、客房督导）</w:t>
            </w:r>
          </w:p>
          <w:p w14:paraId="4E421EAA">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kern w:val="0"/>
                <w:sz w:val="18"/>
                <w:szCs w:val="18"/>
                <w:lang w:val="en-US" w:eastAsia="zh-CN" w:bidi="ar"/>
                <w14:ligatures w14:val="standardContextual"/>
              </w:rPr>
            </w:pPr>
          </w:p>
        </w:tc>
        <w:tc>
          <w:tcPr>
            <w:tcW w:w="2556" w:type="dxa"/>
            <w:vAlign w:val="top"/>
          </w:tcPr>
          <w:p w14:paraId="27ECBC96">
            <w:pPr>
              <w:keepNext w:val="0"/>
              <w:keepLines w:val="0"/>
              <w:widowControl/>
              <w:numPr>
                <w:ilvl w:val="0"/>
                <w:numId w:val="3"/>
              </w:numPr>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借助客房智能管理系统分配清洁任务、实时追踪服务进度；</w:t>
            </w:r>
          </w:p>
          <w:p w14:paraId="0442302A">
            <w:pPr>
              <w:keepNext w:val="0"/>
              <w:keepLines w:val="0"/>
              <w:widowControl/>
              <w:numPr>
                <w:ilvl w:val="0"/>
                <w:numId w:val="3"/>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操作智能客房设备（如智能门禁、温控系统）进行故障排查与日常维护；</w:t>
            </w:r>
          </w:p>
          <w:p w14:paraId="74FFDA5D">
            <w:pPr>
              <w:keepNext w:val="0"/>
              <w:keepLines w:val="0"/>
              <w:widowControl/>
              <w:numPr>
                <w:ilvl w:val="0"/>
                <w:numId w:val="3"/>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通过数字化巡检工具记录客房设施状态，生成维修工单；</w:t>
            </w:r>
          </w:p>
          <w:p w14:paraId="343349C1">
            <w:pPr>
              <w:keepNext w:val="0"/>
              <w:keepLines w:val="0"/>
              <w:widowControl/>
              <w:numPr>
                <w:ilvl w:val="0"/>
                <w:numId w:val="0"/>
              </w:numPr>
              <w:suppressLineNumbers w:val="0"/>
              <w:spacing w:before="0" w:beforeAutospacing="0" w:after="0" w:afterAutospacing="0" w:line="240" w:lineRule="auto"/>
              <w:ind w:left="0" w:leftChars="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4. 分析客房出租率、清洁效率等数据，优化人员排班与物资调配。</w:t>
            </w:r>
          </w:p>
        </w:tc>
        <w:tc>
          <w:tcPr>
            <w:tcW w:w="2877" w:type="dxa"/>
            <w:vAlign w:val="top"/>
          </w:tcPr>
          <w:p w14:paraId="4C319AF2">
            <w:pPr>
              <w:keepNext w:val="0"/>
              <w:keepLines w:val="0"/>
              <w:widowControl/>
              <w:numPr>
                <w:ilvl w:val="0"/>
                <w:numId w:val="4"/>
              </w:numPr>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运营管理能力：制定客房服务标准，统筹人员与物资调度；</w:t>
            </w:r>
          </w:p>
          <w:p w14:paraId="78092260">
            <w:pPr>
              <w:keepNext w:val="0"/>
              <w:keepLines w:val="0"/>
              <w:widowControl/>
              <w:numPr>
                <w:ilvl w:val="0"/>
                <w:numId w:val="4"/>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智能设备运维能力：掌握客房智能系统操作，具备基础故障处理能力；</w:t>
            </w:r>
          </w:p>
          <w:p w14:paraId="1F6B3331">
            <w:pPr>
              <w:keepNext w:val="0"/>
              <w:keepLines w:val="0"/>
              <w:widowControl/>
              <w:numPr>
                <w:ilvl w:val="0"/>
                <w:numId w:val="4"/>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质量管控能力：通过数字化工具实现客房服务全流程质量监控；</w:t>
            </w:r>
          </w:p>
          <w:p w14:paraId="48F30E85">
            <w:pPr>
              <w:keepNext w:val="0"/>
              <w:keepLines w:val="0"/>
              <w:widowControl/>
              <w:numPr>
                <w:ilvl w:val="0"/>
                <w:numId w:val="0"/>
              </w:numPr>
              <w:suppressLineNumbers w:val="0"/>
              <w:spacing w:before="0" w:beforeAutospacing="0" w:after="0" w:afterAutospacing="0" w:line="240" w:lineRule="auto"/>
              <w:ind w:left="0" w:leftChars="0" w:right="0"/>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14:ligatures w14:val="standardContextual"/>
              </w:rPr>
              <w:t>4. 成本控制能力：基于数据优化物资消耗与人力成本，提升运营效益。</w:t>
            </w:r>
          </w:p>
          <w:p w14:paraId="076A49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18"/>
                <w:szCs w:val="18"/>
                <w:lang w:val="en-US" w:eastAsia="zh-CN" w:bidi="ar"/>
                <w14:ligatures w14:val="standardContextual"/>
              </w:rPr>
            </w:pPr>
          </w:p>
        </w:tc>
      </w:tr>
      <w:tr w14:paraId="7CE92E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dxa"/>
            <w:vAlign w:val="center"/>
          </w:tcPr>
          <w:p w14:paraId="7ABD7412">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3</w:t>
            </w:r>
          </w:p>
        </w:tc>
        <w:tc>
          <w:tcPr>
            <w:tcW w:w="1514" w:type="dxa"/>
            <w:shd w:val="clear" w:color="auto" w:fill="auto"/>
            <w:vAlign w:val="center"/>
          </w:tcPr>
          <w:p w14:paraId="4E34C882">
            <w:pPr>
              <w:pStyle w:val="71"/>
              <w:keepNext w:val="0"/>
              <w:keepLines w:val="0"/>
              <w:suppressLineNumbers w:val="0"/>
              <w:spacing w:before="106" w:beforeAutospacing="0" w:after="0" w:afterAutospacing="0" w:line="240" w:lineRule="auto"/>
              <w:ind w:left="0" w:right="0"/>
              <w:jc w:val="both"/>
              <w:rPr>
                <w:rFonts w:hint="eastAsia" w:ascii="宋体" w:hAnsi="宋体" w:eastAsia="宋体" w:cs="宋体"/>
                <w:color w:val="auto"/>
                <w:kern w:val="2"/>
                <w:sz w:val="18"/>
                <w:szCs w:val="18"/>
                <w:lang w:val="zh-CN" w:eastAsia="zh-CN" w:bidi="ar-SA"/>
                <w14:ligatures w14:val="none"/>
              </w:rPr>
            </w:pPr>
            <w:r>
              <w:rPr>
                <w:rFonts w:hint="eastAsia" w:ascii="宋体" w:hAnsi="宋体" w:eastAsia="宋体" w:cs="宋体"/>
                <w:color w:val="auto"/>
                <w:sz w:val="18"/>
                <w:szCs w:val="18"/>
                <w:lang w:val="zh-CN"/>
                <w14:ligatures w14:val="none"/>
              </w:rPr>
              <w:t>旅游大类（54）旅游类（5401）</w:t>
            </w:r>
            <w:r>
              <w:rPr>
                <w:rFonts w:hint="eastAsia" w:ascii="宋体" w:hAnsi="宋体" w:eastAsia="宋体" w:cs="宋体"/>
                <w:color w:val="auto"/>
                <w:kern w:val="2"/>
                <w:sz w:val="18"/>
                <w:szCs w:val="18"/>
                <w:lang w:val="zh-CN" w:eastAsia="zh-CN" w:bidi="ar-SA"/>
                <w14:ligatures w14:val="none"/>
              </w:rPr>
              <w:t>餐厅服务员（4-03-02-05）</w:t>
            </w:r>
          </w:p>
          <w:p w14:paraId="0B214816">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kern w:val="0"/>
                <w:sz w:val="18"/>
                <w:szCs w:val="18"/>
                <w:lang w:val="en-US" w:eastAsia="zh-CN" w:bidi="ar"/>
                <w14:ligatures w14:val="standardContextual"/>
              </w:rPr>
            </w:pPr>
          </w:p>
        </w:tc>
        <w:tc>
          <w:tcPr>
            <w:tcW w:w="879" w:type="dxa"/>
            <w:vAlign w:val="center"/>
          </w:tcPr>
          <w:p w14:paraId="4C58C906">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14:ligatures w14:val="standardContextual"/>
              </w:rPr>
              <w:t>餐饮数字化运营岗（含餐饮主管、宴会策划师）</w:t>
            </w:r>
          </w:p>
          <w:p w14:paraId="4496ED89">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kern w:val="0"/>
                <w:sz w:val="18"/>
                <w:szCs w:val="18"/>
                <w:lang w:val="en-US" w:eastAsia="zh-CN" w:bidi="ar"/>
                <w14:ligatures w14:val="standardContextual"/>
              </w:rPr>
            </w:pPr>
          </w:p>
        </w:tc>
        <w:tc>
          <w:tcPr>
            <w:tcW w:w="2556" w:type="dxa"/>
            <w:vAlign w:val="top"/>
          </w:tcPr>
          <w:p w14:paraId="509F3506">
            <w:pPr>
              <w:keepNext w:val="0"/>
              <w:keepLines w:val="0"/>
              <w:widowControl/>
              <w:numPr>
                <w:ilvl w:val="0"/>
                <w:numId w:val="5"/>
              </w:numPr>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利用虚拟点菜系统、餐饮预订平台处理订单与席位安排；</w:t>
            </w:r>
          </w:p>
          <w:p w14:paraId="74AF720F">
            <w:pPr>
              <w:keepNext w:val="0"/>
              <w:keepLines w:val="0"/>
              <w:widowControl/>
              <w:numPr>
                <w:ilvl w:val="0"/>
                <w:numId w:val="5"/>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通过数字化营销工具（如短视频、OTA平台）推广餐饮产品与主题活动；</w:t>
            </w:r>
          </w:p>
          <w:p w14:paraId="6F5C98AA">
            <w:pPr>
              <w:keepNext w:val="0"/>
              <w:keepLines w:val="0"/>
              <w:widowControl/>
              <w:numPr>
                <w:ilvl w:val="0"/>
                <w:numId w:val="5"/>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运用成本管理系统核算食材消耗，制定菜单定价策略；</w:t>
            </w:r>
          </w:p>
          <w:p w14:paraId="524233A9">
            <w:pPr>
              <w:keepNext w:val="0"/>
              <w:keepLines w:val="0"/>
              <w:widowControl/>
              <w:numPr>
                <w:ilvl w:val="0"/>
                <w:numId w:val="0"/>
              </w:numPr>
              <w:suppressLineNumbers w:val="0"/>
              <w:spacing w:before="0" w:beforeAutospacing="0" w:after="0" w:afterAutospacing="0" w:line="240" w:lineRule="auto"/>
              <w:ind w:left="0" w:leftChars="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4. 借助宴会管理系统完成活动方案设计、流程管控与数据复盘</w:t>
            </w:r>
            <w:r>
              <w:rPr>
                <w:rFonts w:hint="eastAsia" w:ascii="宋体" w:hAnsi="宋体" w:eastAsia="宋体" w:cs="宋体"/>
                <w:sz w:val="18"/>
                <w:szCs w:val="18"/>
                <w:lang w:eastAsia="zh-CN"/>
              </w:rPr>
              <w:t>。</w:t>
            </w:r>
          </w:p>
        </w:tc>
        <w:tc>
          <w:tcPr>
            <w:tcW w:w="2877" w:type="dxa"/>
            <w:vAlign w:val="top"/>
          </w:tcPr>
          <w:p w14:paraId="14CFC4DE">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1. 餐饮服务能力：精通中西餐服务规范，具备宴会统筹组织能力；</w:t>
            </w:r>
          </w:p>
          <w:p w14:paraId="4B202001">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2. 数字化营销能力：掌握OTA平台运营、新媒体内容创作与推广技巧；</w:t>
            </w:r>
          </w:p>
          <w:p w14:paraId="2224D72D">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3. 成本核算能力：通过数字化工具实现食材成本与运营成本精准管控；</w:t>
            </w:r>
          </w:p>
          <w:p w14:paraId="1E8AFBD3">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14:ligatures w14:val="standardContextual"/>
              </w:rPr>
              <w:t>4. 活动策划能力：结合数据洞察设计符合市场需求的餐饮活动方案。</w:t>
            </w:r>
          </w:p>
          <w:p w14:paraId="7E3261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18"/>
                <w:szCs w:val="18"/>
                <w:lang w:val="en-US" w:eastAsia="zh-CN" w:bidi="ar"/>
                <w14:ligatures w14:val="standardContextual"/>
              </w:rPr>
            </w:pPr>
          </w:p>
        </w:tc>
      </w:tr>
      <w:tr w14:paraId="50A5E6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54" w:hRule="atLeast"/>
          <w:jc w:val="center"/>
        </w:trPr>
        <w:tc>
          <w:tcPr>
            <w:tcW w:w="696" w:type="dxa"/>
            <w:vAlign w:val="center"/>
          </w:tcPr>
          <w:p w14:paraId="7213C82F">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4</w:t>
            </w:r>
          </w:p>
        </w:tc>
        <w:tc>
          <w:tcPr>
            <w:tcW w:w="1514" w:type="dxa"/>
            <w:shd w:val="clear" w:color="auto" w:fill="auto"/>
            <w:vAlign w:val="center"/>
          </w:tcPr>
          <w:p w14:paraId="3928957E">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color w:val="auto"/>
                <w:sz w:val="18"/>
                <w:szCs w:val="18"/>
                <w:lang w:val="zh-CN"/>
                <w14:ligatures w14:val="none"/>
              </w:rPr>
              <w:t>旅游大类（54）旅游类（5401）</w:t>
            </w:r>
          </w:p>
        </w:tc>
        <w:tc>
          <w:tcPr>
            <w:tcW w:w="879" w:type="dxa"/>
            <w:vAlign w:val="center"/>
          </w:tcPr>
          <w:p w14:paraId="1B107D0C">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14:ligatures w14:val="standardContextual"/>
              </w:rPr>
              <w:t>酒店数据运营岗（含收益管理专员、OTA运营经理）</w:t>
            </w:r>
          </w:p>
          <w:p w14:paraId="700F8F84">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kern w:val="0"/>
                <w:sz w:val="18"/>
                <w:szCs w:val="18"/>
                <w:lang w:val="en-US" w:eastAsia="zh-CN" w:bidi="ar"/>
                <w14:ligatures w14:val="standardContextual"/>
              </w:rPr>
            </w:pPr>
          </w:p>
        </w:tc>
        <w:tc>
          <w:tcPr>
            <w:tcW w:w="2556" w:type="dxa"/>
            <w:vAlign w:val="top"/>
          </w:tcPr>
          <w:p w14:paraId="177114B1">
            <w:pPr>
              <w:keepNext w:val="0"/>
              <w:keepLines w:val="0"/>
              <w:widowControl/>
              <w:numPr>
                <w:ilvl w:val="0"/>
                <w:numId w:val="6"/>
              </w:numPr>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依托酒店大数据平台分析市场需求、竞争对手价格及入住率数据；2. 运用收益管理系统制定动态房价策略，优化客房销售渠道；</w:t>
            </w:r>
          </w:p>
          <w:p w14:paraId="38C1D50A">
            <w:pPr>
              <w:keepNext w:val="0"/>
              <w:keepLines w:val="0"/>
              <w:widowControl/>
              <w:numPr>
                <w:ilvl w:val="0"/>
                <w:numId w:val="6"/>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维护OTA平台店铺信息，监控评价数据并制定改进措施；</w:t>
            </w:r>
          </w:p>
          <w:p w14:paraId="533FF06B">
            <w:pPr>
              <w:keepNext w:val="0"/>
              <w:keepLines w:val="0"/>
              <w:widowControl/>
              <w:numPr>
                <w:ilvl w:val="0"/>
                <w:numId w:val="0"/>
              </w:numPr>
              <w:suppressLineNumbers w:val="0"/>
              <w:spacing w:before="0" w:beforeAutospacing="0" w:after="0" w:afterAutospacing="0" w:line="240" w:lineRule="auto"/>
              <w:ind w:left="0" w:leftChars="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4. 整合酒店各部门运营数据，生成月度/季度运营分析报告并提出决策建议。</w:t>
            </w:r>
          </w:p>
        </w:tc>
        <w:tc>
          <w:tcPr>
            <w:tcW w:w="2877" w:type="dxa"/>
            <w:vAlign w:val="top"/>
          </w:tcPr>
          <w:p w14:paraId="7211514C">
            <w:pPr>
              <w:keepNext w:val="0"/>
              <w:keepLines w:val="0"/>
              <w:widowControl/>
              <w:numPr>
                <w:ilvl w:val="0"/>
                <w:numId w:val="7"/>
              </w:numPr>
              <w:suppressLineNumbers w:val="0"/>
              <w:spacing w:before="0" w:beforeAutospacing="0" w:after="0" w:afterAutospacing="0" w:line="240" w:lineRule="auto"/>
              <w:ind w:left="0" w:right="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数据采集与处理能力：熟练运用工具获取多渠道酒店数据并完成清洗；</w:t>
            </w:r>
          </w:p>
          <w:p w14:paraId="43F3F8A6">
            <w:pPr>
              <w:keepNext w:val="0"/>
              <w:keepLines w:val="0"/>
              <w:widowControl/>
              <w:numPr>
                <w:ilvl w:val="0"/>
                <w:numId w:val="7"/>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数据分析与建模能力：通过数据挖掘识别市场趋势与收益增长点；</w:t>
            </w:r>
          </w:p>
          <w:p w14:paraId="2B038B5C">
            <w:pPr>
              <w:keepNext w:val="0"/>
              <w:keepLines w:val="0"/>
              <w:widowControl/>
              <w:numPr>
                <w:ilvl w:val="0"/>
                <w:numId w:val="7"/>
              </w:numPr>
              <w:suppressLineNumbers w:val="0"/>
              <w:spacing w:before="0" w:beforeAutospacing="0" w:after="0" w:afterAutospacing="0" w:line="240" w:lineRule="auto"/>
              <w:ind w:left="0" w:leftChars="0" w:right="0" w:firstLine="0" w:firstLineChars="0"/>
              <w:jc w:val="left"/>
              <w:rPr>
                <w:rFonts w:hint="eastAsia" w:ascii="宋体" w:hAnsi="宋体" w:eastAsia="宋体" w:cs="宋体"/>
                <w:kern w:val="0"/>
                <w:sz w:val="18"/>
                <w:szCs w:val="18"/>
                <w:lang w:val="en-US" w:eastAsia="zh-CN" w:bidi="ar"/>
                <w14:ligatures w14:val="standardContextual"/>
              </w:rPr>
            </w:pPr>
            <w:r>
              <w:rPr>
                <w:rFonts w:hint="eastAsia" w:ascii="宋体" w:hAnsi="宋体" w:eastAsia="宋体" w:cs="宋体"/>
                <w:kern w:val="0"/>
                <w:sz w:val="18"/>
                <w:szCs w:val="18"/>
                <w:lang w:val="en-US" w:eastAsia="zh-CN" w:bidi="ar"/>
                <w14:ligatures w14:val="standardContextual"/>
              </w:rPr>
              <w:t>渠道运营能力：精通OTA平台规则，实现渠道流量与转化率提升；</w:t>
            </w:r>
          </w:p>
          <w:p w14:paraId="1BBA088E">
            <w:pPr>
              <w:keepNext w:val="0"/>
              <w:keepLines w:val="0"/>
              <w:widowControl/>
              <w:numPr>
                <w:ilvl w:val="0"/>
                <w:numId w:val="0"/>
              </w:numPr>
              <w:suppressLineNumbers w:val="0"/>
              <w:spacing w:before="0" w:beforeAutospacing="0" w:after="0" w:afterAutospacing="0" w:line="240" w:lineRule="auto"/>
              <w:ind w:left="0" w:leftChars="0" w:right="0"/>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14:ligatures w14:val="standardContextual"/>
              </w:rPr>
              <w:t>4. 决策支撑能力：基于数据报告提出可落地的运营优化方案。</w:t>
            </w:r>
          </w:p>
          <w:p w14:paraId="6D773C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kern w:val="0"/>
                <w:sz w:val="18"/>
                <w:szCs w:val="18"/>
                <w:lang w:val="en-US" w:eastAsia="zh-CN" w:bidi="ar"/>
                <w14:ligatures w14:val="standardContextual"/>
              </w:rPr>
            </w:pPr>
          </w:p>
        </w:tc>
      </w:tr>
    </w:tbl>
    <w:p w14:paraId="007F5AEF">
      <w:pPr>
        <w:spacing w:line="440" w:lineRule="exact"/>
        <w:ind w:firstLine="240" w:firstLineChars="1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8"/>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38F8632F">
      <w:pPr>
        <w:spacing w:line="440" w:lineRule="exact"/>
        <w:ind w:firstLine="480" w:firstLineChars="200"/>
        <w:rPr>
          <w:rFonts w:hint="eastAsia" w:hAnsi="宋体"/>
          <w:color w:val="auto"/>
          <w:kern w:val="0"/>
          <w:sz w:val="24"/>
          <w:szCs w:val="24"/>
          <w:lang w:val="zh-CN"/>
          <w14:ligatures w14:val="none"/>
        </w:rPr>
      </w:pPr>
      <w:bookmarkStart w:id="21" w:name="_Toc187660912"/>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w:t>
      </w:r>
      <w:r>
        <w:rPr>
          <w:rFonts w:hint="eastAsia" w:hAnsi="宋体"/>
          <w:color w:val="auto"/>
          <w:kern w:val="0"/>
          <w:sz w:val="24"/>
          <w:szCs w:val="24"/>
          <w:lang w:val="zh-CN"/>
          <w14:ligatures w14:val="none"/>
        </w:rPr>
        <w:t xml:space="preserve"> 爱岗敬业的职业精神和精益求精的工匠精神，具有一定的创新能力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数字化思维和技术应用能力，具备职业综合素质和行动能力，面向住宿业、餐饮业等行业的的旅店服务员、茶艺师、宴会定制服务师、其他住宿和餐饮服务人员等职业，能够从事酒店、餐饮民宿、邮轮以及其他住宿新业态和高端接待业的服务、数字化运营与管理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1F52ADEA">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419380C3">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val="zh-CN"/>
          <w14:ligatures w14:val="none"/>
        </w:rPr>
        <w:t>）掌握与本专业对应职业活动相关的国家法律、行业规定，掌握绿色生产、环境保护、 安全防护、质量管理等相关知识与技能，了解相关行业文化，具有爱岗敬业的职业精神，遵守职业道德准则和行为规范，具备社会责任感和担当精神</w:t>
      </w:r>
      <w:r>
        <w:rPr>
          <w:rFonts w:hint="eastAsia" w:hAnsi="宋体"/>
          <w:color w:val="auto"/>
          <w:sz w:val="24"/>
          <w:szCs w:val="24"/>
          <w:lang w:val="zh-CN" w:eastAsia="zh-CN"/>
          <w14:ligatures w14:val="none"/>
        </w:rPr>
        <w:t>；</w:t>
      </w:r>
    </w:p>
    <w:p w14:paraId="58FBF80A">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树立正确的劳动观，尊重劳动，热爱劳动，具备与本专业职业发展相适应的劳动素养，弘扬劳模精神、劳动精神、工匠精神， 弘扬劳动光荣、技能宝贵、创造伟大的时代风尚。</w:t>
      </w:r>
    </w:p>
    <w:p w14:paraId="1BF01BBD">
      <w:pPr>
        <w:spacing w:line="440" w:lineRule="exact"/>
        <w:ind w:firstLine="480" w:firstLineChars="200"/>
        <w:rPr>
          <w:rFonts w:hint="eastAsia" w:ascii="Times New Roman" w:hAnsi="宋体" w:eastAsia="宋体" w:cs="Times New Roman"/>
          <w:color w:val="auto"/>
          <w:kern w:val="0"/>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具备一定的心理调适能力，保持身心健康，具有抗压耐挫能力和环境适应能力，正确认知并热爱酒店行业发展。</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23322CC6">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1</w:t>
      </w:r>
      <w:r>
        <w:rPr>
          <w:rFonts w:hint="eastAsia" w:hAnsi="宋体"/>
          <w:color w:val="auto"/>
          <w:sz w:val="24"/>
          <w:szCs w:val="24"/>
          <w:lang w:val="zh-CN"/>
          <w14:ligatures w14:val="none"/>
        </w:rPr>
        <w:t>）掌握支撑本专业学习和可持续发展必备的马克思主义、中国特色社会主义、习近平新时代中国特色社会主义思想政治理论</w:t>
      </w: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英</w:t>
      </w:r>
      <w:r>
        <w:rPr>
          <w:rFonts w:hint="eastAsia" w:hAnsi="宋体"/>
          <w:color w:val="auto"/>
          <w:sz w:val="24"/>
          <w:szCs w:val="24"/>
          <w:lang w:val="zh-CN"/>
          <w14:ligatures w14:val="none"/>
        </w:rPr>
        <w:t>语、中华优秀传统文化</w:t>
      </w: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lang w:val="zh-CN"/>
          <w14:ligatures w14:val="none"/>
        </w:rPr>
        <w:t>等基础知识；</w:t>
      </w:r>
    </w:p>
    <w:p w14:paraId="41ABC405">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val="zh-CN"/>
          <w14:ligatures w14:val="none"/>
        </w:rPr>
        <w:t>）掌握住宿与餐饮业服务和消费者行为心理、职业礼仪、法律法规、服务与安全、管理与运营等专业基础理论知识；</w:t>
      </w:r>
    </w:p>
    <w:p w14:paraId="4CECC744">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）掌握信息技术基础知识，具有适应本行业数字化和智能化发展需求的数字技能</w:t>
      </w:r>
      <w:r>
        <w:rPr>
          <w:rFonts w:hint="eastAsia" w:hAnsi="宋体"/>
          <w:color w:val="auto"/>
          <w:sz w:val="24"/>
          <w:szCs w:val="24"/>
          <w:lang w:val="zh-CN" w:eastAsia="zh-CN"/>
          <w14:ligatures w14:val="none"/>
        </w:rPr>
        <w:t>；</w:t>
      </w:r>
    </w:p>
    <w:p w14:paraId="2D216760">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掌握身体运动的基本知识和至少 1 项体育运动技能，达到国家大学生体质健康测试 合格标准，养成良好的运动习惯、卫生习惯和行为习惯；</w:t>
      </w:r>
    </w:p>
    <w:p w14:paraId="4F392155">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掌握必备的美育知识，具有一定的文化修养、审美能力，形成至少 1 项艺术特长或爱好。</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7DC976AC">
      <w:pPr>
        <w:spacing w:line="440" w:lineRule="exact"/>
        <w:ind w:firstLine="480" w:firstLineChars="200"/>
        <w:rPr>
          <w:rFonts w:hint="eastAsia" w:hAnsi="宋体"/>
          <w:color w:val="auto"/>
          <w:sz w:val="24"/>
          <w:szCs w:val="24"/>
          <w:lang w:val="zh-CN"/>
          <w14:ligatures w14:val="none"/>
        </w:rPr>
      </w:pPr>
      <w:bookmarkStart w:id="22" w:name="_Toc27362"/>
      <w:bookmarkStart w:id="23" w:name="_Toc187660914"/>
      <w:bookmarkStart w:id="24" w:name="_Toc22751"/>
      <w:r>
        <w:rPr>
          <w:rFonts w:hint="eastAsia" w:hAnsi="宋体"/>
          <w:color w:val="auto"/>
          <w:sz w:val="24"/>
          <w:szCs w:val="24"/>
          <w:lang w:val="zh-CN"/>
          <w14:ligatures w14:val="none"/>
        </w:rPr>
        <w:t>（</w:t>
      </w:r>
      <w:r>
        <w:rPr>
          <w:rFonts w:hint="eastAsia" w:hAnsi="宋体"/>
          <w:color w:val="auto"/>
          <w:sz w:val="24"/>
          <w:szCs w:val="24"/>
          <w:lang w:val="en-US" w:eastAsia="zh-CN"/>
          <w14:ligatures w14:val="none"/>
        </w:rPr>
        <w:t>1</w:t>
      </w:r>
      <w:r>
        <w:rPr>
          <w:rFonts w:hint="eastAsia" w:hAnsi="宋体"/>
          <w:color w:val="auto"/>
          <w:sz w:val="24"/>
          <w:szCs w:val="24"/>
          <w:lang w:val="zh-CN"/>
          <w14:ligatures w14:val="none"/>
        </w:rPr>
        <w:t>）具有良好的语言表达能力、文字表达能力、沟通合作能力和文案写作能力，具有较 强的集体意识和团队合作意识，掌握 1 门外语并结合本专业加以运用；</w:t>
      </w:r>
    </w:p>
    <w:p w14:paraId="0E826562">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具有酒店、餐饮、民宿、邮轮以及其他住宿新业态和高端接待业的服务及运营技能， 具备团队建设、员工培训、服务质量控制等督导管理能力；</w:t>
      </w:r>
    </w:p>
    <w:p w14:paraId="42E9927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具有探究学习、终身学习和可持续发展的能力， 具有整合知识和综合运用知识分析 问题和解决问题的能力；</w:t>
      </w:r>
    </w:p>
    <w:p w14:paraId="72778B15">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val="zh-CN"/>
          <w14:ligatures w14:val="none"/>
        </w:rPr>
        <w:t>）具备统筹协调、时间管理、安全管理、安全公共卫生突发事件应对以及冲突处理 能力；</w:t>
      </w:r>
    </w:p>
    <w:p w14:paraId="0702D97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具备一定的心理调适能力，保持身心健康，具有抗压耐挫能力和环境适应能力，正确认知并热爱酒店行业发展。</w:t>
      </w:r>
    </w:p>
    <w:p w14:paraId="0E3FC4B4">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49571A29">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6337A905">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color w:val="auto"/>
          <w:sz w:val="24"/>
          <w:szCs w:val="24"/>
          <w14:ligatures w14:val="none"/>
        </w:rPr>
        <w:t>等共</w:t>
      </w:r>
      <w:r>
        <w:rPr>
          <w:rFonts w:hint="eastAsia"/>
          <w:color w:val="auto"/>
          <w:sz w:val="24"/>
          <w:szCs w:val="24"/>
          <w:lang w:val="en-US" w:eastAsia="zh-CN"/>
          <w14:ligatures w14:val="none"/>
        </w:rPr>
        <w:t>3</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2124C9F4">
      <w:pPr>
        <w:spacing w:line="440" w:lineRule="exact"/>
        <w:ind w:firstLine="480" w:firstLineChars="200"/>
        <w:jc w:val="left"/>
        <w:rPr>
          <w:color w:val="auto"/>
          <w:sz w:val="24"/>
          <w:szCs w:val="24"/>
          <w:highlight w:val="none"/>
          <w14:ligatures w14:val="none"/>
        </w:rPr>
      </w:pPr>
      <w:bookmarkStart w:id="27" w:name="_Toc187660917"/>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12</w:t>
      </w:r>
      <w:r>
        <w:rPr>
          <w:rFonts w:hint="eastAsia"/>
          <w:color w:val="auto"/>
          <w:sz w:val="24"/>
          <w:szCs w:val="24"/>
          <w:highlight w:val="none"/>
          <w14:ligatures w14:val="none"/>
        </w:rPr>
        <w:t>门。</w:t>
      </w:r>
    </w:p>
    <w:p w14:paraId="1755B0E6">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46F9A8E9">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val="en-US" w:eastAsia="zh-CN"/>
          <w14:ligatures w14:val="none"/>
        </w:rPr>
        <w:t>酒店管理概论</w:t>
      </w:r>
      <w:r>
        <w:rPr>
          <w:rFonts w:hint="eastAsia"/>
          <w:color w:val="auto"/>
          <w:sz w:val="24"/>
          <w:szCs w:val="24"/>
          <w14:ligatures w14:val="none"/>
        </w:rPr>
        <w:t>、</w:t>
      </w:r>
      <w:r>
        <w:rPr>
          <w:rFonts w:hint="eastAsia"/>
          <w:color w:val="auto"/>
          <w:sz w:val="24"/>
          <w:szCs w:val="24"/>
          <w:lang w:val="en-US" w:eastAsia="zh-CN"/>
          <w14:ligatures w14:val="none"/>
        </w:rPr>
        <w:t>酒店服务礼仪、酒店实用沟通技巧、服务心理学、酒店英语口语、酒店应用文写作、食品营养卫生、形体与体能训练</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p>
    <w:p w14:paraId="6E35CB9A">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1835EBB">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酒店客户方关系管理</w:t>
      </w:r>
      <w:r>
        <w:rPr>
          <w:rFonts w:hint="eastAsia"/>
          <w:color w:val="auto"/>
          <w:sz w:val="24"/>
          <w:szCs w:val="24"/>
          <w14:ligatures w14:val="none"/>
        </w:rPr>
        <w:t>、</w:t>
      </w:r>
      <w:r>
        <w:rPr>
          <w:rFonts w:hint="eastAsia"/>
          <w:color w:val="auto"/>
          <w:sz w:val="24"/>
          <w:szCs w:val="24"/>
          <w:lang w:val="en-US" w:eastAsia="zh-CN"/>
          <w14:ligatures w14:val="none"/>
        </w:rPr>
        <w:t>前厅服务与管理、餐饮服务与管理、客房服务与管理、酒店市场营销、酒店财务管理、酒店督导管理实务、酒店人力资源管理</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p>
    <w:p w14:paraId="3E2F9952">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5BEB8F3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val="en-US" w:eastAsia="zh-CN"/>
          <w14:ligatures w14:val="none"/>
        </w:rPr>
        <w:t>酒店法律法规</w:t>
      </w:r>
      <w:r>
        <w:rPr>
          <w:rFonts w:hint="eastAsia"/>
          <w:color w:val="auto"/>
          <w:sz w:val="24"/>
          <w:szCs w:val="24"/>
          <w14:ligatures w14:val="none"/>
        </w:rPr>
        <w:t>、</w:t>
      </w:r>
      <w:r>
        <w:rPr>
          <w:rFonts w:hint="eastAsia"/>
          <w:color w:val="auto"/>
          <w:sz w:val="24"/>
          <w:szCs w:val="24"/>
          <w:lang w:val="en-US" w:eastAsia="zh-CN"/>
          <w14:ligatures w14:val="none"/>
        </w:rPr>
        <w:t>酒店信息智能化、会议服务、调酒及咖啡服务、茶艺</w:t>
      </w:r>
      <w:r>
        <w:rPr>
          <w:rFonts w:hint="eastAsia"/>
          <w:color w:val="auto"/>
          <w:sz w:val="24"/>
          <w:szCs w:val="24"/>
          <w14:ligatures w14:val="none"/>
        </w:rPr>
        <w:t>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选修课程，包括酒店安全管、酒店工程管理、文学欣赏、中外民俗、康乐服务、连锁酒店管理、饮品制作与服务</w:t>
      </w:r>
      <w:r>
        <w:rPr>
          <w:rFonts w:hint="eastAsia"/>
          <w:color w:val="auto"/>
          <w:sz w:val="24"/>
          <w:szCs w:val="24"/>
          <w14:ligatures w14:val="none"/>
        </w:rPr>
        <w:t>供学生从中任选。</w:t>
      </w:r>
    </w:p>
    <w:p w14:paraId="56C7F0C5">
      <w:pPr>
        <w:keepNext w:val="0"/>
        <w:keepLines w:val="0"/>
        <w:suppressLineNumbers w:val="0"/>
        <w:spacing w:before="0" w:beforeAutospacing="0" w:after="0" w:afterAutospacing="0"/>
        <w:ind w:left="0" w:right="0"/>
        <w:jc w:val="center"/>
        <w:rPr>
          <w:rFonts w:hint="eastAsia" w:ascii="宋体" w:hAnsi="宋体" w:cs="宋体"/>
          <w:b/>
          <w:bCs/>
          <w:sz w:val="24"/>
          <w:szCs w:val="24"/>
          <w:lang w:val="en-US"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pPr w:leftFromText="180" w:rightFromText="180" w:vertAnchor="text" w:horzAnchor="page" w:tblpXSpec="center" w:tblpY="557"/>
        <w:tblOverlap w:val="never"/>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45"/>
        <w:gridCol w:w="1772"/>
        <w:gridCol w:w="2727"/>
        <w:gridCol w:w="3478"/>
      </w:tblGrid>
      <w:tr w14:paraId="3325BD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22B8D9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2088" w:type="dxa"/>
            <w:vAlign w:val="center"/>
          </w:tcPr>
          <w:p w14:paraId="2BE6DA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3270" w:type="dxa"/>
            <w:vAlign w:val="center"/>
          </w:tcPr>
          <w:p w14:paraId="6B3C5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4143" w:type="dxa"/>
            <w:vAlign w:val="center"/>
          </w:tcPr>
          <w:p w14:paraId="05452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4760B8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524D78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kern w:val="0"/>
                <w:sz w:val="20"/>
                <w:szCs w:val="15"/>
                <w14:ligatures w14:val="none"/>
              </w:rPr>
            </w:pPr>
            <w:r>
              <w:rPr>
                <w:rFonts w:hint="eastAsia" w:ascii="宋体" w:hAnsi="宋体"/>
                <w:kern w:val="0"/>
                <w:sz w:val="20"/>
                <w:szCs w:val="15"/>
                <w14:ligatures w14:val="none"/>
              </w:rPr>
              <w:t>1</w:t>
            </w:r>
          </w:p>
        </w:tc>
        <w:tc>
          <w:tcPr>
            <w:tcW w:w="2088" w:type="dxa"/>
            <w:vAlign w:val="center"/>
          </w:tcPr>
          <w:p w14:paraId="56E33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前厅服务与管理</w:t>
            </w:r>
          </w:p>
        </w:tc>
        <w:tc>
          <w:tcPr>
            <w:tcW w:w="3270" w:type="dxa"/>
            <w:vAlign w:val="center"/>
          </w:tcPr>
          <w:p w14:paraId="51322B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sz w:val="18"/>
                <w:szCs w:val="18"/>
              </w:rPr>
            </w:pPr>
            <w:r>
              <w:rPr>
                <w:rFonts w:hint="eastAsia" w:ascii="宋体" w:hAnsi="宋体" w:eastAsia="宋体" w:cs="宋体"/>
                <w:sz w:val="18"/>
                <w:szCs w:val="18"/>
              </w:rPr>
              <w:t>① 总机及客房预订服务。</w:t>
            </w:r>
          </w:p>
          <w:p w14:paraId="54154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sz w:val="18"/>
                <w:szCs w:val="18"/>
              </w:rPr>
            </w:pPr>
            <w:r>
              <w:rPr>
                <w:rFonts w:hint="eastAsia" w:ascii="宋体" w:hAnsi="宋体" w:eastAsia="宋体" w:cs="宋体"/>
                <w:sz w:val="18"/>
                <w:szCs w:val="18"/>
              </w:rPr>
              <w:t>② 礼宾及总台接待服务。</w:t>
            </w:r>
          </w:p>
          <w:p w14:paraId="41787C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sz w:val="18"/>
                <w:szCs w:val="18"/>
              </w:rPr>
            </w:pPr>
            <w:r>
              <w:rPr>
                <w:rFonts w:hint="eastAsia" w:ascii="宋体" w:hAnsi="宋体" w:eastAsia="宋体" w:cs="宋体"/>
                <w:sz w:val="18"/>
                <w:szCs w:val="18"/>
              </w:rPr>
              <w:t>③ 大堂及行政楼层服务。</w:t>
            </w:r>
          </w:p>
          <w:p w14:paraId="707C9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sz w:val="18"/>
                <w:szCs w:val="18"/>
                <w:lang w:eastAsia="zh-CN"/>
              </w:rPr>
            </w:pPr>
            <w:r>
              <w:rPr>
                <w:rFonts w:hint="eastAsia" w:ascii="宋体" w:hAnsi="宋体" w:eastAsia="宋体" w:cs="宋体"/>
                <w:sz w:val="18"/>
                <w:szCs w:val="18"/>
              </w:rPr>
              <w:t>④ 前厅客户数据分析及服务质量管理</w:t>
            </w:r>
            <w:r>
              <w:rPr>
                <w:rFonts w:hint="eastAsia" w:ascii="宋体" w:hAnsi="宋体" w:eastAsia="宋体" w:cs="宋体"/>
                <w:sz w:val="18"/>
                <w:szCs w:val="18"/>
                <w:lang w:eastAsia="zh-CN"/>
              </w:rPr>
              <w:t>。</w:t>
            </w:r>
          </w:p>
        </w:tc>
        <w:tc>
          <w:tcPr>
            <w:tcW w:w="4143" w:type="dxa"/>
            <w:vAlign w:val="center"/>
          </w:tcPr>
          <w:p w14:paraId="0743B5B9">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前厅数字化服务（包括总机服务、预订服务、线上线下礼宾服务、总台接待服务、前厅管理系统应用、前厅智能化服务、宾客关系管理、 客户投诉处理等）。</w:t>
            </w:r>
          </w:p>
          <w:p w14:paraId="53DB4FB4">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前厅数字化管理（包括前厅客户数据收集及分析、前厅服务质量管理等）。</w:t>
            </w:r>
          </w:p>
          <w:p w14:paraId="31AA54BF">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③ 要求学生掌握前厅服务接待的程序和方法，具备前厅数字化管理的能力</w:t>
            </w:r>
            <w:r>
              <w:rPr>
                <w:rFonts w:hint="eastAsia" w:ascii="宋体" w:hAnsi="宋体" w:eastAsia="宋体" w:cs="宋体"/>
                <w:sz w:val="18"/>
                <w:szCs w:val="18"/>
                <w:lang w:eastAsia="zh-CN"/>
              </w:rPr>
              <w:t>。</w:t>
            </w:r>
          </w:p>
        </w:tc>
      </w:tr>
      <w:tr w14:paraId="430C20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47A12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kern w:val="0"/>
                <w:sz w:val="20"/>
                <w:szCs w:val="15"/>
                <w14:ligatures w14:val="none"/>
              </w:rPr>
            </w:pPr>
            <w:r>
              <w:rPr>
                <w:rFonts w:hint="eastAsia" w:ascii="宋体" w:hAnsi="宋体"/>
                <w:kern w:val="0"/>
                <w:sz w:val="20"/>
                <w:szCs w:val="15"/>
                <w14:ligatures w14:val="none"/>
              </w:rPr>
              <w:t>2</w:t>
            </w:r>
          </w:p>
        </w:tc>
        <w:tc>
          <w:tcPr>
            <w:tcW w:w="2088" w:type="dxa"/>
            <w:vAlign w:val="center"/>
          </w:tcPr>
          <w:p w14:paraId="060AC4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客房服务与管理</w:t>
            </w:r>
          </w:p>
        </w:tc>
        <w:tc>
          <w:tcPr>
            <w:tcW w:w="3270" w:type="dxa"/>
            <w:vAlign w:val="center"/>
          </w:tcPr>
          <w:p w14:paraId="1E9BF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sz w:val="18"/>
                <w:szCs w:val="18"/>
              </w:rPr>
            </w:pPr>
            <w:r>
              <w:rPr>
                <w:rFonts w:hint="eastAsia" w:ascii="宋体" w:hAnsi="宋体" w:eastAsia="宋体" w:cs="宋体"/>
                <w:sz w:val="18"/>
                <w:szCs w:val="18"/>
              </w:rPr>
              <w:t>① 客房清扫和楼层服务。</w:t>
            </w:r>
          </w:p>
          <w:p w14:paraId="378EAC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sz w:val="18"/>
                <w:szCs w:val="18"/>
              </w:rPr>
            </w:pPr>
            <w:r>
              <w:rPr>
                <w:rFonts w:hint="eastAsia" w:ascii="宋体" w:hAnsi="宋体" w:eastAsia="宋体" w:cs="宋体"/>
                <w:sz w:val="18"/>
                <w:szCs w:val="18"/>
              </w:rPr>
              <w:t>② 布草洗涤及洗衣房运转。</w:t>
            </w:r>
          </w:p>
          <w:p w14:paraId="21EC1A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sz w:val="18"/>
                <w:szCs w:val="18"/>
              </w:rPr>
            </w:pPr>
            <w:r>
              <w:rPr>
                <w:rFonts w:hint="eastAsia" w:ascii="宋体" w:hAnsi="宋体" w:eastAsia="宋体" w:cs="宋体"/>
                <w:sz w:val="18"/>
                <w:szCs w:val="18"/>
              </w:rPr>
              <w:t>③ 公共区域清洁与日常保养。</w:t>
            </w:r>
          </w:p>
          <w:p w14:paraId="44C889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sz w:val="18"/>
                <w:szCs w:val="18"/>
                <w:lang w:eastAsia="zh-CN"/>
              </w:rPr>
            </w:pPr>
            <w:r>
              <w:rPr>
                <w:rFonts w:hint="eastAsia" w:ascii="宋体" w:hAnsi="宋体" w:eastAsia="宋体" w:cs="宋体"/>
                <w:sz w:val="18"/>
                <w:szCs w:val="18"/>
              </w:rPr>
              <w:t>④ 客房安全、质量管理在线运营</w:t>
            </w:r>
            <w:r>
              <w:rPr>
                <w:rFonts w:hint="eastAsia" w:ascii="宋体" w:hAnsi="宋体" w:eastAsia="宋体" w:cs="宋体"/>
                <w:sz w:val="18"/>
                <w:szCs w:val="18"/>
                <w:lang w:eastAsia="zh-CN"/>
              </w:rPr>
              <w:t>。</w:t>
            </w:r>
          </w:p>
        </w:tc>
        <w:tc>
          <w:tcPr>
            <w:tcW w:w="4143" w:type="dxa"/>
            <w:vAlign w:val="center"/>
          </w:tcPr>
          <w:p w14:paraId="1D0D1966">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客房服务（包括客房清扫、楼层服务、管家服务与 VIP 接待、特殊房态处理、客房智能客控系统应用、公共区域清洁与保养、布草房与洗衣房运转、客房管理软件应用等）。</w:t>
            </w:r>
          </w:p>
          <w:p w14:paraId="15569D8E">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客房数字化管理（客房数据收集、分析与运用、客房内部质量管理、客房物资成本控制、客房部安全管理、客房产品在线运营与分析等）。</w:t>
            </w:r>
          </w:p>
          <w:p w14:paraId="65C60B0F">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③ 要求学生掌握酒店客房服务及运转的基本知识，具备客房接待、智能客控系统应用及数字化管理的能力</w:t>
            </w:r>
            <w:r>
              <w:rPr>
                <w:rFonts w:hint="eastAsia" w:ascii="宋体" w:hAnsi="宋体" w:eastAsia="宋体" w:cs="宋体"/>
                <w:sz w:val="18"/>
                <w:szCs w:val="18"/>
                <w:lang w:eastAsia="zh-CN"/>
              </w:rPr>
              <w:t>。</w:t>
            </w:r>
          </w:p>
        </w:tc>
      </w:tr>
      <w:tr w14:paraId="5CA823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28221D87">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2088" w:type="dxa"/>
            <w:vAlign w:val="center"/>
          </w:tcPr>
          <w:p w14:paraId="13659F2E">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餐饮服务与管理</w:t>
            </w:r>
          </w:p>
        </w:tc>
        <w:tc>
          <w:tcPr>
            <w:tcW w:w="3270" w:type="dxa"/>
            <w:vAlign w:val="center"/>
          </w:tcPr>
          <w:p w14:paraId="650E9DA2">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中西餐预订</w:t>
            </w:r>
            <w:r>
              <w:rPr>
                <w:rFonts w:hint="eastAsia" w:ascii="宋体" w:hAnsi="宋体" w:eastAsia="宋体" w:cs="宋体"/>
                <w:sz w:val="18"/>
                <w:szCs w:val="18"/>
                <w:lang w:eastAsia="zh-CN"/>
              </w:rPr>
              <w:t>、</w:t>
            </w:r>
            <w:r>
              <w:rPr>
                <w:rFonts w:hint="eastAsia" w:ascii="宋体" w:hAnsi="宋体" w:eastAsia="宋体" w:cs="宋体"/>
                <w:sz w:val="18"/>
                <w:szCs w:val="18"/>
              </w:rPr>
              <w:t>值台、服务及宴会设计。</w:t>
            </w:r>
          </w:p>
          <w:p w14:paraId="714D99BE">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鸡尾酒调制与侍酒服务。</w:t>
            </w:r>
          </w:p>
          <w:p w14:paraId="44CC32BB">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③ 餐厅活动策划、预算、成本控制、在线经营与分析、服务质量控制等</w:t>
            </w:r>
            <w:r>
              <w:rPr>
                <w:rFonts w:hint="eastAsia" w:ascii="宋体" w:hAnsi="宋体" w:eastAsia="宋体" w:cs="宋体"/>
                <w:sz w:val="18"/>
                <w:szCs w:val="18"/>
                <w:lang w:eastAsia="zh-CN"/>
              </w:rPr>
              <w:t>。</w:t>
            </w:r>
          </w:p>
        </w:tc>
        <w:tc>
          <w:tcPr>
            <w:tcW w:w="4143" w:type="dxa"/>
            <w:vAlign w:val="center"/>
          </w:tcPr>
          <w:p w14:paraId="2E1E6E00">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餐饮服务（包括中西餐服务流程与技巧、会议与宴会服务、菜品和酒水知识、菜单设计、宴会设计、餐饮管理软件应用等）。</w:t>
            </w:r>
          </w:p>
          <w:p w14:paraId="2348B21A">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餐饮数字化运营与管理（包括餐饮管理软件应用、餐厅市场分析与经营定位、经营物资筹备、市场推广与活动策划、餐厅经营预算与成本控制、餐厅数据收集、分析及运用、服务标准建立、经营管理规范建立、餐饮产品在线运营与分析等）。</w:t>
            </w:r>
          </w:p>
        </w:tc>
      </w:tr>
      <w:tr w14:paraId="5E8C49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55621A4E">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2088" w:type="dxa"/>
            <w:vAlign w:val="center"/>
          </w:tcPr>
          <w:p w14:paraId="61E9FA2A">
            <w:pPr>
              <w:pStyle w:val="71"/>
              <w:keepNext w:val="0"/>
              <w:keepLines w:val="0"/>
              <w:suppressLineNumbers w:val="0"/>
              <w:spacing w:before="59" w:beforeAutospacing="0" w:after="0" w:afterAutospacing="0" w:line="220" w:lineRule="auto"/>
              <w:ind w:left="123" w:right="0"/>
              <w:rPr>
                <w:rFonts w:hint="eastAsia" w:ascii="宋体" w:hAnsi="宋体" w:eastAsia="宋体" w:cs="宋体"/>
                <w:sz w:val="18"/>
                <w:szCs w:val="18"/>
              </w:rPr>
            </w:pPr>
            <w:r>
              <w:rPr>
                <w:rFonts w:hint="eastAsia" w:ascii="宋体" w:hAnsi="宋体" w:eastAsia="宋体" w:cs="宋体"/>
                <w:spacing w:val="3"/>
                <w:sz w:val="18"/>
                <w:szCs w:val="18"/>
              </w:rPr>
              <w:t>酒店客户关系</w:t>
            </w:r>
          </w:p>
          <w:p w14:paraId="7CC311E8">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spacing w:val="-2"/>
                <w:sz w:val="18"/>
                <w:szCs w:val="18"/>
              </w:rPr>
              <w:t>管理</w:t>
            </w:r>
          </w:p>
        </w:tc>
        <w:tc>
          <w:tcPr>
            <w:tcW w:w="3270" w:type="dxa"/>
            <w:vAlign w:val="center"/>
          </w:tcPr>
          <w:p w14:paraId="34F6E831">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客户需求分析与客户开发。</w:t>
            </w:r>
          </w:p>
          <w:p w14:paraId="182AFC3E">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客户信息收集、处理及客户价值分析。</w:t>
            </w:r>
          </w:p>
          <w:p w14:paraId="0393810C">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③ 客户投诉处理及服务补救。</w:t>
            </w:r>
          </w:p>
          <w:p w14:paraId="1C765A0D">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④ 酒店客户满意度管理</w:t>
            </w:r>
            <w:r>
              <w:rPr>
                <w:rFonts w:hint="eastAsia" w:ascii="宋体" w:hAnsi="宋体" w:eastAsia="宋体" w:cs="宋体"/>
                <w:sz w:val="18"/>
                <w:szCs w:val="18"/>
                <w:lang w:eastAsia="zh-CN"/>
              </w:rPr>
              <w:t>。</w:t>
            </w:r>
          </w:p>
        </w:tc>
        <w:tc>
          <w:tcPr>
            <w:tcW w:w="4143" w:type="dxa"/>
            <w:vAlign w:val="center"/>
          </w:tcPr>
          <w:p w14:paraId="2A6A3BA2">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酒店客户开发（包括客户类型划分与定位、不同客户类型的需求分析、客户开发方法等）。</w:t>
            </w:r>
          </w:p>
          <w:p w14:paraId="08AC005D">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酒店客户信息管理（包括酒店客户信息收集及数据分析、酒店客户价值分析等）。</w:t>
            </w:r>
          </w:p>
          <w:p w14:paraId="10CEB2C6">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③ 酒店客户沟通管理（包括线上线下沟通方法、投诉处理、客户服务自动化、客户服务补救等）。</w:t>
            </w:r>
          </w:p>
          <w:p w14:paraId="6574FB42">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④ 酒店客户满意度管理（包括满意度管理、忠诚度管理、触点管理、客户运营数据分析等）。</w:t>
            </w:r>
          </w:p>
          <w:p w14:paraId="6D28EEAC">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⑤ 要求学生掌握客户信息收集、线上及线下沟通的知识， 具备客户管理和投诉处理的能力</w:t>
            </w:r>
            <w:r>
              <w:rPr>
                <w:rFonts w:hint="eastAsia" w:ascii="宋体" w:hAnsi="宋体" w:eastAsia="宋体" w:cs="宋体"/>
                <w:sz w:val="18"/>
                <w:szCs w:val="18"/>
                <w:lang w:eastAsia="zh-CN"/>
              </w:rPr>
              <w:t>。</w:t>
            </w:r>
          </w:p>
        </w:tc>
      </w:tr>
      <w:tr w14:paraId="49DD2C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24784E20">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2088" w:type="dxa"/>
            <w:vAlign w:val="center"/>
          </w:tcPr>
          <w:p w14:paraId="1D69A614">
            <w:pPr>
              <w:keepNext w:val="0"/>
              <w:keepLines w:val="0"/>
              <w:suppressLineNumbers w:val="0"/>
              <w:spacing w:before="0" w:beforeAutospacing="0" w:after="0" w:afterAutospacing="0"/>
              <w:ind w:left="0" w:right="0"/>
              <w:jc w:val="center"/>
              <w:rPr>
                <w:rFonts w:hint="eastAsia" w:ascii="宋体" w:hAnsi="宋体" w:eastAsia="宋体" w:cs="宋体"/>
                <w:spacing w:val="-2"/>
                <w:sz w:val="18"/>
                <w:szCs w:val="18"/>
                <w:lang w:val="en-US" w:eastAsia="zh-CN"/>
              </w:rPr>
            </w:pPr>
            <w:r>
              <w:rPr>
                <w:rFonts w:hint="eastAsia" w:ascii="宋体" w:hAnsi="宋体" w:eastAsia="宋体" w:cs="宋体"/>
                <w:spacing w:val="-2"/>
                <w:sz w:val="18"/>
                <w:szCs w:val="18"/>
                <w:lang w:val="en-US" w:eastAsia="zh-CN"/>
              </w:rPr>
              <w:t>酒店市场营销</w:t>
            </w:r>
          </w:p>
        </w:tc>
        <w:tc>
          <w:tcPr>
            <w:tcW w:w="3270" w:type="dxa"/>
            <w:vAlign w:val="center"/>
          </w:tcPr>
          <w:p w14:paraId="4EDBF0D2">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市场营销环境分析。</w:t>
            </w:r>
          </w:p>
          <w:p w14:paraId="0285AA9F">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酒店产品组合、渠道管理、线上线下营销活动策划。</w:t>
            </w:r>
          </w:p>
          <w:p w14:paraId="3D680F25">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③ 酒店市场推广与新媒体运营。</w:t>
            </w:r>
          </w:p>
          <w:p w14:paraId="6C2B6BFC">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④ 酒店价格体系管理及数字化营销推广</w:t>
            </w:r>
            <w:r>
              <w:rPr>
                <w:rFonts w:hint="eastAsia" w:ascii="宋体" w:hAnsi="宋体" w:eastAsia="宋体" w:cs="宋体"/>
                <w:sz w:val="18"/>
                <w:szCs w:val="18"/>
                <w:lang w:eastAsia="zh-CN"/>
              </w:rPr>
              <w:t>。</w:t>
            </w:r>
          </w:p>
        </w:tc>
        <w:tc>
          <w:tcPr>
            <w:tcW w:w="4143" w:type="dxa"/>
            <w:vAlign w:val="center"/>
          </w:tcPr>
          <w:p w14:paraId="7B1FF7B4">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市场营销理论基础。</w:t>
            </w:r>
          </w:p>
          <w:p w14:paraId="0B5E94ED">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酒店产品和客户分析。</w:t>
            </w:r>
          </w:p>
          <w:p w14:paraId="649E3212">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③ 酒店营销技术工具（酒店营销管理工具、用户数据平台等）。</w:t>
            </w:r>
          </w:p>
          <w:p w14:paraId="01AD6E43">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④ 酒店数字营销的模式（在线直销、在线分销、内容营销等）。</w:t>
            </w:r>
          </w:p>
          <w:p w14:paraId="152CFC5E">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⑤ 酒店数字营销方法（搜索引擎营销、节事营销、短视频与直播营销、社群营销等）。</w:t>
            </w:r>
          </w:p>
          <w:p w14:paraId="0D726165">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⑥ 酒店数字营销的技能（新媒体图文制作、数字营销平台构建、落地页制作等）。</w:t>
            </w:r>
          </w:p>
          <w:p w14:paraId="217FAD14">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⑦ 酒店数字营销效果分析（流量分析、获客与转化分析、营销活动数据分析等）。</w:t>
            </w:r>
          </w:p>
          <w:p w14:paraId="2E7EA183">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⑧ 要求学生掌握酒店市场营销的基本理论和知识，具备酒店营销活动策划，并使用新媒体工具进行酒店市场推广的能力</w:t>
            </w:r>
            <w:r>
              <w:rPr>
                <w:rFonts w:hint="eastAsia" w:ascii="宋体" w:hAnsi="宋体" w:eastAsia="宋体" w:cs="宋体"/>
                <w:sz w:val="18"/>
                <w:szCs w:val="18"/>
                <w:lang w:eastAsia="zh-CN"/>
              </w:rPr>
              <w:t>。</w:t>
            </w:r>
          </w:p>
        </w:tc>
      </w:tr>
      <w:tr w14:paraId="165E38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56454F5D">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2088" w:type="dxa"/>
            <w:vAlign w:val="center"/>
          </w:tcPr>
          <w:p w14:paraId="5E39BBED">
            <w:pPr>
              <w:keepNext w:val="0"/>
              <w:keepLines w:val="0"/>
              <w:suppressLineNumbers w:val="0"/>
              <w:spacing w:before="0" w:beforeAutospacing="0" w:after="0" w:afterAutospacing="0"/>
              <w:ind w:left="0" w:right="0"/>
              <w:jc w:val="center"/>
              <w:rPr>
                <w:rFonts w:hint="eastAsia" w:ascii="宋体" w:hAnsi="宋体" w:eastAsia="宋体" w:cs="宋体"/>
                <w:spacing w:val="-2"/>
                <w:sz w:val="18"/>
                <w:szCs w:val="18"/>
              </w:rPr>
            </w:pPr>
            <w:r>
              <w:rPr>
                <w:rFonts w:hint="eastAsia" w:ascii="宋体" w:hAnsi="宋体" w:eastAsia="宋体" w:cs="宋体"/>
                <w:spacing w:val="3"/>
                <w:sz w:val="18"/>
                <w:szCs w:val="18"/>
              </w:rPr>
              <w:t>酒店财务管理</w:t>
            </w:r>
          </w:p>
        </w:tc>
        <w:tc>
          <w:tcPr>
            <w:tcW w:w="3270" w:type="dxa"/>
            <w:vAlign w:val="center"/>
          </w:tcPr>
          <w:p w14:paraId="77197B47">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酒店资金管理、应收账管理、存货管理、收入管理、成本管理、利润和利润分配管理等。</w:t>
            </w:r>
          </w:p>
          <w:p w14:paraId="2742510D">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酒店经营预算管理。</w:t>
            </w:r>
          </w:p>
          <w:p w14:paraId="4D338548">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③ 酒店经营数据分析</w:t>
            </w:r>
            <w:r>
              <w:rPr>
                <w:rFonts w:hint="eastAsia" w:ascii="宋体" w:hAnsi="宋体" w:eastAsia="宋体" w:cs="宋体"/>
                <w:sz w:val="18"/>
                <w:szCs w:val="18"/>
                <w:lang w:eastAsia="zh-CN"/>
              </w:rPr>
              <w:t>。</w:t>
            </w:r>
          </w:p>
        </w:tc>
        <w:tc>
          <w:tcPr>
            <w:tcW w:w="4143" w:type="dxa"/>
            <w:vAlign w:val="center"/>
          </w:tcPr>
          <w:p w14:paraId="19942820">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酒店财务管理基础（酒店财务管理目标、内容、方法等）。</w:t>
            </w:r>
          </w:p>
          <w:p w14:paraId="11F8C2A8">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酒店财务数字化运转（酒店筹资管理、投资管理、营运资金管理和内部控制、会计信息系统应用、供应链管理系统应用）。</w:t>
            </w:r>
          </w:p>
          <w:p w14:paraId="7EF3F989">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③ 酒店财务预算和大数据分析（酒店预算的编制与执行、酒店财务分析方法及应用）。</w:t>
            </w:r>
          </w:p>
          <w:p w14:paraId="636B6FD6">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④ 要求学生掌握酒店财务分析的基本方法，具备酒店运营过程中的预算编制、成本控制等能力</w:t>
            </w:r>
            <w:r>
              <w:rPr>
                <w:rFonts w:hint="eastAsia" w:ascii="宋体" w:hAnsi="宋体" w:eastAsia="宋体" w:cs="宋体"/>
                <w:sz w:val="18"/>
                <w:szCs w:val="18"/>
                <w:lang w:eastAsia="zh-CN"/>
              </w:rPr>
              <w:t>。</w:t>
            </w:r>
          </w:p>
        </w:tc>
      </w:tr>
      <w:tr w14:paraId="62B405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2BC16BE0">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7</w:t>
            </w:r>
          </w:p>
        </w:tc>
        <w:tc>
          <w:tcPr>
            <w:tcW w:w="2088" w:type="dxa"/>
            <w:vAlign w:val="center"/>
          </w:tcPr>
          <w:p w14:paraId="460F2F93">
            <w:pPr>
              <w:pStyle w:val="71"/>
              <w:keepNext w:val="0"/>
              <w:keepLines w:val="0"/>
              <w:suppressLineNumbers w:val="0"/>
              <w:spacing w:before="59" w:beforeAutospacing="0" w:after="0" w:afterAutospacing="0" w:line="220" w:lineRule="auto"/>
              <w:ind w:left="123" w:right="0"/>
              <w:rPr>
                <w:rFonts w:hint="eastAsia" w:ascii="宋体" w:hAnsi="宋体" w:eastAsia="宋体" w:cs="宋体"/>
                <w:sz w:val="18"/>
                <w:szCs w:val="18"/>
              </w:rPr>
            </w:pPr>
            <w:r>
              <w:rPr>
                <w:rFonts w:hint="eastAsia" w:ascii="宋体" w:hAnsi="宋体" w:eastAsia="宋体" w:cs="宋体"/>
                <w:spacing w:val="3"/>
                <w:sz w:val="18"/>
                <w:szCs w:val="18"/>
              </w:rPr>
              <w:t>酒店督导管理</w:t>
            </w:r>
          </w:p>
          <w:p w14:paraId="713ECBCD">
            <w:pPr>
              <w:keepNext w:val="0"/>
              <w:keepLines w:val="0"/>
              <w:suppressLineNumbers w:val="0"/>
              <w:spacing w:before="0" w:beforeAutospacing="0" w:after="0" w:afterAutospacing="0"/>
              <w:ind w:left="0" w:right="0"/>
              <w:jc w:val="center"/>
              <w:rPr>
                <w:rFonts w:hint="eastAsia" w:ascii="宋体" w:hAnsi="宋体" w:eastAsia="宋体" w:cs="宋体"/>
                <w:spacing w:val="-2"/>
                <w:sz w:val="18"/>
                <w:szCs w:val="18"/>
              </w:rPr>
            </w:pPr>
            <w:r>
              <w:rPr>
                <w:rFonts w:hint="eastAsia" w:ascii="宋体" w:hAnsi="宋体" w:eastAsia="宋体" w:cs="宋体"/>
                <w:spacing w:val="-2"/>
                <w:sz w:val="18"/>
                <w:szCs w:val="18"/>
              </w:rPr>
              <w:t>实务</w:t>
            </w:r>
          </w:p>
        </w:tc>
        <w:tc>
          <w:tcPr>
            <w:tcW w:w="3270" w:type="dxa"/>
            <w:vAlign w:val="center"/>
          </w:tcPr>
          <w:p w14:paraId="6E9845F3">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团队建设。</w:t>
            </w:r>
          </w:p>
          <w:p w14:paraId="4C676CAF">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运用领导艺术激励员工。</w:t>
            </w:r>
          </w:p>
          <w:p w14:paraId="38338458">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③ 酒店服务质量评价体系构建及服务质量管理</w:t>
            </w:r>
            <w:r>
              <w:rPr>
                <w:rFonts w:hint="eastAsia" w:ascii="宋体" w:hAnsi="宋体" w:eastAsia="宋体" w:cs="宋体"/>
                <w:sz w:val="18"/>
                <w:szCs w:val="18"/>
                <w:lang w:eastAsia="zh-CN"/>
              </w:rPr>
              <w:t>。</w:t>
            </w:r>
          </w:p>
        </w:tc>
        <w:tc>
          <w:tcPr>
            <w:tcW w:w="4143" w:type="dxa"/>
            <w:vAlign w:val="center"/>
          </w:tcPr>
          <w:p w14:paraId="39033802">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团队建设（包括团队的发展阶段、学习型组织的构建等）。</w:t>
            </w:r>
          </w:p>
          <w:p w14:paraId="003FEC79">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酒店服务质量管理（包括宾客服务质量评价指标、服务质量管理方法等）。</w:t>
            </w:r>
          </w:p>
          <w:p w14:paraId="4F57EC94">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③ 领导艺术（包括员工授权、领导艺术和员工激励方法等）。</w:t>
            </w:r>
          </w:p>
          <w:p w14:paraId="50FB26EA">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④ 现场督导（包括会议管理、工作氛围营造等）。</w:t>
            </w:r>
          </w:p>
          <w:p w14:paraId="38D81B4F">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⑤ 要求学生掌握督导管理的基本理论和知识，具备员工培训、服务质量控制、员工沟通与激励等能力</w:t>
            </w:r>
            <w:r>
              <w:rPr>
                <w:rFonts w:hint="eastAsia" w:ascii="宋体" w:hAnsi="宋体" w:eastAsia="宋体" w:cs="宋体"/>
                <w:sz w:val="18"/>
                <w:szCs w:val="18"/>
                <w:lang w:eastAsia="zh-CN"/>
              </w:rPr>
              <w:t>。</w:t>
            </w:r>
          </w:p>
        </w:tc>
      </w:tr>
      <w:tr w14:paraId="47A9EC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77" w:type="dxa"/>
            <w:vAlign w:val="center"/>
          </w:tcPr>
          <w:p w14:paraId="58883BD9">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8</w:t>
            </w:r>
          </w:p>
        </w:tc>
        <w:tc>
          <w:tcPr>
            <w:tcW w:w="2088" w:type="dxa"/>
            <w:vAlign w:val="center"/>
          </w:tcPr>
          <w:p w14:paraId="1892C4D0">
            <w:pPr>
              <w:pStyle w:val="71"/>
              <w:keepNext w:val="0"/>
              <w:keepLines w:val="0"/>
              <w:suppressLineNumbers w:val="0"/>
              <w:spacing w:before="58" w:beforeAutospacing="0" w:after="0" w:afterAutospacing="0" w:line="220" w:lineRule="auto"/>
              <w:ind w:left="123" w:right="0"/>
              <w:rPr>
                <w:rFonts w:hint="eastAsia" w:ascii="宋体" w:hAnsi="宋体" w:eastAsia="宋体" w:cs="宋体"/>
                <w:sz w:val="18"/>
                <w:szCs w:val="18"/>
              </w:rPr>
            </w:pPr>
            <w:r>
              <w:rPr>
                <w:rFonts w:hint="eastAsia" w:ascii="宋体" w:hAnsi="宋体" w:eastAsia="宋体" w:cs="宋体"/>
                <w:spacing w:val="3"/>
                <w:sz w:val="18"/>
                <w:szCs w:val="18"/>
              </w:rPr>
              <w:t>酒店人力资源</w:t>
            </w:r>
          </w:p>
          <w:p w14:paraId="3B0DF940">
            <w:pPr>
              <w:keepNext w:val="0"/>
              <w:keepLines w:val="0"/>
              <w:suppressLineNumbers w:val="0"/>
              <w:spacing w:before="0" w:beforeAutospacing="0" w:after="0" w:afterAutospacing="0"/>
              <w:ind w:left="0" w:right="0"/>
              <w:jc w:val="center"/>
              <w:rPr>
                <w:rFonts w:hint="eastAsia" w:ascii="宋体" w:hAnsi="宋体" w:eastAsia="宋体" w:cs="宋体"/>
                <w:spacing w:val="-2"/>
                <w:sz w:val="18"/>
                <w:szCs w:val="18"/>
              </w:rPr>
            </w:pPr>
            <w:r>
              <w:rPr>
                <w:rFonts w:hint="eastAsia" w:ascii="宋体" w:hAnsi="宋体" w:eastAsia="宋体" w:cs="宋体"/>
                <w:spacing w:val="-2"/>
                <w:sz w:val="18"/>
                <w:szCs w:val="18"/>
              </w:rPr>
              <w:t>管理</w:t>
            </w:r>
          </w:p>
        </w:tc>
        <w:tc>
          <w:tcPr>
            <w:tcW w:w="3270" w:type="dxa"/>
            <w:vAlign w:val="center"/>
          </w:tcPr>
          <w:p w14:paraId="1CCB03D5">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酒店员工配置。</w:t>
            </w:r>
          </w:p>
          <w:p w14:paraId="552133AC">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酒店员工招聘。</w:t>
            </w:r>
          </w:p>
          <w:p w14:paraId="6B56CB77">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③ 酒店员工培训。</w:t>
            </w:r>
          </w:p>
          <w:p w14:paraId="17412E4D">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④ 酒店员工绩效考核。</w:t>
            </w:r>
          </w:p>
          <w:p w14:paraId="30B59372">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⑤ 酒店员工薪酬与福利管理。</w:t>
            </w:r>
          </w:p>
          <w:p w14:paraId="67DDC2E6">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⑥ 酒店劳动关系管理</w:t>
            </w:r>
            <w:r>
              <w:rPr>
                <w:rFonts w:hint="eastAsia" w:ascii="宋体" w:hAnsi="宋体" w:eastAsia="宋体" w:cs="宋体"/>
                <w:sz w:val="18"/>
                <w:szCs w:val="18"/>
                <w:lang w:eastAsia="zh-CN"/>
              </w:rPr>
              <w:t>。</w:t>
            </w:r>
          </w:p>
        </w:tc>
        <w:tc>
          <w:tcPr>
            <w:tcW w:w="4143" w:type="dxa"/>
            <w:vAlign w:val="center"/>
          </w:tcPr>
          <w:p w14:paraId="128FB34F">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① 酒店组织架构设计和员工配置（包括酒店组织架构设计原则和方法、工作分析方法以及员工配置原则等）。</w:t>
            </w:r>
          </w:p>
          <w:p w14:paraId="30533804">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② 酒店员工招聘（包括酒店员工招聘渠道、程序和方法等）。</w:t>
            </w:r>
          </w:p>
          <w:p w14:paraId="06426C23">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③ 酒店员工培训和职业生涯发展（包括员工培训需求分析、培训内容构建、培训方法以及如何帮助员工做好职业生涯发展规划等）。</w:t>
            </w:r>
          </w:p>
          <w:p w14:paraId="35802259">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④ 酒店员工绩效考核（包括酒店绩效考核方案的制定与实施）。</w:t>
            </w:r>
          </w:p>
          <w:p w14:paraId="19EF6010">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⑤ 酒店员工薪酬与福利管理（包括员工薪酬体系设计和福利发放原则和方法等）。</w:t>
            </w:r>
          </w:p>
          <w:p w14:paraId="2066B5B9">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rPr>
              <w:t>⑥ 酒店劳动关系管理（包括员工劳动合同管理和劳动争议处理方法等） 。</w:t>
            </w:r>
          </w:p>
          <w:p w14:paraId="6C819E1C">
            <w:pPr>
              <w:keepNext w:val="0"/>
              <w:keepLines w:val="0"/>
              <w:suppressLineNumbers w:val="0"/>
              <w:spacing w:before="0" w:beforeAutospacing="0" w:after="0" w:afterAutospacing="0"/>
              <w:ind w:left="0" w:right="0"/>
              <w:rPr>
                <w:rFonts w:hint="eastAsia" w:ascii="宋体" w:hAnsi="宋体" w:eastAsia="宋体" w:cs="宋体"/>
                <w:sz w:val="18"/>
                <w:szCs w:val="18"/>
                <w:lang w:eastAsia="zh-CN"/>
              </w:rPr>
            </w:pPr>
            <w:r>
              <w:rPr>
                <w:rFonts w:hint="eastAsia" w:ascii="宋体" w:hAnsi="宋体" w:eastAsia="宋体" w:cs="宋体"/>
                <w:sz w:val="18"/>
                <w:szCs w:val="18"/>
              </w:rPr>
              <w:t>⑦ 要求学生掌握酒店人力资源管理的理论基础，具备组织架构设计、工作分析、员工招聘与培训、薪酬体系设计、绩效考核和劳动合同管理、劳动争议处理等能力</w:t>
            </w:r>
            <w:r>
              <w:rPr>
                <w:rFonts w:hint="eastAsia" w:ascii="宋体" w:hAnsi="宋体" w:eastAsia="宋体" w:cs="宋体"/>
                <w:sz w:val="18"/>
                <w:szCs w:val="18"/>
                <w:lang w:eastAsia="zh-CN"/>
              </w:rPr>
              <w:t>。</w:t>
            </w:r>
          </w:p>
        </w:tc>
      </w:tr>
    </w:tbl>
    <w:p w14:paraId="7FA769D2">
      <w:pPr>
        <w:spacing w:line="560" w:lineRule="exact"/>
        <w:ind w:firstLine="1928" w:firstLineChars="800"/>
        <w:jc w:val="both"/>
        <w:rPr>
          <w:rFonts w:hint="eastAsia"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79FC08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709" w:type="dxa"/>
            <w:vAlign w:val="center"/>
          </w:tcPr>
          <w:p w14:paraId="11CD8B17">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26" w:type="dxa"/>
            <w:vAlign w:val="center"/>
          </w:tcPr>
          <w:p w14:paraId="7A5E0443">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471" w:type="dxa"/>
            <w:vAlign w:val="center"/>
          </w:tcPr>
          <w:p w14:paraId="5F445033">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2AFC94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51EFB9A5">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1</w:t>
            </w:r>
          </w:p>
        </w:tc>
        <w:tc>
          <w:tcPr>
            <w:tcW w:w="2126" w:type="dxa"/>
            <w:vAlign w:val="center"/>
          </w:tcPr>
          <w:p w14:paraId="4B95398C">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酒店客户关系管理</w:t>
            </w:r>
          </w:p>
        </w:tc>
        <w:tc>
          <w:tcPr>
            <w:tcW w:w="5471" w:type="dxa"/>
            <w:vAlign w:val="center"/>
          </w:tcPr>
          <w:p w14:paraId="6FFC32EE">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酒店客户关系全流程运营与优化，核心围绕客户需求与服务价值展开。知识点包括客户画像构建、需求识别与分层管理、高效沟通礼仪与技巧、客户投诉处理流程与话术、会员体系搭建与忠诚度提升、客户数据收集与分析应用等。同时涵盖酒店服务场景中的客户关系维护策略、个性化服务设计、危机公关基础等内容。通过学习，学生能熟练掌握客户开发与维系、客诉快速响应与解决、定制化服务方案设计的实操能力，具备运用客户数据优化服务、提升客户满意度与复购率的核心能力，适配酒店前厅、客房、营销等岗位的客户关系管理需求。</w:t>
            </w:r>
          </w:p>
        </w:tc>
      </w:tr>
      <w:tr w14:paraId="59FE7C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62CC9255">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2</w:t>
            </w:r>
          </w:p>
        </w:tc>
        <w:tc>
          <w:tcPr>
            <w:tcW w:w="2126" w:type="dxa"/>
            <w:vAlign w:val="center"/>
          </w:tcPr>
          <w:p w14:paraId="09B702A4">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前厅服务与管理</w:t>
            </w:r>
          </w:p>
        </w:tc>
        <w:tc>
          <w:tcPr>
            <w:tcW w:w="5471" w:type="dxa"/>
            <w:vAlign w:val="center"/>
          </w:tcPr>
          <w:p w14:paraId="58D11814">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酒店前厅核心服务与运营管理，围绕宾客入住到离店的全流程展开。知识点包括前厅岗位职责与服务标准、预订接待流程、客房分配与房价管理、入住登记与离店结算、礼宾服务（行李、问询、接送）、客诉处理与应急处置、前厅设备操作（PMS 系统）、沟通礼仪与跨部门协作等。同时涵盖前厅安全管理、客户关系维护基础等内容。通过学习，学生能熟练掌握前厅各项服务实操技能，具备高效处理预订、接待、结算等业务的能力，以及客诉应对、应急问题解决、跨部门协调的核心能力，适配酒店前厅接待、礼宾、收银等岗位的工作需求。</w:t>
            </w:r>
          </w:p>
        </w:tc>
      </w:tr>
      <w:tr w14:paraId="5198A9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19D9413B">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3</w:t>
            </w:r>
          </w:p>
        </w:tc>
        <w:tc>
          <w:tcPr>
            <w:tcW w:w="2126" w:type="dxa"/>
            <w:vAlign w:val="center"/>
          </w:tcPr>
          <w:p w14:paraId="58A02458">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客房服务与管理</w:t>
            </w:r>
          </w:p>
        </w:tc>
        <w:tc>
          <w:tcPr>
            <w:tcW w:w="5471" w:type="dxa"/>
            <w:vAlign w:val="center"/>
          </w:tcPr>
          <w:p w14:paraId="40473097">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酒店客房服务全流程规范与运营管理，围绕宾客入住期间的客房服务与体验提升展开。知识点包括客房岗位职责与服务标准、清洁消毒流程（客房清扫、布草更换、卫生间保洁）、客用品配置与管理、对客服务（送物、洗衣、托婴等）、客房安全管理（防火防盗、应急处理）、客房设备维护与报修、节能减排操作、客诉处理技巧等。通过学习，学生能熟练掌握客房清洁、对客服务等实操技能，具备规范完成客房日常运营、灵活应对宾客需求、高效处理客房相关投诉与应急情况的能力，适配酒店客房服务员、客房领班等岗位工作需求。</w:t>
            </w:r>
          </w:p>
        </w:tc>
      </w:tr>
      <w:tr w14:paraId="790F82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7E6B6CB3">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4</w:t>
            </w:r>
          </w:p>
        </w:tc>
        <w:tc>
          <w:tcPr>
            <w:tcW w:w="2126" w:type="dxa"/>
            <w:vAlign w:val="center"/>
          </w:tcPr>
          <w:p w14:paraId="1E045254">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餐饮服务与管理</w:t>
            </w:r>
          </w:p>
        </w:tc>
        <w:tc>
          <w:tcPr>
            <w:tcW w:w="5471" w:type="dxa"/>
            <w:vAlign w:val="center"/>
          </w:tcPr>
          <w:p w14:paraId="3EC3DB83">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酒店餐饮服务全流程规范与运营管理，围绕宾客用餐体验提升展开。知识点包括餐饮服务岗位职责与礼仪规范、中西餐摆台技巧、点餐推荐与酒水搭配、餐中服务流程（上菜、分餐、巡台）、餐后收尾与清洁标准、收银结算基础、餐饮设备使用、客诉处理与应急处置、菜单认知与餐饮卫生安全管理等。通过学习，学生能熟练掌握中西餐服务实操技能，具备高效完成点餐、餐中服务、结算等业务的能力，以及宾客需求响应、客诉应对、团队协作的核心能力，适配酒店中餐厅、西餐厅、宴会厅等岗位的服务与基础管理需求。</w:t>
            </w:r>
          </w:p>
        </w:tc>
      </w:tr>
      <w:tr w14:paraId="5E9D70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7B754BD6">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5</w:t>
            </w:r>
          </w:p>
        </w:tc>
        <w:tc>
          <w:tcPr>
            <w:tcW w:w="2126" w:type="dxa"/>
            <w:vAlign w:val="center"/>
          </w:tcPr>
          <w:p w14:paraId="40F945E2">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酒店市场营销</w:t>
            </w:r>
          </w:p>
        </w:tc>
        <w:tc>
          <w:tcPr>
            <w:tcW w:w="5471" w:type="dxa"/>
            <w:vAlign w:val="center"/>
          </w:tcPr>
          <w:p w14:paraId="449309D3">
            <w:pPr>
              <w:keepNext w:val="0"/>
              <w:keepLines w:val="0"/>
              <w:suppressLineNumbers w:val="0"/>
              <w:adjustRightInd w:val="0"/>
              <w:snapToGrid w:val="0"/>
              <w:spacing w:before="0" w:beforeAutospacing="0" w:after="0" w:afterAutospacing="0" w:line="240" w:lineRule="auto"/>
              <w:ind w:left="0" w:right="0"/>
              <w:jc w:val="both"/>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酒店市场需求挖掘与营销落地，围绕酒店品牌推广、客源拓展与收益提升展开。知识点包括酒店市场调研与分析、目标客群定位、产品组合设计（客房、餐饮、会议等）、定价策略与促销方案制定、线上线下渠道运营（OTA 平台、社交媒体、会员营销）、品牌形象塑造、营销活动策划与执行等。通过学习，学生能熟练掌握酒店市场调研、营销方案设计与落地的实操技能，具备客源拓展、渠道维护、营销数据初步分析的核心能力，适配酒店营销部、收益管理、客户开发等岗位的工作需求。</w:t>
            </w:r>
          </w:p>
        </w:tc>
      </w:tr>
      <w:tr w14:paraId="0449D3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2575A0FD">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6</w:t>
            </w:r>
          </w:p>
        </w:tc>
        <w:tc>
          <w:tcPr>
            <w:tcW w:w="2126" w:type="dxa"/>
            <w:vAlign w:val="center"/>
          </w:tcPr>
          <w:p w14:paraId="20F5F84E">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酒店财务管理</w:t>
            </w:r>
          </w:p>
        </w:tc>
        <w:tc>
          <w:tcPr>
            <w:tcW w:w="5471" w:type="dxa"/>
            <w:vAlign w:val="center"/>
          </w:tcPr>
          <w:p w14:paraId="65B65964">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酒店财务基础运营与管控，围绕酒店经营中的资金流、成本与收益管理展开。知识点包括酒店会计核算基础、营收管理（房费、餐饮等收入核算）、成本控制（物料采购、库存管理）、费用报销与账务处理、财务报表解读、税务基础、收银规范与资金安全、财务软件操作等。通过学习，学生能熟练掌握酒店日常财务核算、成本与费用管控的实操技能，具备解读基础财务数据、把控收银流程、防范财务风险的核心能力，适配酒店财务出纳、收银主管、成本核算等岗位需求。</w:t>
            </w:r>
          </w:p>
        </w:tc>
      </w:tr>
      <w:tr w14:paraId="674065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39278D71">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7</w:t>
            </w:r>
          </w:p>
        </w:tc>
        <w:tc>
          <w:tcPr>
            <w:tcW w:w="2126" w:type="dxa"/>
            <w:vAlign w:val="center"/>
          </w:tcPr>
          <w:p w14:paraId="67A95138">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酒店督导管理实务</w:t>
            </w:r>
          </w:p>
        </w:tc>
        <w:tc>
          <w:tcPr>
            <w:tcW w:w="5471" w:type="dxa"/>
            <w:vAlign w:val="center"/>
          </w:tcPr>
          <w:p w14:paraId="26964FD0">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酒店基层管理岗位的督导实操，围绕前厅、客房、餐饮等部门的现场运营管控展开。知识点包括督导岗位职责与管理规范、员工排班与绩效考核、服务质量监督与标准落地、团队沟通与激励技巧、客诉升级处理、日常运营问题解决、基层应急管理、跨部门协作协调等。通过学习，学生能熟练掌握酒店基层团队管理、服务质量管控的实操技能，具备统筹现场工作、激励引导员工、高效处理复杂问题的核心能力，适配酒店领班、主管等基层管理岗位需求。</w:t>
            </w:r>
          </w:p>
        </w:tc>
      </w:tr>
      <w:tr w14:paraId="7FAB1C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54334008">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8</w:t>
            </w:r>
          </w:p>
        </w:tc>
        <w:tc>
          <w:tcPr>
            <w:tcW w:w="2126" w:type="dxa"/>
            <w:vAlign w:val="center"/>
          </w:tcPr>
          <w:p w14:paraId="464CF785">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酒店人力资源管理</w:t>
            </w:r>
          </w:p>
        </w:tc>
        <w:tc>
          <w:tcPr>
            <w:tcW w:w="5471" w:type="dxa"/>
            <w:vAlign w:val="center"/>
          </w:tcPr>
          <w:p w14:paraId="2693C652">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bidi="ar"/>
                <w14:ligatures w14:val="standardContextual"/>
              </w:rPr>
              <w:t>该课程聚焦酒店人力资源全流程管理与团队效能提升，围绕基层人才“选、育、用、留”及合规运营展开。知识点包括酒店组织架构与岗位设计、招聘渠道开发与面试实操、入职培训与在岗技能提升体系搭建、员工绩效考核与薪酬福利管理、劳动合同规范与劳动争议处理、员工激励与团队建设方法、酒店企业文化落地路径等，同时涵盖员工关系维护、考勤管理等日常事务规范。通过学习，学生能熟练掌握酒店基层员工招聘筛选、培训组织、绩效核算的实操技能，具备员工沟通协调、激励引导及劳动风险初步防范的核心能力，适配酒店人力资源专员、部门培训督导、行政人事等岗位需求。</w:t>
            </w:r>
          </w:p>
        </w:tc>
      </w:tr>
    </w:tbl>
    <w:p w14:paraId="7E55F9AF">
      <w:pPr>
        <w:spacing w:line="560" w:lineRule="exact"/>
        <w:jc w:val="both"/>
        <w:rPr>
          <w:rFonts w:hint="eastAsia" w:ascii="宋体" w:hAnsi="宋体" w:cs="宋体"/>
          <w:b/>
          <w:bCs/>
          <w:sz w:val="24"/>
          <w:szCs w:val="24"/>
          <w14:ligatures w14:val="none"/>
        </w:rPr>
      </w:pPr>
    </w:p>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p>
    <w:p w14:paraId="57A5EC41">
      <w:pPr>
        <w:numPr>
          <w:ilvl w:val="0"/>
          <w:numId w:val="0"/>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专业认知与专业教育</w:t>
      </w:r>
      <w:r>
        <w:rPr>
          <w:rFonts w:hint="eastAsia"/>
          <w:color w:val="auto"/>
          <w:sz w:val="24"/>
          <w:szCs w:val="24"/>
          <w14:ligatures w14:val="none"/>
        </w:rPr>
        <w:t>、</w:t>
      </w:r>
      <w:r>
        <w:rPr>
          <w:rFonts w:hint="eastAsia"/>
          <w:color w:val="auto"/>
          <w:sz w:val="24"/>
          <w:szCs w:val="24"/>
          <w:lang w:val="en-US" w:eastAsia="zh-CN"/>
          <w14:ligatures w14:val="none"/>
        </w:rPr>
        <w:t>专业实习实训</w:t>
      </w:r>
      <w:r>
        <w:rPr>
          <w:rFonts w:hint="eastAsia"/>
          <w:color w:val="auto"/>
          <w:sz w:val="24"/>
          <w:szCs w:val="24"/>
          <w14:ligatures w14:val="none"/>
        </w:rPr>
        <w:t>、岗位实习等共</w:t>
      </w:r>
      <w:r>
        <w:rPr>
          <w:rFonts w:hint="eastAsia"/>
          <w:color w:val="auto"/>
          <w:sz w:val="24"/>
          <w:szCs w:val="24"/>
          <w:lang w:val="en-US" w:eastAsia="zh-CN"/>
          <w14:ligatures w14:val="none"/>
        </w:rPr>
        <w:t>3</w:t>
      </w:r>
      <w:r>
        <w:rPr>
          <w:rFonts w:hint="eastAsia"/>
          <w:color w:val="auto"/>
          <w:sz w:val="24"/>
          <w:szCs w:val="24"/>
          <w14:ligatures w14:val="none"/>
        </w:rPr>
        <w:t>门课程。</w:t>
      </w:r>
    </w:p>
    <w:p w14:paraId="6B83658D">
      <w:pPr>
        <w:numPr>
          <w:ilvl w:val="0"/>
          <w:numId w:val="8"/>
        </w:numPr>
        <w:spacing w:line="440" w:lineRule="exact"/>
        <w:ind w:firstLine="480" w:firstLineChars="200"/>
        <w:outlineLvl w:val="0"/>
        <w:rPr>
          <w:rFonts w:hint="eastAsia" w:ascii="黑体" w:hAnsi="黑体" w:eastAsia="黑体"/>
          <w:color w:val="auto"/>
          <w:sz w:val="24"/>
          <w:szCs w:val="24"/>
          <w14:ligatures w14:val="none"/>
        </w:rPr>
      </w:pPr>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hint="eastAsia"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533C5CD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10894CD4">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3D6E604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045FD660">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bookmarkStart w:id="51" w:name="_GoBack"/>
            <w:bookmarkEnd w:id="51"/>
            <w:r>
              <w:rPr>
                <w:rFonts w:hint="eastAsia" w:ascii="宋体" w:hAnsi="宋体" w:cs="宋体"/>
                <w:b/>
                <w:bCs/>
                <w:kern w:val="0"/>
                <w:sz w:val="18"/>
                <w:szCs w:val="18"/>
                <w14:ligatures w14:val="none"/>
              </w:rPr>
              <w:t>学分分配</w:t>
            </w:r>
          </w:p>
        </w:tc>
      </w:tr>
      <w:tr w14:paraId="60C5D67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1F5EB40A">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67609D2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04924E1F">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1D5D4FD1">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4700A46E">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18938A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C138539">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4AF0C006">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712</w:t>
            </w:r>
          </w:p>
        </w:tc>
        <w:tc>
          <w:tcPr>
            <w:tcW w:w="893" w:type="pct"/>
            <w:tcBorders>
              <w:top w:val="single" w:color="auto" w:sz="8" w:space="0"/>
            </w:tcBorders>
            <w:tcMar>
              <w:top w:w="0" w:type="dxa"/>
              <w:left w:w="0" w:type="dxa"/>
              <w:bottom w:w="0" w:type="dxa"/>
              <w:right w:w="0" w:type="dxa"/>
            </w:tcMar>
            <w:vAlign w:val="center"/>
          </w:tcPr>
          <w:p w14:paraId="789F962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27.81%</w:t>
            </w:r>
          </w:p>
        </w:tc>
        <w:tc>
          <w:tcPr>
            <w:tcW w:w="850" w:type="pct"/>
            <w:tcBorders>
              <w:top w:val="single" w:color="auto" w:sz="8" w:space="0"/>
            </w:tcBorders>
            <w:tcMar>
              <w:top w:w="0" w:type="dxa"/>
              <w:left w:w="0" w:type="dxa"/>
              <w:bottom w:w="0" w:type="dxa"/>
              <w:right w:w="0" w:type="dxa"/>
            </w:tcMar>
            <w:vAlign w:val="center"/>
          </w:tcPr>
          <w:p w14:paraId="2480890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38</w:t>
            </w:r>
          </w:p>
        </w:tc>
        <w:tc>
          <w:tcPr>
            <w:tcW w:w="943" w:type="pct"/>
            <w:tcBorders>
              <w:top w:val="single" w:color="auto" w:sz="8" w:space="0"/>
            </w:tcBorders>
            <w:tcMar>
              <w:top w:w="0" w:type="dxa"/>
              <w:left w:w="0" w:type="dxa"/>
              <w:bottom w:w="0" w:type="dxa"/>
              <w:right w:w="0" w:type="dxa"/>
            </w:tcMar>
            <w:vAlign w:val="center"/>
          </w:tcPr>
          <w:p w14:paraId="5E8AB5C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26.95%</w:t>
            </w:r>
          </w:p>
        </w:tc>
      </w:tr>
      <w:tr w14:paraId="01E353B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2D573E4">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A6548DC">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1248</w:t>
            </w:r>
          </w:p>
        </w:tc>
        <w:tc>
          <w:tcPr>
            <w:tcW w:w="893" w:type="pct"/>
            <w:tcMar>
              <w:top w:w="0" w:type="dxa"/>
              <w:left w:w="0" w:type="dxa"/>
              <w:bottom w:w="0" w:type="dxa"/>
              <w:right w:w="0" w:type="dxa"/>
            </w:tcMar>
            <w:vAlign w:val="center"/>
          </w:tcPr>
          <w:p w14:paraId="77DE8C0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48.75%</w:t>
            </w:r>
          </w:p>
        </w:tc>
        <w:tc>
          <w:tcPr>
            <w:tcW w:w="850" w:type="pct"/>
            <w:tcMar>
              <w:top w:w="0" w:type="dxa"/>
              <w:left w:w="0" w:type="dxa"/>
              <w:bottom w:w="0" w:type="dxa"/>
              <w:right w:w="0" w:type="dxa"/>
            </w:tcMar>
            <w:vAlign w:val="center"/>
          </w:tcPr>
          <w:p w14:paraId="433D95D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78</w:t>
            </w:r>
          </w:p>
        </w:tc>
        <w:tc>
          <w:tcPr>
            <w:tcW w:w="943" w:type="pct"/>
            <w:tcMar>
              <w:top w:w="0" w:type="dxa"/>
              <w:left w:w="0" w:type="dxa"/>
              <w:bottom w:w="0" w:type="dxa"/>
              <w:right w:w="0" w:type="dxa"/>
            </w:tcMar>
            <w:vAlign w:val="center"/>
          </w:tcPr>
          <w:p w14:paraId="3068904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55.31%</w:t>
            </w:r>
          </w:p>
        </w:tc>
      </w:tr>
      <w:tr w14:paraId="4021E3E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9547079">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3723F366">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600</w:t>
            </w:r>
          </w:p>
        </w:tc>
        <w:tc>
          <w:tcPr>
            <w:tcW w:w="893" w:type="pct"/>
            <w:tcMar>
              <w:top w:w="0" w:type="dxa"/>
              <w:left w:w="0" w:type="dxa"/>
              <w:bottom w:w="0" w:type="dxa"/>
              <w:right w:w="0" w:type="dxa"/>
            </w:tcMar>
            <w:vAlign w:val="center"/>
          </w:tcPr>
          <w:p w14:paraId="0ED97ED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23.43%</w:t>
            </w:r>
          </w:p>
        </w:tc>
        <w:tc>
          <w:tcPr>
            <w:tcW w:w="850" w:type="pct"/>
            <w:tcMar>
              <w:top w:w="0" w:type="dxa"/>
              <w:left w:w="0" w:type="dxa"/>
              <w:bottom w:w="0" w:type="dxa"/>
              <w:right w:w="0" w:type="dxa"/>
            </w:tcMar>
            <w:vAlign w:val="center"/>
          </w:tcPr>
          <w:p w14:paraId="51BAA94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w:t>
            </w:r>
          </w:p>
        </w:tc>
        <w:tc>
          <w:tcPr>
            <w:tcW w:w="943" w:type="pct"/>
            <w:tcMar>
              <w:top w:w="0" w:type="dxa"/>
              <w:left w:w="0" w:type="dxa"/>
              <w:bottom w:w="0" w:type="dxa"/>
              <w:right w:w="0" w:type="dxa"/>
            </w:tcMar>
            <w:vAlign w:val="center"/>
          </w:tcPr>
          <w:p w14:paraId="37D1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17.73%</w:t>
            </w:r>
          </w:p>
        </w:tc>
      </w:tr>
      <w:tr w14:paraId="019E65C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70C8C669">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0B5E1597">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2560</w:t>
            </w:r>
          </w:p>
        </w:tc>
        <w:tc>
          <w:tcPr>
            <w:tcW w:w="893" w:type="pct"/>
            <w:tcBorders>
              <w:bottom w:val="double" w:color="auto" w:sz="4" w:space="0"/>
            </w:tcBorders>
            <w:tcMar>
              <w:top w:w="0" w:type="dxa"/>
              <w:left w:w="0" w:type="dxa"/>
              <w:bottom w:w="0" w:type="dxa"/>
              <w:right w:w="0" w:type="dxa"/>
            </w:tcMar>
            <w:vAlign w:val="center"/>
          </w:tcPr>
          <w:p w14:paraId="2BB9652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1F9F09D8">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141</w:t>
            </w:r>
          </w:p>
        </w:tc>
        <w:tc>
          <w:tcPr>
            <w:tcW w:w="943" w:type="pct"/>
            <w:tcBorders>
              <w:bottom w:val="double" w:color="auto" w:sz="4" w:space="0"/>
            </w:tcBorders>
            <w:tcMar>
              <w:top w:w="0" w:type="dxa"/>
              <w:left w:w="0" w:type="dxa"/>
              <w:bottom w:w="0" w:type="dxa"/>
              <w:right w:w="0" w:type="dxa"/>
            </w:tcMar>
            <w:vAlign w:val="center"/>
          </w:tcPr>
          <w:p w14:paraId="344712C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7984BB5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09AE8C59">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115E7ED1">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 xml:space="preserve">1920 </w:t>
            </w:r>
          </w:p>
        </w:tc>
        <w:tc>
          <w:tcPr>
            <w:tcW w:w="893" w:type="pct"/>
            <w:tcBorders>
              <w:top w:val="double" w:color="auto" w:sz="4" w:space="0"/>
              <w:bottom w:val="single" w:color="auto" w:sz="4" w:space="0"/>
            </w:tcBorders>
            <w:tcMar>
              <w:top w:w="0" w:type="dxa"/>
              <w:left w:w="0" w:type="dxa"/>
              <w:bottom w:w="0" w:type="dxa"/>
              <w:right w:w="0" w:type="dxa"/>
            </w:tcMar>
            <w:vAlign w:val="center"/>
          </w:tcPr>
          <w:p w14:paraId="317E12EA">
            <w:pPr>
              <w:keepNext w:val="0"/>
              <w:keepLines w:val="0"/>
              <w:widowControl/>
              <w:suppressLineNumbers w:val="0"/>
              <w:spacing w:before="0" w:beforeAutospacing="0" w:after="0" w:afterAutospacing="0"/>
              <w:ind w:left="0" w:right="0"/>
              <w:jc w:val="center"/>
              <w:rPr>
                <w:rFonts w:hint="default"/>
                <w:lang w:val="en-US" w:eastAsia="zh-CN"/>
              </w:rPr>
            </w:pPr>
            <w:r>
              <w:rPr>
                <w:rFonts w:hint="eastAsia" w:ascii="宋体" w:hAnsi="宋体" w:cs="宋体"/>
                <w:i w:val="0"/>
                <w:iCs w:val="0"/>
                <w:kern w:val="0"/>
                <w:sz w:val="18"/>
                <w:szCs w:val="18"/>
                <w:lang w:val="en-US" w:eastAsia="zh-CN"/>
                <w14:ligatures w14:val="none"/>
              </w:rPr>
              <w:t>75%</w:t>
            </w:r>
          </w:p>
        </w:tc>
        <w:tc>
          <w:tcPr>
            <w:tcW w:w="850" w:type="pct"/>
            <w:tcBorders>
              <w:top w:val="double" w:color="auto" w:sz="4" w:space="0"/>
              <w:bottom w:val="single" w:color="auto" w:sz="4" w:space="0"/>
            </w:tcBorders>
            <w:tcMar>
              <w:top w:w="0" w:type="dxa"/>
              <w:left w:w="0" w:type="dxa"/>
              <w:bottom w:w="0" w:type="dxa"/>
              <w:right w:w="0" w:type="dxa"/>
            </w:tcMar>
            <w:vAlign w:val="center"/>
          </w:tcPr>
          <w:p w14:paraId="4F98900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106</w:t>
            </w:r>
          </w:p>
        </w:tc>
        <w:tc>
          <w:tcPr>
            <w:tcW w:w="943" w:type="pct"/>
            <w:tcBorders>
              <w:top w:val="double" w:color="auto" w:sz="4" w:space="0"/>
              <w:bottom w:val="single" w:color="auto" w:sz="4" w:space="0"/>
            </w:tcBorders>
            <w:tcMar>
              <w:top w:w="0" w:type="dxa"/>
              <w:left w:w="0" w:type="dxa"/>
              <w:bottom w:w="0" w:type="dxa"/>
              <w:right w:w="0" w:type="dxa"/>
            </w:tcMar>
            <w:vAlign w:val="center"/>
          </w:tcPr>
          <w:p w14:paraId="493F22C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75.17%</w:t>
            </w:r>
          </w:p>
        </w:tc>
      </w:tr>
      <w:tr w14:paraId="51D462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0822406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571A472D">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640</w:t>
            </w:r>
          </w:p>
        </w:tc>
        <w:tc>
          <w:tcPr>
            <w:tcW w:w="893" w:type="pct"/>
            <w:tcBorders>
              <w:top w:val="single" w:color="auto" w:sz="4" w:space="0"/>
            </w:tcBorders>
            <w:tcMar>
              <w:top w:w="0" w:type="dxa"/>
              <w:left w:w="0" w:type="dxa"/>
              <w:bottom w:w="0" w:type="dxa"/>
              <w:right w:w="0" w:type="dxa"/>
            </w:tcMar>
            <w:vAlign w:val="center"/>
          </w:tcPr>
          <w:p w14:paraId="6D2432BB">
            <w:pPr>
              <w:keepNext w:val="0"/>
              <w:keepLines w:val="0"/>
              <w:widowControl/>
              <w:suppressLineNumbers w:val="0"/>
              <w:spacing w:before="0" w:beforeAutospacing="0" w:after="0" w:afterAutospacing="0"/>
              <w:ind w:left="0" w:right="0"/>
              <w:jc w:val="center"/>
              <w:rPr>
                <w:rFonts w:hint="default" w:ascii="宋体" w:hAnsi="宋体" w:eastAsia="宋体" w:cs="宋体"/>
                <w:i/>
                <w:iCs/>
                <w:kern w:val="0"/>
                <w:sz w:val="18"/>
                <w:szCs w:val="18"/>
                <w:lang w:val="en-US" w:eastAsia="zh-CN"/>
                <w14:ligatures w14:val="none"/>
              </w:rPr>
            </w:pPr>
            <w:r>
              <w:rPr>
                <w:rFonts w:hint="eastAsia" w:ascii="宋体" w:hAnsi="宋体" w:cs="宋体"/>
                <w:i w:val="0"/>
                <w:iCs w:val="0"/>
                <w:kern w:val="0"/>
                <w:sz w:val="18"/>
                <w:szCs w:val="18"/>
                <w:lang w:val="en-US" w:eastAsia="zh-CN"/>
                <w14:ligatures w14:val="none"/>
              </w:rPr>
              <w:t>25%</w:t>
            </w:r>
          </w:p>
        </w:tc>
        <w:tc>
          <w:tcPr>
            <w:tcW w:w="850" w:type="pct"/>
            <w:tcBorders>
              <w:top w:val="single" w:color="auto" w:sz="4" w:space="0"/>
            </w:tcBorders>
            <w:shd w:val="clear" w:color="auto" w:fill="auto"/>
            <w:tcMar>
              <w:top w:w="0" w:type="dxa"/>
              <w:left w:w="0" w:type="dxa"/>
              <w:bottom w:w="0" w:type="dxa"/>
              <w:right w:w="0" w:type="dxa"/>
            </w:tcMar>
            <w:vAlign w:val="center"/>
          </w:tcPr>
          <w:p w14:paraId="7CAC4E8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35</w:t>
            </w:r>
          </w:p>
        </w:tc>
        <w:tc>
          <w:tcPr>
            <w:tcW w:w="943" w:type="pct"/>
            <w:tcBorders>
              <w:top w:val="single" w:color="auto" w:sz="4" w:space="0"/>
            </w:tcBorders>
            <w:shd w:val="clear" w:color="auto" w:fill="auto"/>
            <w:tcMar>
              <w:top w:w="0" w:type="dxa"/>
              <w:left w:w="0" w:type="dxa"/>
              <w:bottom w:w="0" w:type="dxa"/>
              <w:right w:w="0" w:type="dxa"/>
            </w:tcMar>
            <w:vAlign w:val="center"/>
          </w:tcPr>
          <w:p w14:paraId="0AD12772">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24.82%</w:t>
            </w:r>
          </w:p>
        </w:tc>
      </w:tr>
      <w:tr w14:paraId="57C6F01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083878A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62D45B8A">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1640</w:t>
            </w:r>
          </w:p>
        </w:tc>
      </w:tr>
      <w:tr w14:paraId="31FAA0D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26B7A751">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02BC536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64.06</w:t>
            </w:r>
            <w:r>
              <w:rPr>
                <w:rFonts w:hint="eastAsia" w:ascii="宋体" w:hAnsi="宋体" w:cs="宋体"/>
                <w:kern w:val="0"/>
                <w:sz w:val="18"/>
                <w:szCs w:val="18"/>
                <w14:ligatures w14:val="none"/>
              </w:rPr>
              <w:t>%</w:t>
            </w:r>
          </w:p>
        </w:tc>
      </w:tr>
    </w:tbl>
    <w:p w14:paraId="7C48D50B">
      <w:pPr>
        <w:spacing w:line="560" w:lineRule="exact"/>
        <w:jc w:val="center"/>
        <w:rPr>
          <w:rFonts w:hint="eastAsia" w:ascii="宋体" w:hAnsi="宋体" w:cs="宋体"/>
          <w:b/>
          <w:bCs/>
          <w:sz w:val="24"/>
          <w:szCs w:val="24"/>
          <w:highlight w:val="none"/>
          <w14:ligatures w14:val="none"/>
        </w:rPr>
      </w:pPr>
    </w:p>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5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
        <w:gridCol w:w="429"/>
        <w:gridCol w:w="397"/>
        <w:gridCol w:w="745"/>
        <w:gridCol w:w="1541"/>
        <w:gridCol w:w="489"/>
        <w:gridCol w:w="479"/>
        <w:gridCol w:w="517"/>
        <w:gridCol w:w="474"/>
        <w:gridCol w:w="474"/>
        <w:gridCol w:w="6"/>
        <w:gridCol w:w="468"/>
        <w:gridCol w:w="534"/>
        <w:gridCol w:w="534"/>
        <w:gridCol w:w="534"/>
        <w:gridCol w:w="534"/>
        <w:gridCol w:w="431"/>
        <w:gridCol w:w="16"/>
        <w:gridCol w:w="492"/>
      </w:tblGrid>
      <w:tr w14:paraId="128B1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6" w:type="pct"/>
            <w:vMerge w:val="restart"/>
            <w:noWrap w:val="0"/>
            <w:vAlign w:val="center"/>
          </w:tcPr>
          <w:p w14:paraId="706801A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6" w:type="pct"/>
            <w:vMerge w:val="restart"/>
            <w:noWrap w:val="0"/>
            <w:vAlign w:val="center"/>
          </w:tcPr>
          <w:p w14:paraId="318D31E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AF29A6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9" w:type="pct"/>
            <w:noWrap w:val="0"/>
            <w:vAlign w:val="center"/>
          </w:tcPr>
          <w:p w14:paraId="1D5F6E2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92" w:type="pct"/>
            <w:vMerge w:val="restart"/>
            <w:noWrap w:val="0"/>
            <w:vAlign w:val="center"/>
          </w:tcPr>
          <w:p w14:paraId="543955C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3D115F8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12" w:type="pct"/>
            <w:vMerge w:val="restart"/>
            <w:noWrap w:val="0"/>
            <w:vAlign w:val="center"/>
          </w:tcPr>
          <w:p w14:paraId="50EA108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7" w:type="pct"/>
            <w:vMerge w:val="restart"/>
            <w:noWrap w:val="0"/>
            <w:vAlign w:val="center"/>
          </w:tcPr>
          <w:p w14:paraId="223856D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52" w:type="pct"/>
            <w:vMerge w:val="restart"/>
            <w:noWrap w:val="0"/>
            <w:vAlign w:val="center"/>
          </w:tcPr>
          <w:p w14:paraId="427B695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398D156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72" w:type="pct"/>
            <w:vMerge w:val="restart"/>
            <w:noWrap w:val="0"/>
            <w:vAlign w:val="center"/>
          </w:tcPr>
          <w:p w14:paraId="5173BEC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6AF7C9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749" w:type="pct"/>
            <w:gridSpan w:val="4"/>
            <w:noWrap w:val="0"/>
            <w:vAlign w:val="center"/>
          </w:tcPr>
          <w:p w14:paraId="1DD4B4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620" w:type="pct"/>
            <w:gridSpan w:val="7"/>
            <w:noWrap w:val="0"/>
            <w:vAlign w:val="center"/>
          </w:tcPr>
          <w:p w14:paraId="729FBD2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618F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6" w:type="pct"/>
            <w:vMerge w:val="continue"/>
            <w:noWrap w:val="0"/>
            <w:vAlign w:val="center"/>
          </w:tcPr>
          <w:p w14:paraId="7E41808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6" w:type="pct"/>
            <w:vMerge w:val="continue"/>
            <w:noWrap w:val="0"/>
            <w:vAlign w:val="center"/>
          </w:tcPr>
          <w:p w14:paraId="0D8B058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9" w:type="pct"/>
            <w:noWrap w:val="0"/>
            <w:vAlign w:val="center"/>
          </w:tcPr>
          <w:p w14:paraId="307DBE2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92" w:type="pct"/>
            <w:vMerge w:val="continue"/>
            <w:noWrap w:val="0"/>
            <w:vAlign w:val="center"/>
          </w:tcPr>
          <w:p w14:paraId="45EE8AF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12" w:type="pct"/>
            <w:vMerge w:val="continue"/>
            <w:noWrap w:val="0"/>
            <w:vAlign w:val="center"/>
          </w:tcPr>
          <w:p w14:paraId="7EB089A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7" w:type="pct"/>
            <w:vMerge w:val="continue"/>
            <w:noWrap w:val="0"/>
            <w:vAlign w:val="center"/>
          </w:tcPr>
          <w:p w14:paraId="153488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2" w:type="pct"/>
            <w:vMerge w:val="continue"/>
            <w:noWrap w:val="0"/>
            <w:vAlign w:val="center"/>
          </w:tcPr>
          <w:p w14:paraId="7BD7EB9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2" w:type="pct"/>
            <w:vMerge w:val="continue"/>
            <w:noWrap w:val="0"/>
            <w:vAlign w:val="center"/>
          </w:tcPr>
          <w:p w14:paraId="35E18B6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noWrap w:val="0"/>
            <w:vAlign w:val="center"/>
          </w:tcPr>
          <w:p w14:paraId="4C8F780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49" w:type="pct"/>
            <w:noWrap w:val="0"/>
            <w:vAlign w:val="center"/>
          </w:tcPr>
          <w:p w14:paraId="4A741FD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9" w:type="pct"/>
            <w:gridSpan w:val="2"/>
            <w:noWrap w:val="0"/>
            <w:vAlign w:val="center"/>
          </w:tcPr>
          <w:p w14:paraId="0BE56E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81" w:type="pct"/>
            <w:noWrap w:val="0"/>
            <w:vAlign w:val="center"/>
          </w:tcPr>
          <w:p w14:paraId="56B9C57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81" w:type="pct"/>
            <w:noWrap w:val="0"/>
            <w:vAlign w:val="center"/>
          </w:tcPr>
          <w:p w14:paraId="1E4A7F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81" w:type="pct"/>
            <w:noWrap w:val="0"/>
            <w:vAlign w:val="center"/>
          </w:tcPr>
          <w:p w14:paraId="2A37A3D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81" w:type="pct"/>
            <w:noWrap w:val="0"/>
            <w:vAlign w:val="center"/>
          </w:tcPr>
          <w:p w14:paraId="340B754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27" w:type="pct"/>
            <w:noWrap w:val="0"/>
            <w:vAlign w:val="center"/>
          </w:tcPr>
          <w:p w14:paraId="303A79B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67" w:type="pct"/>
            <w:gridSpan w:val="2"/>
            <w:noWrap w:val="0"/>
            <w:vAlign w:val="center"/>
          </w:tcPr>
          <w:p w14:paraId="29899C8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4752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206" w:type="pct"/>
            <w:vMerge w:val="restart"/>
            <w:noWrap w:val="0"/>
            <w:vAlign w:val="center"/>
          </w:tcPr>
          <w:p w14:paraId="407742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6" w:type="pct"/>
            <w:vMerge w:val="restart"/>
            <w:noWrap w:val="0"/>
            <w:vAlign w:val="center"/>
          </w:tcPr>
          <w:p w14:paraId="2C4B30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9" w:type="pct"/>
            <w:noWrap w:val="0"/>
            <w:vAlign w:val="center"/>
          </w:tcPr>
          <w:p w14:paraId="3E7CE3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92" w:type="pct"/>
            <w:noWrap w:val="0"/>
            <w:vAlign w:val="center"/>
          </w:tcPr>
          <w:p w14:paraId="76249A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12" w:type="pct"/>
            <w:noWrap w:val="0"/>
            <w:vAlign w:val="center"/>
          </w:tcPr>
          <w:p w14:paraId="36892A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57" w:type="pct"/>
            <w:noWrap w:val="0"/>
            <w:vAlign w:val="center"/>
          </w:tcPr>
          <w:p w14:paraId="4C6B260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0732CC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72" w:type="pct"/>
            <w:noWrap w:val="0"/>
            <w:vAlign w:val="center"/>
          </w:tcPr>
          <w:p w14:paraId="30F7B3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49" w:type="pct"/>
            <w:noWrap w:val="0"/>
            <w:vAlign w:val="center"/>
          </w:tcPr>
          <w:p w14:paraId="354645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49" w:type="pct"/>
            <w:noWrap w:val="0"/>
            <w:vAlign w:val="center"/>
          </w:tcPr>
          <w:p w14:paraId="7C9742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49" w:type="pct"/>
            <w:gridSpan w:val="2"/>
            <w:noWrap w:val="0"/>
            <w:vAlign w:val="center"/>
          </w:tcPr>
          <w:p w14:paraId="791894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81" w:type="pct"/>
            <w:noWrap w:val="0"/>
            <w:vAlign w:val="center"/>
          </w:tcPr>
          <w:p w14:paraId="4314591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81" w:type="pct"/>
            <w:noWrap w:val="0"/>
            <w:vAlign w:val="center"/>
          </w:tcPr>
          <w:p w14:paraId="0C3D67A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81" w:type="pct"/>
            <w:noWrap w:val="0"/>
            <w:vAlign w:val="center"/>
          </w:tcPr>
          <w:p w14:paraId="7C8DA87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3598D68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27" w:type="pct"/>
            <w:noWrap w:val="0"/>
            <w:vAlign w:val="center"/>
          </w:tcPr>
          <w:p w14:paraId="62D582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7" w:type="pct"/>
            <w:gridSpan w:val="2"/>
            <w:noWrap w:val="0"/>
            <w:vAlign w:val="center"/>
          </w:tcPr>
          <w:p w14:paraId="6F0EDF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5EE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6" w:type="pct"/>
            <w:vMerge w:val="continue"/>
            <w:noWrap w:val="0"/>
            <w:vAlign w:val="center"/>
          </w:tcPr>
          <w:p w14:paraId="4BC511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609BC2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79B204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92" w:type="pct"/>
            <w:noWrap w:val="0"/>
            <w:vAlign w:val="center"/>
          </w:tcPr>
          <w:p w14:paraId="25308F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12" w:type="pct"/>
            <w:noWrap w:val="0"/>
            <w:vAlign w:val="center"/>
          </w:tcPr>
          <w:p w14:paraId="5785C3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57" w:type="pct"/>
            <w:noWrap w:val="0"/>
            <w:vAlign w:val="center"/>
          </w:tcPr>
          <w:p w14:paraId="5C9780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6AB0EF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72" w:type="pct"/>
            <w:noWrap w:val="0"/>
            <w:vAlign w:val="center"/>
          </w:tcPr>
          <w:p w14:paraId="37FD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49" w:type="pct"/>
            <w:noWrap w:val="0"/>
            <w:vAlign w:val="center"/>
          </w:tcPr>
          <w:p w14:paraId="4F3F98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49" w:type="pct"/>
            <w:noWrap w:val="0"/>
            <w:vAlign w:val="center"/>
          </w:tcPr>
          <w:p w14:paraId="523BE2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49" w:type="pct"/>
            <w:gridSpan w:val="2"/>
            <w:noWrap w:val="0"/>
            <w:vAlign w:val="center"/>
          </w:tcPr>
          <w:p w14:paraId="7E26B3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81" w:type="pct"/>
            <w:noWrap w:val="0"/>
            <w:vAlign w:val="center"/>
          </w:tcPr>
          <w:p w14:paraId="23ED660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21E2BF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81" w:type="pct"/>
            <w:noWrap w:val="0"/>
            <w:vAlign w:val="center"/>
          </w:tcPr>
          <w:p w14:paraId="2DD9595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5F7E7CB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27" w:type="pct"/>
            <w:noWrap w:val="0"/>
            <w:vAlign w:val="center"/>
          </w:tcPr>
          <w:p w14:paraId="6D3955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7" w:type="pct"/>
            <w:gridSpan w:val="2"/>
            <w:noWrap w:val="0"/>
            <w:vAlign w:val="center"/>
          </w:tcPr>
          <w:p w14:paraId="7B3136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3606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206" w:type="pct"/>
            <w:vMerge w:val="continue"/>
            <w:noWrap w:val="0"/>
            <w:vAlign w:val="center"/>
          </w:tcPr>
          <w:p w14:paraId="74F16F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22F59C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857FD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92" w:type="pct"/>
            <w:noWrap w:val="0"/>
            <w:vAlign w:val="center"/>
          </w:tcPr>
          <w:p w14:paraId="0065B8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12" w:type="pct"/>
            <w:noWrap w:val="0"/>
            <w:vAlign w:val="center"/>
          </w:tcPr>
          <w:p w14:paraId="488354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57" w:type="pct"/>
            <w:noWrap w:val="0"/>
            <w:vAlign w:val="center"/>
          </w:tcPr>
          <w:p w14:paraId="611D5D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40F744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72" w:type="pct"/>
            <w:noWrap w:val="0"/>
            <w:vAlign w:val="center"/>
          </w:tcPr>
          <w:p w14:paraId="24821A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49" w:type="pct"/>
            <w:noWrap w:val="0"/>
            <w:vAlign w:val="center"/>
          </w:tcPr>
          <w:p w14:paraId="3CB0699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49" w:type="pct"/>
            <w:noWrap w:val="0"/>
            <w:vAlign w:val="center"/>
          </w:tcPr>
          <w:p w14:paraId="1503526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49" w:type="pct"/>
            <w:gridSpan w:val="2"/>
            <w:noWrap w:val="0"/>
            <w:vAlign w:val="center"/>
          </w:tcPr>
          <w:p w14:paraId="390D81DB">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81" w:type="pct"/>
            <w:noWrap w:val="0"/>
            <w:vAlign w:val="center"/>
          </w:tcPr>
          <w:p w14:paraId="4F5359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81" w:type="pct"/>
            <w:noWrap w:val="0"/>
            <w:vAlign w:val="center"/>
          </w:tcPr>
          <w:p w14:paraId="0494FDC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81" w:type="pct"/>
            <w:noWrap w:val="0"/>
            <w:vAlign w:val="center"/>
          </w:tcPr>
          <w:p w14:paraId="0F26F4B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81" w:type="pct"/>
            <w:noWrap w:val="0"/>
            <w:vAlign w:val="center"/>
          </w:tcPr>
          <w:p w14:paraId="2134523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27" w:type="pct"/>
            <w:noWrap w:val="0"/>
            <w:vAlign w:val="center"/>
          </w:tcPr>
          <w:p w14:paraId="6B5CE4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7" w:type="pct"/>
            <w:gridSpan w:val="2"/>
            <w:noWrap w:val="0"/>
            <w:vAlign w:val="center"/>
          </w:tcPr>
          <w:p w14:paraId="1602B2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62C8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6" w:type="pct"/>
            <w:vMerge w:val="continue"/>
            <w:noWrap w:val="0"/>
            <w:vAlign w:val="center"/>
          </w:tcPr>
          <w:p w14:paraId="428507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799F73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E697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92" w:type="pct"/>
            <w:noWrap w:val="0"/>
            <w:vAlign w:val="center"/>
          </w:tcPr>
          <w:p w14:paraId="4B7822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12" w:type="pct"/>
            <w:noWrap w:val="0"/>
            <w:vAlign w:val="center"/>
          </w:tcPr>
          <w:p w14:paraId="333D78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57" w:type="pct"/>
            <w:noWrap w:val="0"/>
            <w:vAlign w:val="center"/>
          </w:tcPr>
          <w:p w14:paraId="388F62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6ADF76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72" w:type="pct"/>
            <w:noWrap w:val="0"/>
            <w:vAlign w:val="center"/>
          </w:tcPr>
          <w:p w14:paraId="2D6F79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49" w:type="pct"/>
            <w:noWrap w:val="0"/>
            <w:vAlign w:val="center"/>
          </w:tcPr>
          <w:p w14:paraId="087E97C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5</w:t>
            </w:r>
            <w:r>
              <w:rPr>
                <w:rFonts w:hint="eastAsia" w:ascii="宋体" w:hAnsi="宋体" w:cs="宋体"/>
                <w:b w:val="0"/>
                <w:bCs w:val="0"/>
                <w:kern w:val="2"/>
                <w:sz w:val="15"/>
                <w:szCs w:val="15"/>
                <w:lang w:val="en-US" w:eastAsia="zh-CN" w:bidi="ar"/>
                <w14:ligatures w14:val="standardContextual"/>
              </w:rPr>
              <w:t>6</w:t>
            </w:r>
          </w:p>
        </w:tc>
        <w:tc>
          <w:tcPr>
            <w:tcW w:w="249" w:type="pct"/>
            <w:noWrap w:val="0"/>
            <w:vAlign w:val="center"/>
          </w:tcPr>
          <w:p w14:paraId="3385332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38</w:t>
            </w:r>
          </w:p>
        </w:tc>
        <w:tc>
          <w:tcPr>
            <w:tcW w:w="249" w:type="pct"/>
            <w:gridSpan w:val="2"/>
            <w:noWrap w:val="0"/>
            <w:vAlign w:val="center"/>
          </w:tcPr>
          <w:p w14:paraId="12FFEB9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1</w:t>
            </w:r>
            <w:r>
              <w:rPr>
                <w:rFonts w:hint="eastAsia" w:ascii="宋体" w:hAnsi="宋体" w:cs="宋体"/>
                <w:b w:val="0"/>
                <w:bCs w:val="0"/>
                <w:kern w:val="2"/>
                <w:sz w:val="15"/>
                <w:szCs w:val="15"/>
                <w:lang w:val="en-US" w:eastAsia="zh-CN" w:bidi="ar"/>
                <w14:ligatures w14:val="standardContextual"/>
              </w:rPr>
              <w:t>8</w:t>
            </w:r>
          </w:p>
        </w:tc>
        <w:tc>
          <w:tcPr>
            <w:tcW w:w="281" w:type="pct"/>
            <w:noWrap w:val="0"/>
            <w:vAlign w:val="center"/>
          </w:tcPr>
          <w:p w14:paraId="1F2A44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1" w:type="pct"/>
            <w:noWrap w:val="0"/>
            <w:vAlign w:val="center"/>
          </w:tcPr>
          <w:p w14:paraId="3969013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1" w:type="pct"/>
            <w:noWrap w:val="0"/>
            <w:vAlign w:val="center"/>
          </w:tcPr>
          <w:p w14:paraId="3A32723A">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w:t>
            </w:r>
            <w:r>
              <w:rPr>
                <w:rFonts w:hint="eastAsia" w:ascii="宋体" w:hAnsi="宋体" w:cs="宋体"/>
                <w:b w:val="0"/>
                <w:bCs w:val="0"/>
                <w:kern w:val="2"/>
                <w:sz w:val="15"/>
                <w:szCs w:val="15"/>
                <w:lang w:val="en-US" w:eastAsia="zh-CN" w:bidi="ar"/>
                <w14:ligatures w14:val="standardContextual"/>
              </w:rPr>
              <w:t>4</w:t>
            </w:r>
          </w:p>
        </w:tc>
        <w:tc>
          <w:tcPr>
            <w:tcW w:w="281" w:type="pct"/>
            <w:noWrap w:val="0"/>
            <w:vAlign w:val="center"/>
          </w:tcPr>
          <w:p w14:paraId="7DC96E3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27" w:type="pct"/>
            <w:noWrap w:val="0"/>
            <w:vAlign w:val="center"/>
          </w:tcPr>
          <w:p w14:paraId="7FBCE2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7" w:type="pct"/>
            <w:gridSpan w:val="2"/>
            <w:noWrap w:val="0"/>
            <w:vAlign w:val="center"/>
          </w:tcPr>
          <w:p w14:paraId="7B4218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19C4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206" w:type="pct"/>
            <w:vMerge w:val="continue"/>
            <w:noWrap w:val="0"/>
            <w:vAlign w:val="center"/>
          </w:tcPr>
          <w:p w14:paraId="70F452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6F3D51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EFCF7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92" w:type="pct"/>
            <w:noWrap w:val="0"/>
            <w:vAlign w:val="center"/>
          </w:tcPr>
          <w:p w14:paraId="7B13A3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12" w:type="pct"/>
            <w:noWrap w:val="0"/>
            <w:vAlign w:val="center"/>
          </w:tcPr>
          <w:p w14:paraId="7BE462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57" w:type="pct"/>
            <w:noWrap w:val="0"/>
            <w:vAlign w:val="center"/>
          </w:tcPr>
          <w:p w14:paraId="1C359F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626285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72" w:type="pct"/>
            <w:noWrap w:val="0"/>
            <w:vAlign w:val="center"/>
          </w:tcPr>
          <w:p w14:paraId="5C64D5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9" w:type="pct"/>
            <w:noWrap w:val="0"/>
            <w:vAlign w:val="center"/>
          </w:tcPr>
          <w:p w14:paraId="7C690B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9" w:type="pct"/>
            <w:noWrap w:val="0"/>
            <w:vAlign w:val="center"/>
          </w:tcPr>
          <w:p w14:paraId="2BCBF8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9" w:type="pct"/>
            <w:gridSpan w:val="2"/>
            <w:noWrap w:val="0"/>
            <w:vAlign w:val="center"/>
          </w:tcPr>
          <w:p w14:paraId="4785C7D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81" w:type="pct"/>
            <w:noWrap w:val="0"/>
            <w:vAlign w:val="center"/>
          </w:tcPr>
          <w:p w14:paraId="7DF06D4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81" w:type="pct"/>
            <w:noWrap w:val="0"/>
            <w:vAlign w:val="center"/>
          </w:tcPr>
          <w:p w14:paraId="7E28D6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68AD30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321C7D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27" w:type="pct"/>
            <w:noWrap w:val="0"/>
            <w:vAlign w:val="center"/>
          </w:tcPr>
          <w:p w14:paraId="277187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7" w:type="pct"/>
            <w:gridSpan w:val="2"/>
            <w:noWrap w:val="0"/>
            <w:vAlign w:val="center"/>
          </w:tcPr>
          <w:p w14:paraId="651CA2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F4C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206" w:type="pct"/>
            <w:vMerge w:val="continue"/>
            <w:noWrap w:val="0"/>
            <w:vAlign w:val="center"/>
          </w:tcPr>
          <w:p w14:paraId="0A3205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E36D9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65F2E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92" w:type="pct"/>
            <w:noWrap w:val="0"/>
            <w:vAlign w:val="center"/>
          </w:tcPr>
          <w:p w14:paraId="77F720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12" w:type="pct"/>
            <w:noWrap w:val="0"/>
            <w:vAlign w:val="center"/>
          </w:tcPr>
          <w:p w14:paraId="57AB6A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57" w:type="pct"/>
            <w:noWrap w:val="0"/>
            <w:vAlign w:val="center"/>
          </w:tcPr>
          <w:p w14:paraId="3C912F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62D67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72" w:type="pct"/>
            <w:noWrap w:val="0"/>
            <w:vAlign w:val="center"/>
          </w:tcPr>
          <w:p w14:paraId="32864C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9" w:type="pct"/>
            <w:noWrap w:val="0"/>
            <w:vAlign w:val="center"/>
          </w:tcPr>
          <w:p w14:paraId="693C5CF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49" w:type="pct"/>
            <w:noWrap w:val="0"/>
            <w:vAlign w:val="center"/>
          </w:tcPr>
          <w:p w14:paraId="069A53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9" w:type="pct"/>
            <w:gridSpan w:val="2"/>
            <w:noWrap w:val="0"/>
            <w:vAlign w:val="center"/>
          </w:tcPr>
          <w:p w14:paraId="4B32D3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81" w:type="pct"/>
            <w:noWrap w:val="0"/>
            <w:vAlign w:val="center"/>
          </w:tcPr>
          <w:p w14:paraId="59B891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81" w:type="pct"/>
            <w:noWrap w:val="0"/>
            <w:vAlign w:val="center"/>
          </w:tcPr>
          <w:p w14:paraId="62E42B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659B3A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393631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27" w:type="pct"/>
            <w:noWrap w:val="0"/>
            <w:vAlign w:val="center"/>
          </w:tcPr>
          <w:p w14:paraId="78A56F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7" w:type="pct"/>
            <w:gridSpan w:val="2"/>
            <w:noWrap w:val="0"/>
            <w:vAlign w:val="center"/>
          </w:tcPr>
          <w:p w14:paraId="1683E2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4CF6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206" w:type="pct"/>
            <w:vMerge w:val="continue"/>
            <w:noWrap w:val="0"/>
            <w:vAlign w:val="center"/>
          </w:tcPr>
          <w:p w14:paraId="7EA86F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3ABA99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B2171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92" w:type="pct"/>
            <w:noWrap w:val="0"/>
            <w:vAlign w:val="center"/>
          </w:tcPr>
          <w:p w14:paraId="505D84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12" w:type="pct"/>
            <w:noWrap w:val="0"/>
            <w:vAlign w:val="center"/>
          </w:tcPr>
          <w:p w14:paraId="68A1CD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7" w:type="pct"/>
            <w:noWrap w:val="0"/>
            <w:vAlign w:val="center"/>
          </w:tcPr>
          <w:p w14:paraId="6C41AF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52" w:type="pct"/>
            <w:noWrap w:val="0"/>
            <w:vAlign w:val="center"/>
          </w:tcPr>
          <w:p w14:paraId="638C8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72" w:type="pct"/>
            <w:noWrap w:val="0"/>
            <w:vAlign w:val="center"/>
          </w:tcPr>
          <w:p w14:paraId="427497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9" w:type="pct"/>
            <w:noWrap w:val="0"/>
            <w:vAlign w:val="center"/>
          </w:tcPr>
          <w:p w14:paraId="12AD19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noWrap w:val="0"/>
            <w:vAlign w:val="center"/>
          </w:tcPr>
          <w:p w14:paraId="351992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492EE53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81" w:type="pct"/>
            <w:noWrap w:val="0"/>
            <w:vAlign w:val="center"/>
          </w:tcPr>
          <w:p w14:paraId="610E01C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81" w:type="pct"/>
            <w:noWrap w:val="0"/>
            <w:vAlign w:val="center"/>
          </w:tcPr>
          <w:p w14:paraId="3708215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81" w:type="pct"/>
            <w:noWrap w:val="0"/>
            <w:vAlign w:val="center"/>
          </w:tcPr>
          <w:p w14:paraId="4721FED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81" w:type="pct"/>
            <w:noWrap w:val="0"/>
            <w:vAlign w:val="center"/>
          </w:tcPr>
          <w:p w14:paraId="21B263D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2*8</w:t>
            </w:r>
          </w:p>
        </w:tc>
        <w:tc>
          <w:tcPr>
            <w:tcW w:w="227" w:type="pct"/>
            <w:noWrap w:val="0"/>
            <w:vAlign w:val="center"/>
          </w:tcPr>
          <w:p w14:paraId="3E3330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7" w:type="pct"/>
            <w:gridSpan w:val="2"/>
            <w:noWrap w:val="0"/>
            <w:vAlign w:val="center"/>
          </w:tcPr>
          <w:p w14:paraId="61FA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493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6" w:type="pct"/>
            <w:vMerge w:val="continue"/>
            <w:noWrap w:val="0"/>
            <w:vAlign w:val="center"/>
          </w:tcPr>
          <w:p w14:paraId="331E5E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38E9B6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377933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92" w:type="pct"/>
            <w:noWrap w:val="0"/>
            <w:vAlign w:val="center"/>
          </w:tcPr>
          <w:p w14:paraId="5850E5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12" w:type="pct"/>
            <w:noWrap w:val="0"/>
            <w:vAlign w:val="center"/>
          </w:tcPr>
          <w:p w14:paraId="4933723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57" w:type="pct"/>
            <w:noWrap w:val="0"/>
            <w:vAlign w:val="center"/>
          </w:tcPr>
          <w:p w14:paraId="22848E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4E582F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72" w:type="pct"/>
            <w:noWrap w:val="0"/>
            <w:vAlign w:val="center"/>
          </w:tcPr>
          <w:p w14:paraId="0A3AF5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49" w:type="pct"/>
            <w:noWrap w:val="0"/>
            <w:vAlign w:val="center"/>
          </w:tcPr>
          <w:p w14:paraId="2A769E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49" w:type="pct"/>
            <w:noWrap w:val="0"/>
            <w:vAlign w:val="center"/>
          </w:tcPr>
          <w:p w14:paraId="48F676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49" w:type="pct"/>
            <w:gridSpan w:val="2"/>
            <w:noWrap w:val="0"/>
            <w:vAlign w:val="center"/>
          </w:tcPr>
          <w:p w14:paraId="50927BB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81" w:type="pct"/>
            <w:noWrap w:val="0"/>
            <w:vAlign w:val="center"/>
          </w:tcPr>
          <w:p w14:paraId="3FE0294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1" w:type="pct"/>
            <w:noWrap w:val="0"/>
            <w:vAlign w:val="center"/>
          </w:tcPr>
          <w:p w14:paraId="28A261F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1" w:type="pct"/>
            <w:noWrap w:val="0"/>
            <w:vAlign w:val="center"/>
          </w:tcPr>
          <w:p w14:paraId="6F7284C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81" w:type="pct"/>
            <w:noWrap w:val="0"/>
            <w:vAlign w:val="center"/>
          </w:tcPr>
          <w:p w14:paraId="00E988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27" w:type="pct"/>
            <w:noWrap w:val="0"/>
            <w:vAlign w:val="center"/>
          </w:tcPr>
          <w:p w14:paraId="03CDCF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7" w:type="pct"/>
            <w:gridSpan w:val="2"/>
            <w:noWrap w:val="0"/>
            <w:vAlign w:val="center"/>
          </w:tcPr>
          <w:p w14:paraId="5D2C5D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524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6" w:type="pct"/>
            <w:vMerge w:val="continue"/>
            <w:noWrap w:val="0"/>
            <w:vAlign w:val="center"/>
          </w:tcPr>
          <w:p w14:paraId="2180FA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4EED8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vMerge w:val="restart"/>
            <w:noWrap w:val="0"/>
            <w:vAlign w:val="center"/>
          </w:tcPr>
          <w:p w14:paraId="6E2B53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92" w:type="pct"/>
            <w:vMerge w:val="restart"/>
            <w:noWrap w:val="0"/>
            <w:vAlign w:val="center"/>
          </w:tcPr>
          <w:p w14:paraId="59A3C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12" w:type="pct"/>
            <w:noWrap w:val="0"/>
            <w:vAlign w:val="center"/>
          </w:tcPr>
          <w:p w14:paraId="583332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3B3B25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7" w:type="pct"/>
            <w:vMerge w:val="restart"/>
            <w:noWrap w:val="0"/>
            <w:vAlign w:val="center"/>
          </w:tcPr>
          <w:p w14:paraId="5B7EB1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52" w:type="pct"/>
            <w:vMerge w:val="restart"/>
            <w:noWrap w:val="0"/>
            <w:vAlign w:val="center"/>
          </w:tcPr>
          <w:p w14:paraId="4B3596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72" w:type="pct"/>
            <w:noWrap w:val="0"/>
            <w:vAlign w:val="center"/>
          </w:tcPr>
          <w:p w14:paraId="407B92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49" w:type="pct"/>
            <w:noWrap w:val="0"/>
            <w:vAlign w:val="center"/>
          </w:tcPr>
          <w:p w14:paraId="62258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49" w:type="pct"/>
            <w:noWrap w:val="0"/>
            <w:vAlign w:val="center"/>
          </w:tcPr>
          <w:p w14:paraId="560669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9" w:type="pct"/>
            <w:gridSpan w:val="2"/>
            <w:noWrap w:val="0"/>
            <w:vAlign w:val="center"/>
          </w:tcPr>
          <w:p w14:paraId="72722353">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81" w:type="pct"/>
            <w:noWrap w:val="0"/>
            <w:vAlign w:val="center"/>
          </w:tcPr>
          <w:p w14:paraId="5603074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81" w:type="pct"/>
            <w:noWrap w:val="0"/>
            <w:vAlign w:val="center"/>
          </w:tcPr>
          <w:p w14:paraId="3E79E1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1" w:type="pct"/>
            <w:noWrap w:val="0"/>
            <w:vAlign w:val="center"/>
          </w:tcPr>
          <w:p w14:paraId="48B6F15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1" w:type="pct"/>
            <w:noWrap w:val="0"/>
            <w:vAlign w:val="center"/>
          </w:tcPr>
          <w:p w14:paraId="3014DDB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27" w:type="pct"/>
            <w:noWrap w:val="0"/>
            <w:vAlign w:val="center"/>
          </w:tcPr>
          <w:p w14:paraId="1C8F56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7" w:type="pct"/>
            <w:gridSpan w:val="2"/>
            <w:noWrap w:val="0"/>
            <w:vAlign w:val="center"/>
          </w:tcPr>
          <w:p w14:paraId="441F30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A7D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206" w:type="pct"/>
            <w:vMerge w:val="continue"/>
            <w:noWrap w:val="0"/>
            <w:vAlign w:val="center"/>
          </w:tcPr>
          <w:p w14:paraId="0F2286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E896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vMerge w:val="continue"/>
            <w:noWrap w:val="0"/>
            <w:vAlign w:val="center"/>
          </w:tcPr>
          <w:p w14:paraId="0CD090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92" w:type="pct"/>
            <w:vMerge w:val="continue"/>
            <w:noWrap w:val="0"/>
            <w:vAlign w:val="center"/>
          </w:tcPr>
          <w:p w14:paraId="6B5C43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12" w:type="pct"/>
            <w:noWrap w:val="0"/>
            <w:vAlign w:val="center"/>
          </w:tcPr>
          <w:p w14:paraId="1E79FC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7" w:type="pct"/>
            <w:vMerge w:val="continue"/>
            <w:noWrap w:val="0"/>
            <w:vAlign w:val="center"/>
          </w:tcPr>
          <w:p w14:paraId="38DD4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52" w:type="pct"/>
            <w:vMerge w:val="continue"/>
            <w:noWrap w:val="0"/>
            <w:vAlign w:val="center"/>
          </w:tcPr>
          <w:p w14:paraId="3F49F0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2" w:type="pct"/>
            <w:noWrap w:val="0"/>
            <w:vAlign w:val="center"/>
          </w:tcPr>
          <w:p w14:paraId="7D7C4C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370" w:type="pct"/>
            <w:gridSpan w:val="11"/>
            <w:noWrap w:val="0"/>
            <w:vAlign w:val="center"/>
          </w:tcPr>
          <w:p w14:paraId="36EB398C">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3F21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jc w:val="center"/>
        </w:trPr>
        <w:tc>
          <w:tcPr>
            <w:tcW w:w="206" w:type="pct"/>
            <w:vMerge w:val="continue"/>
            <w:noWrap w:val="0"/>
            <w:vAlign w:val="center"/>
          </w:tcPr>
          <w:p w14:paraId="1E87D0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77C83B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0D0D7A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205" w:type="pct"/>
            <w:gridSpan w:val="2"/>
            <w:noWrap w:val="0"/>
            <w:vAlign w:val="center"/>
          </w:tcPr>
          <w:p w14:paraId="3ED999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7" w:type="pct"/>
            <w:noWrap w:val="0"/>
            <w:vAlign w:val="center"/>
          </w:tcPr>
          <w:p w14:paraId="0B3E6F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52" w:type="pct"/>
            <w:noWrap w:val="0"/>
            <w:vAlign w:val="center"/>
          </w:tcPr>
          <w:p w14:paraId="3E5E28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72" w:type="pct"/>
            <w:noWrap w:val="0"/>
            <w:vAlign w:val="center"/>
          </w:tcPr>
          <w:p w14:paraId="335544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49" w:type="pct"/>
            <w:noWrap w:val="0"/>
            <w:vAlign w:val="center"/>
          </w:tcPr>
          <w:p w14:paraId="0269CA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249" w:type="pct"/>
            <w:noWrap w:val="0"/>
            <w:vAlign w:val="center"/>
          </w:tcPr>
          <w:p w14:paraId="116243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192</w:t>
            </w:r>
          </w:p>
        </w:tc>
        <w:tc>
          <w:tcPr>
            <w:tcW w:w="249" w:type="pct"/>
            <w:gridSpan w:val="2"/>
            <w:noWrap w:val="0"/>
            <w:vAlign w:val="center"/>
          </w:tcPr>
          <w:p w14:paraId="4113CA75">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172</w:t>
            </w:r>
          </w:p>
        </w:tc>
        <w:tc>
          <w:tcPr>
            <w:tcW w:w="281" w:type="pct"/>
            <w:noWrap w:val="0"/>
            <w:vAlign w:val="center"/>
          </w:tcPr>
          <w:p w14:paraId="57B6726D">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220</w:t>
            </w:r>
          </w:p>
        </w:tc>
        <w:tc>
          <w:tcPr>
            <w:tcW w:w="281" w:type="pct"/>
            <w:noWrap w:val="0"/>
            <w:vAlign w:val="center"/>
          </w:tcPr>
          <w:p w14:paraId="1ECACE55">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40</w:t>
            </w:r>
          </w:p>
        </w:tc>
        <w:tc>
          <w:tcPr>
            <w:tcW w:w="281" w:type="pct"/>
            <w:noWrap w:val="0"/>
            <w:vAlign w:val="center"/>
          </w:tcPr>
          <w:p w14:paraId="0243B915">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80</w:t>
            </w:r>
          </w:p>
        </w:tc>
        <w:tc>
          <w:tcPr>
            <w:tcW w:w="281" w:type="pct"/>
            <w:noWrap w:val="0"/>
            <w:vAlign w:val="center"/>
          </w:tcPr>
          <w:p w14:paraId="2B0C1A8F">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24</w:t>
            </w:r>
          </w:p>
        </w:tc>
        <w:tc>
          <w:tcPr>
            <w:tcW w:w="227" w:type="pct"/>
            <w:noWrap w:val="0"/>
            <w:vAlign w:val="center"/>
          </w:tcPr>
          <w:p w14:paraId="1CEA7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67" w:type="pct"/>
            <w:gridSpan w:val="2"/>
            <w:noWrap w:val="0"/>
            <w:vAlign w:val="center"/>
          </w:tcPr>
          <w:p w14:paraId="5BBF51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0EE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206" w:type="pct"/>
            <w:vMerge w:val="continue"/>
            <w:noWrap w:val="0"/>
            <w:vAlign w:val="center"/>
          </w:tcPr>
          <w:p w14:paraId="2358F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restart"/>
            <w:noWrap w:val="0"/>
            <w:vAlign w:val="center"/>
          </w:tcPr>
          <w:p w14:paraId="530FFE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F5C4F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14F885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9" w:type="pct"/>
            <w:noWrap w:val="0"/>
            <w:vAlign w:val="center"/>
          </w:tcPr>
          <w:p w14:paraId="1AF337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92" w:type="pct"/>
            <w:noWrap w:val="0"/>
            <w:vAlign w:val="center"/>
          </w:tcPr>
          <w:p w14:paraId="21FFC9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812" w:type="pct"/>
            <w:noWrap w:val="0"/>
            <w:vAlign w:val="center"/>
          </w:tcPr>
          <w:p w14:paraId="3C09CF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257" w:type="pct"/>
            <w:noWrap w:val="0"/>
            <w:vAlign w:val="center"/>
          </w:tcPr>
          <w:p w14:paraId="566A0E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2" w:type="pct"/>
            <w:noWrap w:val="0"/>
            <w:vAlign w:val="center"/>
          </w:tcPr>
          <w:p w14:paraId="0EAB6A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72" w:type="pct"/>
            <w:noWrap w:val="0"/>
            <w:vAlign w:val="center"/>
          </w:tcPr>
          <w:p w14:paraId="2C7BBF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9" w:type="pct"/>
            <w:noWrap w:val="0"/>
            <w:vAlign w:val="center"/>
          </w:tcPr>
          <w:p w14:paraId="14FFBA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noWrap w:val="0"/>
            <w:vAlign w:val="center"/>
          </w:tcPr>
          <w:p w14:paraId="05124D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1E98FB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81" w:type="pct"/>
            <w:noWrap w:val="0"/>
            <w:vAlign w:val="center"/>
          </w:tcPr>
          <w:p w14:paraId="19DF653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1AEBFFD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81" w:type="pct"/>
            <w:noWrap w:val="0"/>
            <w:vAlign w:val="center"/>
          </w:tcPr>
          <w:p w14:paraId="3457E7C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7EE55A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27" w:type="pct"/>
            <w:noWrap w:val="0"/>
            <w:vAlign w:val="center"/>
          </w:tcPr>
          <w:p w14:paraId="3E3D69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34CAF4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E10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jc w:val="center"/>
        </w:trPr>
        <w:tc>
          <w:tcPr>
            <w:tcW w:w="206" w:type="pct"/>
            <w:vMerge w:val="continue"/>
            <w:noWrap w:val="0"/>
            <w:vAlign w:val="center"/>
          </w:tcPr>
          <w:p w14:paraId="6A5EAB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7F6F8A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478680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92" w:type="pct"/>
            <w:noWrap w:val="0"/>
            <w:vAlign w:val="center"/>
          </w:tcPr>
          <w:p w14:paraId="011577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812" w:type="pct"/>
            <w:noWrap w:val="0"/>
            <w:vAlign w:val="center"/>
          </w:tcPr>
          <w:p w14:paraId="209C33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257" w:type="pct"/>
            <w:noWrap w:val="0"/>
            <w:vAlign w:val="center"/>
          </w:tcPr>
          <w:p w14:paraId="7B662C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2" w:type="pct"/>
            <w:noWrap w:val="0"/>
            <w:vAlign w:val="center"/>
          </w:tcPr>
          <w:p w14:paraId="7E5EAC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72" w:type="pct"/>
            <w:noWrap w:val="0"/>
            <w:vAlign w:val="center"/>
          </w:tcPr>
          <w:p w14:paraId="246690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9" w:type="pct"/>
            <w:noWrap w:val="0"/>
            <w:vAlign w:val="center"/>
          </w:tcPr>
          <w:p w14:paraId="4BB1F9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9" w:type="pct"/>
            <w:noWrap w:val="0"/>
            <w:vAlign w:val="center"/>
          </w:tcPr>
          <w:p w14:paraId="4EE6BF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9" w:type="pct"/>
            <w:gridSpan w:val="2"/>
            <w:noWrap w:val="0"/>
            <w:vAlign w:val="center"/>
          </w:tcPr>
          <w:p w14:paraId="18143A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81" w:type="pct"/>
            <w:noWrap w:val="0"/>
            <w:vAlign w:val="center"/>
          </w:tcPr>
          <w:p w14:paraId="5E35291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4FADB5D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403BF70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1" w:type="pct"/>
            <w:noWrap w:val="0"/>
            <w:vAlign w:val="center"/>
          </w:tcPr>
          <w:p w14:paraId="263F60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27" w:type="pct"/>
            <w:noWrap w:val="0"/>
            <w:vAlign w:val="center"/>
          </w:tcPr>
          <w:p w14:paraId="496208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116BE7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39B7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206" w:type="pct"/>
            <w:vMerge w:val="continue"/>
            <w:noWrap w:val="0"/>
            <w:vAlign w:val="center"/>
          </w:tcPr>
          <w:p w14:paraId="08CB46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09116B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3B6E77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1205" w:type="pct"/>
            <w:gridSpan w:val="2"/>
            <w:noWrap w:val="0"/>
            <w:vAlign w:val="center"/>
          </w:tcPr>
          <w:p w14:paraId="35203F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小计</w:t>
            </w:r>
          </w:p>
        </w:tc>
        <w:tc>
          <w:tcPr>
            <w:tcW w:w="257" w:type="pct"/>
            <w:noWrap w:val="0"/>
            <w:vAlign w:val="center"/>
          </w:tcPr>
          <w:p w14:paraId="34D790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52" w:type="pct"/>
            <w:noWrap w:val="0"/>
            <w:vAlign w:val="center"/>
          </w:tcPr>
          <w:p w14:paraId="3D114A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272" w:type="pct"/>
            <w:noWrap w:val="0"/>
            <w:vAlign w:val="center"/>
          </w:tcPr>
          <w:p w14:paraId="60D9D7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49" w:type="pct"/>
            <w:noWrap w:val="0"/>
            <w:vAlign w:val="center"/>
          </w:tcPr>
          <w:p w14:paraId="2BBD57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249" w:type="pct"/>
            <w:noWrap w:val="0"/>
            <w:vAlign w:val="center"/>
          </w:tcPr>
          <w:p w14:paraId="3064B95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49" w:type="pct"/>
            <w:gridSpan w:val="2"/>
            <w:noWrap w:val="0"/>
            <w:vAlign w:val="center"/>
          </w:tcPr>
          <w:p w14:paraId="318D629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81" w:type="pct"/>
            <w:noWrap w:val="0"/>
            <w:vAlign w:val="center"/>
          </w:tcPr>
          <w:p w14:paraId="7BA8C166">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p>
        </w:tc>
        <w:tc>
          <w:tcPr>
            <w:tcW w:w="281" w:type="pct"/>
            <w:noWrap w:val="0"/>
            <w:vAlign w:val="center"/>
          </w:tcPr>
          <w:p w14:paraId="1C1E3EF9">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rPr>
            </w:pPr>
            <w:r>
              <w:rPr>
                <w:rFonts w:hint="eastAsia" w:ascii="宋体" w:hAnsi="宋体" w:cs="宋体"/>
                <w:b/>
                <w:bCs/>
                <w:color w:val="auto"/>
                <w:sz w:val="15"/>
                <w:szCs w:val="15"/>
                <w:lang w:val="en-US" w:eastAsia="zh-CN"/>
              </w:rPr>
              <w:t>32</w:t>
            </w:r>
          </w:p>
        </w:tc>
        <w:tc>
          <w:tcPr>
            <w:tcW w:w="281" w:type="pct"/>
            <w:noWrap w:val="0"/>
            <w:vAlign w:val="center"/>
          </w:tcPr>
          <w:p w14:paraId="61E7CA2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81" w:type="pct"/>
            <w:noWrap w:val="0"/>
            <w:vAlign w:val="center"/>
          </w:tcPr>
          <w:p w14:paraId="71F3CBB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27" w:type="pct"/>
            <w:noWrap w:val="0"/>
            <w:vAlign w:val="center"/>
          </w:tcPr>
          <w:p w14:paraId="32505E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322AFF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7FC7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206" w:type="pct"/>
            <w:vMerge w:val="continue"/>
            <w:noWrap w:val="0"/>
            <w:vAlign w:val="center"/>
          </w:tcPr>
          <w:p w14:paraId="21997A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restart"/>
            <w:noWrap w:val="0"/>
            <w:vAlign w:val="center"/>
          </w:tcPr>
          <w:p w14:paraId="39A5E5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9" w:type="pct"/>
            <w:noWrap w:val="0"/>
            <w:vAlign w:val="center"/>
          </w:tcPr>
          <w:p w14:paraId="12AEFD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92" w:type="pct"/>
            <w:noWrap w:val="0"/>
            <w:vAlign w:val="center"/>
          </w:tcPr>
          <w:p w14:paraId="02FB2F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812" w:type="pct"/>
            <w:noWrap w:val="0"/>
            <w:vAlign w:val="center"/>
          </w:tcPr>
          <w:p w14:paraId="429A52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257" w:type="pct"/>
            <w:noWrap w:val="0"/>
            <w:vAlign w:val="center"/>
          </w:tcPr>
          <w:p w14:paraId="7768BC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2" w:type="pct"/>
            <w:noWrap w:val="0"/>
            <w:vAlign w:val="center"/>
          </w:tcPr>
          <w:p w14:paraId="5DE485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272" w:type="pct"/>
            <w:noWrap w:val="0"/>
            <w:vAlign w:val="center"/>
          </w:tcPr>
          <w:p w14:paraId="329FC4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49" w:type="pct"/>
            <w:noWrap w:val="0"/>
            <w:vAlign w:val="center"/>
          </w:tcPr>
          <w:p w14:paraId="3ECEC8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49" w:type="pct"/>
            <w:noWrap w:val="0"/>
            <w:vAlign w:val="center"/>
          </w:tcPr>
          <w:p w14:paraId="374F98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249" w:type="pct"/>
            <w:gridSpan w:val="2"/>
            <w:noWrap w:val="0"/>
            <w:vAlign w:val="center"/>
          </w:tcPr>
          <w:p w14:paraId="71B3759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281" w:type="pct"/>
            <w:noWrap w:val="0"/>
            <w:vAlign w:val="center"/>
          </w:tcPr>
          <w:p w14:paraId="422B47A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81" w:type="pct"/>
            <w:noWrap w:val="0"/>
            <w:vAlign w:val="center"/>
          </w:tcPr>
          <w:p w14:paraId="1B84B93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81" w:type="pct"/>
            <w:noWrap w:val="0"/>
            <w:vAlign w:val="center"/>
          </w:tcPr>
          <w:p w14:paraId="7317B2D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1" w:type="pct"/>
            <w:noWrap w:val="0"/>
            <w:vAlign w:val="center"/>
          </w:tcPr>
          <w:p w14:paraId="6B5278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27" w:type="pct"/>
            <w:noWrap w:val="0"/>
            <w:vAlign w:val="center"/>
          </w:tcPr>
          <w:p w14:paraId="4B916D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67" w:type="pct"/>
            <w:gridSpan w:val="2"/>
            <w:noWrap w:val="0"/>
            <w:vAlign w:val="center"/>
          </w:tcPr>
          <w:p w14:paraId="530F29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829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6" w:type="pct"/>
            <w:vMerge w:val="continue"/>
            <w:noWrap w:val="0"/>
            <w:vAlign w:val="center"/>
          </w:tcPr>
          <w:p w14:paraId="3517C1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230E98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615867E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92" w:type="pct"/>
            <w:noWrap w:val="0"/>
            <w:vAlign w:val="center"/>
          </w:tcPr>
          <w:p w14:paraId="3BB37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812" w:type="pct"/>
            <w:noWrap w:val="0"/>
            <w:vAlign w:val="center"/>
          </w:tcPr>
          <w:p w14:paraId="7700F2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257" w:type="pct"/>
            <w:noWrap w:val="0"/>
            <w:vAlign w:val="center"/>
          </w:tcPr>
          <w:p w14:paraId="191A55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52" w:type="pct"/>
            <w:noWrap w:val="0"/>
            <w:vAlign w:val="center"/>
          </w:tcPr>
          <w:p w14:paraId="608FEF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272" w:type="pct"/>
            <w:noWrap w:val="0"/>
            <w:vAlign w:val="center"/>
          </w:tcPr>
          <w:p w14:paraId="383528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49" w:type="pct"/>
            <w:noWrap w:val="0"/>
            <w:vAlign w:val="center"/>
          </w:tcPr>
          <w:p w14:paraId="794443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249" w:type="pct"/>
            <w:noWrap w:val="0"/>
            <w:vAlign w:val="center"/>
          </w:tcPr>
          <w:p w14:paraId="660FB3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49" w:type="pct"/>
            <w:gridSpan w:val="2"/>
            <w:noWrap w:val="0"/>
            <w:vAlign w:val="center"/>
          </w:tcPr>
          <w:p w14:paraId="295263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81" w:type="pct"/>
            <w:noWrap w:val="0"/>
            <w:vAlign w:val="center"/>
          </w:tcPr>
          <w:p w14:paraId="493DFA7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81" w:type="pct"/>
            <w:noWrap w:val="0"/>
            <w:vAlign w:val="center"/>
          </w:tcPr>
          <w:p w14:paraId="2131740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81" w:type="pct"/>
            <w:noWrap w:val="0"/>
            <w:vAlign w:val="center"/>
          </w:tcPr>
          <w:p w14:paraId="0153068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1" w:type="pct"/>
            <w:noWrap w:val="0"/>
            <w:vAlign w:val="center"/>
          </w:tcPr>
          <w:p w14:paraId="6DE745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27" w:type="pct"/>
            <w:noWrap w:val="0"/>
            <w:vAlign w:val="center"/>
          </w:tcPr>
          <w:p w14:paraId="0088B5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67" w:type="pct"/>
            <w:gridSpan w:val="2"/>
            <w:noWrap w:val="0"/>
            <w:vAlign w:val="center"/>
          </w:tcPr>
          <w:p w14:paraId="004EF6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7A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206" w:type="pct"/>
            <w:vMerge w:val="continue"/>
            <w:noWrap w:val="0"/>
            <w:vAlign w:val="center"/>
          </w:tcPr>
          <w:p w14:paraId="7CFF04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4A1E0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34877B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92" w:type="pct"/>
            <w:noWrap w:val="0"/>
            <w:vAlign w:val="center"/>
          </w:tcPr>
          <w:p w14:paraId="47FCB6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12" w:type="pct"/>
            <w:noWrap w:val="0"/>
            <w:vAlign w:val="center"/>
          </w:tcPr>
          <w:p w14:paraId="3E02B6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7" w:type="pct"/>
            <w:noWrap w:val="0"/>
            <w:vAlign w:val="center"/>
          </w:tcPr>
          <w:p w14:paraId="2182C0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2" w:type="pct"/>
            <w:noWrap w:val="0"/>
            <w:vAlign w:val="center"/>
          </w:tcPr>
          <w:p w14:paraId="7DADCC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72" w:type="pct"/>
            <w:noWrap w:val="0"/>
            <w:vAlign w:val="center"/>
          </w:tcPr>
          <w:p w14:paraId="234533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49" w:type="pct"/>
            <w:noWrap w:val="0"/>
            <w:vAlign w:val="center"/>
          </w:tcPr>
          <w:p w14:paraId="089B9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49" w:type="pct"/>
            <w:noWrap w:val="0"/>
            <w:vAlign w:val="center"/>
          </w:tcPr>
          <w:p w14:paraId="20A56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9" w:type="pct"/>
            <w:gridSpan w:val="2"/>
            <w:noWrap w:val="0"/>
            <w:vAlign w:val="center"/>
          </w:tcPr>
          <w:p w14:paraId="1D04FE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81" w:type="pct"/>
            <w:noWrap w:val="0"/>
            <w:vAlign w:val="center"/>
          </w:tcPr>
          <w:p w14:paraId="7F206EF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81" w:type="pct"/>
            <w:shd w:val="clear" w:color="auto" w:fill="auto"/>
            <w:noWrap w:val="0"/>
            <w:vAlign w:val="center"/>
          </w:tcPr>
          <w:p w14:paraId="48F8A08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81" w:type="pct"/>
            <w:shd w:val="clear" w:color="auto" w:fill="auto"/>
            <w:noWrap w:val="0"/>
            <w:vAlign w:val="center"/>
          </w:tcPr>
          <w:p w14:paraId="43EBD0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p>
        </w:tc>
        <w:tc>
          <w:tcPr>
            <w:tcW w:w="281" w:type="pct"/>
            <w:noWrap w:val="0"/>
            <w:vAlign w:val="center"/>
          </w:tcPr>
          <w:p w14:paraId="6066E4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sz w:val="15"/>
                <w:szCs w:val="15"/>
              </w:rPr>
              <w:t>2*18</w:t>
            </w:r>
          </w:p>
        </w:tc>
        <w:tc>
          <w:tcPr>
            <w:tcW w:w="227" w:type="pct"/>
            <w:noWrap w:val="0"/>
            <w:vAlign w:val="center"/>
          </w:tcPr>
          <w:p w14:paraId="4197D4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67" w:type="pct"/>
            <w:gridSpan w:val="2"/>
            <w:noWrap w:val="0"/>
            <w:vAlign w:val="center"/>
          </w:tcPr>
          <w:p w14:paraId="107E6F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05A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6" w:type="pct"/>
            <w:vMerge w:val="continue"/>
            <w:noWrap w:val="0"/>
            <w:vAlign w:val="center"/>
          </w:tcPr>
          <w:p w14:paraId="4AAC3E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3E2CFE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4296388D">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392" w:type="pct"/>
            <w:noWrap w:val="0"/>
            <w:vAlign w:val="center"/>
          </w:tcPr>
          <w:p w14:paraId="5E4F24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12" w:type="pct"/>
            <w:noWrap w:val="0"/>
            <w:vAlign w:val="center"/>
          </w:tcPr>
          <w:p w14:paraId="33DD7498">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博约课程（线上）任选4门（每门2学分）</w:t>
            </w:r>
          </w:p>
        </w:tc>
        <w:tc>
          <w:tcPr>
            <w:tcW w:w="257" w:type="pct"/>
            <w:noWrap w:val="0"/>
            <w:vAlign w:val="center"/>
          </w:tcPr>
          <w:p w14:paraId="238947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52" w:type="pct"/>
            <w:noWrap w:val="0"/>
            <w:vAlign w:val="center"/>
          </w:tcPr>
          <w:p w14:paraId="100B89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72" w:type="pct"/>
            <w:noWrap w:val="0"/>
            <w:vAlign w:val="center"/>
          </w:tcPr>
          <w:p w14:paraId="26C162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9" w:type="pct"/>
            <w:noWrap w:val="0"/>
            <w:vAlign w:val="center"/>
          </w:tcPr>
          <w:p w14:paraId="6E638D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9" w:type="pct"/>
            <w:noWrap w:val="0"/>
            <w:vAlign w:val="center"/>
          </w:tcPr>
          <w:p w14:paraId="1D985A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9" w:type="pct"/>
            <w:gridSpan w:val="2"/>
            <w:noWrap w:val="0"/>
            <w:vAlign w:val="center"/>
          </w:tcPr>
          <w:p w14:paraId="5D01CA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1" w:type="pct"/>
            <w:noWrap w:val="0"/>
            <w:vAlign w:val="center"/>
          </w:tcPr>
          <w:p w14:paraId="1CCF08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1" w:type="pct"/>
            <w:noWrap w:val="0"/>
            <w:vAlign w:val="center"/>
          </w:tcPr>
          <w:p w14:paraId="3734F2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1" w:type="pct"/>
            <w:noWrap w:val="0"/>
            <w:tcMar>
              <w:left w:w="0" w:type="dxa"/>
              <w:right w:w="0" w:type="dxa"/>
            </w:tcMar>
            <w:vAlign w:val="center"/>
          </w:tcPr>
          <w:p w14:paraId="3617D4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1" w:type="pct"/>
            <w:noWrap w:val="0"/>
            <w:tcMar>
              <w:left w:w="0" w:type="dxa"/>
              <w:right w:w="0" w:type="dxa"/>
            </w:tcMar>
            <w:vAlign w:val="center"/>
          </w:tcPr>
          <w:p w14:paraId="747CC8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7" w:type="pct"/>
            <w:noWrap w:val="0"/>
            <w:vAlign w:val="center"/>
          </w:tcPr>
          <w:p w14:paraId="0FAB4A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55082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0F1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206" w:type="pct"/>
            <w:vMerge w:val="continue"/>
            <w:noWrap w:val="0"/>
            <w:vAlign w:val="center"/>
          </w:tcPr>
          <w:p w14:paraId="245961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6F152A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4FC64E60">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205" w:type="pct"/>
            <w:gridSpan w:val="2"/>
            <w:noWrap w:val="0"/>
            <w:vAlign w:val="center"/>
          </w:tcPr>
          <w:p w14:paraId="4F5936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7" w:type="pct"/>
            <w:noWrap w:val="0"/>
            <w:vAlign w:val="center"/>
          </w:tcPr>
          <w:p w14:paraId="74B66B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52" w:type="pct"/>
            <w:noWrap w:val="0"/>
            <w:vAlign w:val="center"/>
          </w:tcPr>
          <w:p w14:paraId="3B72AF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17</w:t>
            </w:r>
          </w:p>
        </w:tc>
        <w:tc>
          <w:tcPr>
            <w:tcW w:w="272" w:type="pct"/>
            <w:noWrap w:val="0"/>
            <w:vAlign w:val="center"/>
          </w:tcPr>
          <w:p w14:paraId="39661D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5571D7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284</w:t>
            </w:r>
          </w:p>
        </w:tc>
        <w:tc>
          <w:tcPr>
            <w:tcW w:w="249" w:type="pct"/>
            <w:noWrap w:val="0"/>
            <w:vAlign w:val="center"/>
          </w:tcPr>
          <w:p w14:paraId="0D775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154</w:t>
            </w:r>
          </w:p>
        </w:tc>
        <w:tc>
          <w:tcPr>
            <w:tcW w:w="249" w:type="pct"/>
            <w:gridSpan w:val="2"/>
            <w:noWrap w:val="0"/>
            <w:vAlign w:val="center"/>
          </w:tcPr>
          <w:p w14:paraId="3239C3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130</w:t>
            </w:r>
          </w:p>
        </w:tc>
        <w:tc>
          <w:tcPr>
            <w:tcW w:w="281" w:type="pct"/>
            <w:noWrap w:val="0"/>
            <w:vAlign w:val="center"/>
          </w:tcPr>
          <w:p w14:paraId="58F2E6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68</w:t>
            </w:r>
          </w:p>
        </w:tc>
        <w:tc>
          <w:tcPr>
            <w:tcW w:w="281" w:type="pct"/>
            <w:noWrap w:val="0"/>
            <w:vAlign w:val="center"/>
          </w:tcPr>
          <w:p w14:paraId="09CFA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100</w:t>
            </w:r>
          </w:p>
        </w:tc>
        <w:tc>
          <w:tcPr>
            <w:tcW w:w="281" w:type="pct"/>
            <w:noWrap w:val="0"/>
            <w:tcMar>
              <w:left w:w="0" w:type="dxa"/>
              <w:right w:w="0" w:type="dxa"/>
            </w:tcMar>
            <w:vAlign w:val="center"/>
          </w:tcPr>
          <w:p w14:paraId="22807D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281" w:type="pct"/>
            <w:noWrap w:val="0"/>
            <w:tcMar>
              <w:left w:w="0" w:type="dxa"/>
              <w:right w:w="0" w:type="dxa"/>
            </w:tcMar>
            <w:vAlign w:val="center"/>
          </w:tcPr>
          <w:p w14:paraId="21C681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84</w:t>
            </w:r>
          </w:p>
        </w:tc>
        <w:tc>
          <w:tcPr>
            <w:tcW w:w="227" w:type="pct"/>
            <w:noWrap w:val="0"/>
            <w:vAlign w:val="center"/>
          </w:tcPr>
          <w:p w14:paraId="6EA922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7" w:type="pct"/>
            <w:gridSpan w:val="2"/>
            <w:noWrap w:val="0"/>
            <w:vAlign w:val="center"/>
          </w:tcPr>
          <w:p w14:paraId="44A116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6C14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 w:hRule="atLeast"/>
          <w:jc w:val="center"/>
        </w:trPr>
        <w:tc>
          <w:tcPr>
            <w:tcW w:w="206" w:type="pct"/>
            <w:vMerge w:val="restart"/>
            <w:noWrap w:val="0"/>
            <w:vAlign w:val="center"/>
          </w:tcPr>
          <w:p w14:paraId="105C73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6" w:type="pct"/>
            <w:vMerge w:val="restart"/>
            <w:noWrap w:val="0"/>
            <w:vAlign w:val="center"/>
          </w:tcPr>
          <w:p w14:paraId="02F988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9" w:type="pct"/>
            <w:noWrap w:val="0"/>
            <w:vAlign w:val="center"/>
          </w:tcPr>
          <w:p w14:paraId="438AD5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92" w:type="pct"/>
            <w:noWrap w:val="0"/>
            <w:vAlign w:val="center"/>
          </w:tcPr>
          <w:p w14:paraId="15E519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HT0055</w:t>
            </w:r>
          </w:p>
        </w:tc>
        <w:tc>
          <w:tcPr>
            <w:tcW w:w="812" w:type="pct"/>
            <w:noWrap w:val="0"/>
            <w:vAlign w:val="center"/>
          </w:tcPr>
          <w:p w14:paraId="43A295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 xml:space="preserve">酒店管理概论 </w:t>
            </w:r>
          </w:p>
        </w:tc>
        <w:tc>
          <w:tcPr>
            <w:tcW w:w="257" w:type="pct"/>
            <w:noWrap w:val="0"/>
            <w:vAlign w:val="center"/>
          </w:tcPr>
          <w:p w14:paraId="74182E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314170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272" w:type="pct"/>
            <w:noWrap w:val="0"/>
            <w:vAlign w:val="center"/>
          </w:tcPr>
          <w:p w14:paraId="139AB6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9" w:type="pct"/>
            <w:shd w:val="clear" w:color="auto" w:fill="auto"/>
            <w:noWrap w:val="0"/>
            <w:vAlign w:val="center"/>
          </w:tcPr>
          <w:p w14:paraId="6D82F0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64</w:t>
            </w:r>
          </w:p>
        </w:tc>
        <w:tc>
          <w:tcPr>
            <w:tcW w:w="249" w:type="pct"/>
            <w:shd w:val="clear" w:color="auto" w:fill="auto"/>
            <w:noWrap w:val="0"/>
            <w:vAlign w:val="center"/>
          </w:tcPr>
          <w:p w14:paraId="3E49BA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64</w:t>
            </w:r>
          </w:p>
        </w:tc>
        <w:tc>
          <w:tcPr>
            <w:tcW w:w="249" w:type="pct"/>
            <w:gridSpan w:val="2"/>
            <w:shd w:val="clear" w:color="auto" w:fill="auto"/>
            <w:noWrap w:val="0"/>
            <w:vAlign w:val="center"/>
          </w:tcPr>
          <w:p w14:paraId="72136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05B1E1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4*16</w:t>
            </w:r>
          </w:p>
        </w:tc>
        <w:tc>
          <w:tcPr>
            <w:tcW w:w="281" w:type="pct"/>
            <w:shd w:val="clear" w:color="auto" w:fill="auto"/>
            <w:noWrap w:val="0"/>
            <w:vAlign w:val="center"/>
          </w:tcPr>
          <w:p w14:paraId="536215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noWrap w:val="0"/>
            <w:vAlign w:val="center"/>
          </w:tcPr>
          <w:p w14:paraId="6C27EC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4CA39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27" w:type="pct"/>
            <w:noWrap w:val="0"/>
            <w:vAlign w:val="center"/>
          </w:tcPr>
          <w:p w14:paraId="237566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3E20A2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3CF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64A530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144640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6816E2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92" w:type="pct"/>
            <w:noWrap w:val="0"/>
            <w:vAlign w:val="center"/>
          </w:tcPr>
          <w:p w14:paraId="2EF762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HT0054</w:t>
            </w:r>
          </w:p>
        </w:tc>
        <w:tc>
          <w:tcPr>
            <w:tcW w:w="812" w:type="pct"/>
            <w:noWrap w:val="0"/>
            <w:vAlign w:val="center"/>
          </w:tcPr>
          <w:p w14:paraId="7E1E64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酒店服务礼仪</w:t>
            </w:r>
          </w:p>
        </w:tc>
        <w:tc>
          <w:tcPr>
            <w:tcW w:w="257" w:type="pct"/>
            <w:noWrap w:val="0"/>
            <w:vAlign w:val="center"/>
          </w:tcPr>
          <w:p w14:paraId="1E5BC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29700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272" w:type="pct"/>
            <w:noWrap w:val="0"/>
            <w:vAlign w:val="center"/>
          </w:tcPr>
          <w:p w14:paraId="1D98F8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9" w:type="pct"/>
            <w:noWrap w:val="0"/>
            <w:vAlign w:val="center"/>
          </w:tcPr>
          <w:p w14:paraId="3DBFC7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49" w:type="pct"/>
            <w:noWrap w:val="0"/>
            <w:vAlign w:val="center"/>
          </w:tcPr>
          <w:p w14:paraId="0E6DB7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20</w:t>
            </w:r>
          </w:p>
        </w:tc>
        <w:tc>
          <w:tcPr>
            <w:tcW w:w="249" w:type="pct"/>
            <w:gridSpan w:val="2"/>
            <w:noWrap w:val="0"/>
            <w:vAlign w:val="center"/>
          </w:tcPr>
          <w:p w14:paraId="4386CE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44</w:t>
            </w:r>
          </w:p>
        </w:tc>
        <w:tc>
          <w:tcPr>
            <w:tcW w:w="281" w:type="pct"/>
            <w:shd w:val="clear" w:color="auto" w:fill="auto"/>
            <w:noWrap w:val="0"/>
            <w:vAlign w:val="center"/>
          </w:tcPr>
          <w:p w14:paraId="28EE00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2*16</w:t>
            </w:r>
          </w:p>
        </w:tc>
        <w:tc>
          <w:tcPr>
            <w:tcW w:w="281" w:type="pct"/>
            <w:shd w:val="clear" w:color="auto" w:fill="auto"/>
            <w:noWrap w:val="0"/>
            <w:vAlign w:val="center"/>
          </w:tcPr>
          <w:p w14:paraId="0630C6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noWrap w:val="0"/>
            <w:vAlign w:val="center"/>
          </w:tcPr>
          <w:p w14:paraId="2C62DA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153318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27" w:type="pct"/>
            <w:noWrap w:val="0"/>
            <w:vAlign w:val="center"/>
          </w:tcPr>
          <w:p w14:paraId="6FE503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1DB1C8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35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20FFCA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31C07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17E493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92" w:type="pct"/>
            <w:noWrap w:val="0"/>
            <w:vAlign w:val="center"/>
          </w:tcPr>
          <w:p w14:paraId="6D8C6F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HT0311</w:t>
            </w:r>
          </w:p>
        </w:tc>
        <w:tc>
          <w:tcPr>
            <w:tcW w:w="812" w:type="pct"/>
            <w:noWrap w:val="0"/>
            <w:vAlign w:val="center"/>
          </w:tcPr>
          <w:p w14:paraId="74785B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酒店实用沟通技巧</w:t>
            </w:r>
          </w:p>
        </w:tc>
        <w:tc>
          <w:tcPr>
            <w:tcW w:w="257" w:type="pct"/>
            <w:noWrap w:val="0"/>
            <w:vAlign w:val="center"/>
          </w:tcPr>
          <w:p w14:paraId="39E5CE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3D918E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2</w:t>
            </w:r>
          </w:p>
        </w:tc>
        <w:tc>
          <w:tcPr>
            <w:tcW w:w="272" w:type="pct"/>
            <w:noWrap w:val="0"/>
            <w:vAlign w:val="center"/>
          </w:tcPr>
          <w:p w14:paraId="3E318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noWrap w:val="0"/>
            <w:vAlign w:val="center"/>
          </w:tcPr>
          <w:p w14:paraId="60EFC2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49" w:type="pct"/>
            <w:noWrap w:val="0"/>
            <w:vAlign w:val="center"/>
          </w:tcPr>
          <w:p w14:paraId="5D65AF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16</w:t>
            </w:r>
          </w:p>
        </w:tc>
        <w:tc>
          <w:tcPr>
            <w:tcW w:w="249" w:type="pct"/>
            <w:gridSpan w:val="2"/>
            <w:noWrap w:val="0"/>
            <w:vAlign w:val="center"/>
          </w:tcPr>
          <w:p w14:paraId="036555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20</w:t>
            </w:r>
          </w:p>
        </w:tc>
        <w:tc>
          <w:tcPr>
            <w:tcW w:w="281" w:type="pct"/>
            <w:noWrap w:val="0"/>
            <w:vAlign w:val="center"/>
          </w:tcPr>
          <w:p w14:paraId="706758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191E00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331023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260B07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27" w:type="pct"/>
            <w:noWrap w:val="0"/>
            <w:vAlign w:val="center"/>
          </w:tcPr>
          <w:p w14:paraId="159FF1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61D2B1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149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138592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242C07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32DC53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92" w:type="pct"/>
            <w:noWrap w:val="0"/>
            <w:vAlign w:val="center"/>
          </w:tcPr>
          <w:p w14:paraId="137A68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HT0301</w:t>
            </w:r>
          </w:p>
        </w:tc>
        <w:tc>
          <w:tcPr>
            <w:tcW w:w="812" w:type="pct"/>
            <w:noWrap w:val="0"/>
            <w:vAlign w:val="center"/>
          </w:tcPr>
          <w:p w14:paraId="078266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服务心理学</w:t>
            </w:r>
          </w:p>
        </w:tc>
        <w:tc>
          <w:tcPr>
            <w:tcW w:w="257" w:type="pct"/>
            <w:noWrap w:val="0"/>
            <w:vAlign w:val="center"/>
          </w:tcPr>
          <w:p w14:paraId="57BE18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49583A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2</w:t>
            </w:r>
          </w:p>
        </w:tc>
        <w:tc>
          <w:tcPr>
            <w:tcW w:w="272" w:type="pct"/>
            <w:noWrap w:val="0"/>
            <w:vAlign w:val="center"/>
          </w:tcPr>
          <w:p w14:paraId="78E36D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shd w:val="clear" w:color="auto" w:fill="auto"/>
            <w:noWrap w:val="0"/>
            <w:vAlign w:val="center"/>
          </w:tcPr>
          <w:p w14:paraId="7081C9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3</w:t>
            </w:r>
            <w:r>
              <w:rPr>
                <w:rFonts w:hint="eastAsia" w:ascii="宋体" w:hAnsi="宋体" w:cs="宋体"/>
                <w:b w:val="0"/>
                <w:bCs w:val="0"/>
                <w:color w:val="auto"/>
                <w:spacing w:val="-10"/>
                <w:kern w:val="0"/>
                <w:sz w:val="15"/>
                <w:szCs w:val="15"/>
                <w:lang w:val="en-US" w:eastAsia="zh-CN"/>
              </w:rPr>
              <w:t>2</w:t>
            </w:r>
          </w:p>
        </w:tc>
        <w:tc>
          <w:tcPr>
            <w:tcW w:w="249" w:type="pct"/>
            <w:shd w:val="clear" w:color="auto" w:fill="auto"/>
            <w:noWrap w:val="0"/>
            <w:vAlign w:val="center"/>
          </w:tcPr>
          <w:p w14:paraId="2B9133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20</w:t>
            </w:r>
          </w:p>
        </w:tc>
        <w:tc>
          <w:tcPr>
            <w:tcW w:w="249" w:type="pct"/>
            <w:gridSpan w:val="2"/>
            <w:shd w:val="clear" w:color="auto" w:fill="auto"/>
            <w:noWrap w:val="0"/>
            <w:vAlign w:val="center"/>
          </w:tcPr>
          <w:p w14:paraId="6D4622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1</w:t>
            </w:r>
            <w:r>
              <w:rPr>
                <w:rFonts w:hint="eastAsia" w:ascii="宋体" w:hAnsi="宋体" w:cs="宋体"/>
                <w:b w:val="0"/>
                <w:bCs w:val="0"/>
                <w:color w:val="auto"/>
                <w:spacing w:val="-10"/>
                <w:kern w:val="0"/>
                <w:sz w:val="15"/>
                <w:szCs w:val="15"/>
                <w:lang w:val="en-US" w:eastAsia="zh-CN"/>
              </w:rPr>
              <w:t>2</w:t>
            </w:r>
          </w:p>
        </w:tc>
        <w:tc>
          <w:tcPr>
            <w:tcW w:w="281" w:type="pct"/>
            <w:shd w:val="clear" w:color="auto" w:fill="auto"/>
            <w:noWrap w:val="0"/>
            <w:vAlign w:val="center"/>
          </w:tcPr>
          <w:p w14:paraId="5396AE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7B13AB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743476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2A5E9E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27" w:type="pct"/>
            <w:noWrap w:val="0"/>
            <w:vAlign w:val="center"/>
          </w:tcPr>
          <w:p w14:paraId="672689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075548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858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73DC6A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618899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37E23C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92" w:type="pct"/>
            <w:noWrap w:val="0"/>
            <w:vAlign w:val="center"/>
          </w:tcPr>
          <w:p w14:paraId="5C95C951">
            <w:pPr>
              <w:keepNext w:val="0"/>
              <w:keepLines w:val="0"/>
              <w:suppressLineNumbers w:val="0"/>
              <w:snapToGrid w:val="0"/>
              <w:spacing w:before="0" w:beforeAutospacing="0" w:after="0" w:afterAutospacing="0" w:line="240" w:lineRule="auto"/>
              <w:ind w:left="0" w:leftChars="0" w:right="0" w:rightChars="0" w:firstLine="0" w:firstLineChars="0"/>
              <w:jc w:val="both"/>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HT0057</w:t>
            </w:r>
          </w:p>
        </w:tc>
        <w:tc>
          <w:tcPr>
            <w:tcW w:w="812" w:type="pct"/>
            <w:noWrap w:val="0"/>
            <w:vAlign w:val="center"/>
          </w:tcPr>
          <w:p w14:paraId="2FDBF1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酒店英语口语</w:t>
            </w:r>
          </w:p>
        </w:tc>
        <w:tc>
          <w:tcPr>
            <w:tcW w:w="257" w:type="pct"/>
            <w:noWrap w:val="0"/>
            <w:vAlign w:val="center"/>
          </w:tcPr>
          <w:p w14:paraId="4D3A1A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271F06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272" w:type="pct"/>
            <w:noWrap w:val="0"/>
            <w:vAlign w:val="center"/>
          </w:tcPr>
          <w:p w14:paraId="595F99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9" w:type="pct"/>
            <w:noWrap w:val="0"/>
            <w:vAlign w:val="center"/>
          </w:tcPr>
          <w:p w14:paraId="71F5E9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49" w:type="pct"/>
            <w:noWrap w:val="0"/>
            <w:vAlign w:val="center"/>
          </w:tcPr>
          <w:p w14:paraId="75F6B0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49" w:type="pct"/>
            <w:gridSpan w:val="2"/>
            <w:noWrap w:val="0"/>
            <w:vAlign w:val="center"/>
          </w:tcPr>
          <w:p w14:paraId="7E8978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81" w:type="pct"/>
            <w:shd w:val="clear" w:color="auto" w:fill="auto"/>
            <w:noWrap w:val="0"/>
            <w:vAlign w:val="center"/>
          </w:tcPr>
          <w:p w14:paraId="7112E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2*16</w:t>
            </w:r>
          </w:p>
        </w:tc>
        <w:tc>
          <w:tcPr>
            <w:tcW w:w="281" w:type="pct"/>
            <w:shd w:val="clear" w:color="auto" w:fill="auto"/>
            <w:noWrap w:val="0"/>
            <w:vAlign w:val="center"/>
          </w:tcPr>
          <w:p w14:paraId="3AA9C4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noWrap w:val="0"/>
            <w:vAlign w:val="center"/>
          </w:tcPr>
          <w:p w14:paraId="552810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6BB04C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27" w:type="pct"/>
            <w:noWrap w:val="0"/>
            <w:vAlign w:val="center"/>
          </w:tcPr>
          <w:p w14:paraId="73C6CF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160EA4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727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31B56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6CB4FC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083F2B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92" w:type="pct"/>
            <w:noWrap w:val="0"/>
            <w:vAlign w:val="center"/>
          </w:tcPr>
          <w:p w14:paraId="052BD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HT0157</w:t>
            </w:r>
          </w:p>
        </w:tc>
        <w:tc>
          <w:tcPr>
            <w:tcW w:w="812" w:type="pct"/>
            <w:shd w:val="clear" w:color="auto" w:fill="auto"/>
            <w:noWrap w:val="0"/>
            <w:vAlign w:val="center"/>
          </w:tcPr>
          <w:p w14:paraId="4093AC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酒店应用文写作</w:t>
            </w:r>
          </w:p>
        </w:tc>
        <w:tc>
          <w:tcPr>
            <w:tcW w:w="257" w:type="pct"/>
            <w:noWrap w:val="0"/>
            <w:vAlign w:val="center"/>
          </w:tcPr>
          <w:p w14:paraId="4E2C6E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4C35C1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272" w:type="pct"/>
            <w:noWrap w:val="0"/>
            <w:vAlign w:val="center"/>
          </w:tcPr>
          <w:p w14:paraId="0CFAB7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noWrap w:val="0"/>
            <w:vAlign w:val="center"/>
          </w:tcPr>
          <w:p w14:paraId="66DAB0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49" w:type="pct"/>
            <w:noWrap w:val="0"/>
            <w:vAlign w:val="center"/>
          </w:tcPr>
          <w:p w14:paraId="1F8ECA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49" w:type="pct"/>
            <w:gridSpan w:val="2"/>
            <w:noWrap w:val="0"/>
            <w:vAlign w:val="center"/>
          </w:tcPr>
          <w:p w14:paraId="0629D5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81" w:type="pct"/>
            <w:noWrap w:val="0"/>
            <w:vAlign w:val="center"/>
          </w:tcPr>
          <w:p w14:paraId="482DFA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01E952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shd w:val="clear" w:color="auto" w:fill="auto"/>
            <w:noWrap w:val="0"/>
            <w:vAlign w:val="center"/>
          </w:tcPr>
          <w:p w14:paraId="334B35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2*16</w:t>
            </w:r>
          </w:p>
        </w:tc>
        <w:tc>
          <w:tcPr>
            <w:tcW w:w="281" w:type="pct"/>
            <w:shd w:val="clear" w:color="auto" w:fill="auto"/>
            <w:noWrap w:val="0"/>
            <w:vAlign w:val="center"/>
          </w:tcPr>
          <w:p w14:paraId="77950D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27" w:type="pct"/>
            <w:noWrap w:val="0"/>
            <w:vAlign w:val="center"/>
          </w:tcPr>
          <w:p w14:paraId="20FE09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1CA0FB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50A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6E59B1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6F53FC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2100A3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92" w:type="pct"/>
            <w:noWrap w:val="0"/>
            <w:vAlign w:val="center"/>
          </w:tcPr>
          <w:p w14:paraId="689A36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HT0102</w:t>
            </w:r>
          </w:p>
        </w:tc>
        <w:tc>
          <w:tcPr>
            <w:tcW w:w="812" w:type="pct"/>
            <w:shd w:val="clear" w:color="auto" w:fill="auto"/>
            <w:noWrap w:val="0"/>
            <w:vAlign w:val="center"/>
          </w:tcPr>
          <w:p w14:paraId="10A43C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食品营养与卫生</w:t>
            </w:r>
          </w:p>
        </w:tc>
        <w:tc>
          <w:tcPr>
            <w:tcW w:w="257" w:type="pct"/>
            <w:noWrap w:val="0"/>
            <w:vAlign w:val="center"/>
          </w:tcPr>
          <w:p w14:paraId="43D720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5F533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2</w:t>
            </w:r>
          </w:p>
        </w:tc>
        <w:tc>
          <w:tcPr>
            <w:tcW w:w="272" w:type="pct"/>
            <w:noWrap w:val="0"/>
            <w:vAlign w:val="center"/>
          </w:tcPr>
          <w:p w14:paraId="4A80AB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noWrap w:val="0"/>
            <w:vAlign w:val="center"/>
          </w:tcPr>
          <w:p w14:paraId="1A4528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49" w:type="pct"/>
            <w:noWrap w:val="0"/>
            <w:vAlign w:val="center"/>
          </w:tcPr>
          <w:p w14:paraId="617674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49" w:type="pct"/>
            <w:gridSpan w:val="2"/>
            <w:noWrap w:val="0"/>
            <w:vAlign w:val="center"/>
          </w:tcPr>
          <w:p w14:paraId="48F56B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4D502A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2*16</w:t>
            </w:r>
          </w:p>
        </w:tc>
        <w:tc>
          <w:tcPr>
            <w:tcW w:w="281" w:type="pct"/>
            <w:noWrap w:val="0"/>
            <w:vAlign w:val="center"/>
          </w:tcPr>
          <w:p w14:paraId="563A91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74662C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598D1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27" w:type="pct"/>
            <w:noWrap w:val="0"/>
            <w:vAlign w:val="center"/>
          </w:tcPr>
          <w:p w14:paraId="6A0618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55A809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2FF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412D47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4A3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7CF922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92" w:type="pct"/>
            <w:noWrap w:val="0"/>
            <w:vAlign w:val="center"/>
          </w:tcPr>
          <w:p w14:paraId="6DDB5B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2"/>
                <w:sz w:val="15"/>
                <w:szCs w:val="15"/>
                <w:lang w:val="en-US" w:eastAsia="zh-CN" w:bidi="ar"/>
                <w14:ligatures w14:val="standardContextual"/>
              </w:rPr>
              <w:t>HT0315</w:t>
            </w:r>
          </w:p>
        </w:tc>
        <w:tc>
          <w:tcPr>
            <w:tcW w:w="812" w:type="pct"/>
            <w:shd w:val="clear" w:color="auto" w:fill="auto"/>
            <w:noWrap w:val="0"/>
            <w:vAlign w:val="center"/>
          </w:tcPr>
          <w:p w14:paraId="018B4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形体与体能训练</w:t>
            </w:r>
          </w:p>
        </w:tc>
        <w:tc>
          <w:tcPr>
            <w:tcW w:w="257" w:type="pct"/>
            <w:noWrap w:val="0"/>
            <w:vAlign w:val="center"/>
          </w:tcPr>
          <w:p w14:paraId="10861E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5B8C06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272" w:type="pct"/>
            <w:noWrap w:val="0"/>
            <w:vAlign w:val="center"/>
          </w:tcPr>
          <w:p w14:paraId="0959E3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noWrap w:val="0"/>
            <w:vAlign w:val="center"/>
          </w:tcPr>
          <w:p w14:paraId="064A2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49" w:type="pct"/>
            <w:noWrap w:val="0"/>
            <w:vAlign w:val="center"/>
          </w:tcPr>
          <w:p w14:paraId="00A2CC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49" w:type="pct"/>
            <w:gridSpan w:val="2"/>
            <w:noWrap w:val="0"/>
            <w:vAlign w:val="center"/>
          </w:tcPr>
          <w:p w14:paraId="3DDC8B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81" w:type="pct"/>
            <w:shd w:val="clear" w:color="auto" w:fill="auto"/>
            <w:noWrap w:val="0"/>
            <w:vAlign w:val="center"/>
          </w:tcPr>
          <w:p w14:paraId="03B569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2*16</w:t>
            </w:r>
          </w:p>
        </w:tc>
        <w:tc>
          <w:tcPr>
            <w:tcW w:w="281" w:type="pct"/>
            <w:shd w:val="clear" w:color="auto" w:fill="auto"/>
            <w:noWrap w:val="0"/>
            <w:vAlign w:val="center"/>
          </w:tcPr>
          <w:p w14:paraId="1B3A0A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noWrap w:val="0"/>
            <w:vAlign w:val="center"/>
          </w:tcPr>
          <w:p w14:paraId="7CB0D6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81" w:type="pct"/>
            <w:noWrap w:val="0"/>
            <w:vAlign w:val="center"/>
          </w:tcPr>
          <w:p w14:paraId="10B055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27" w:type="pct"/>
            <w:noWrap w:val="0"/>
            <w:vAlign w:val="center"/>
          </w:tcPr>
          <w:p w14:paraId="3E92B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595E32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8C5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6B42CF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F012A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2D267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205" w:type="pct"/>
            <w:gridSpan w:val="2"/>
            <w:noWrap w:val="0"/>
            <w:vAlign w:val="center"/>
          </w:tcPr>
          <w:p w14:paraId="36647F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7" w:type="pct"/>
            <w:noWrap w:val="0"/>
            <w:vAlign w:val="center"/>
          </w:tcPr>
          <w:p w14:paraId="1E0B6D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2" w:type="pct"/>
            <w:noWrap w:val="0"/>
            <w:vAlign w:val="center"/>
          </w:tcPr>
          <w:p w14:paraId="768FA2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72" w:type="pct"/>
            <w:noWrap w:val="0"/>
            <w:vAlign w:val="center"/>
          </w:tcPr>
          <w:p w14:paraId="537BCD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231615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416</w:t>
            </w:r>
          </w:p>
        </w:tc>
        <w:tc>
          <w:tcPr>
            <w:tcW w:w="253" w:type="pct"/>
            <w:gridSpan w:val="2"/>
            <w:noWrap w:val="0"/>
            <w:vAlign w:val="center"/>
          </w:tcPr>
          <w:p w14:paraId="54A776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216</w:t>
            </w:r>
          </w:p>
        </w:tc>
        <w:tc>
          <w:tcPr>
            <w:tcW w:w="246" w:type="pct"/>
            <w:noWrap w:val="0"/>
            <w:vAlign w:val="center"/>
          </w:tcPr>
          <w:p w14:paraId="555E98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200</w:t>
            </w:r>
          </w:p>
        </w:tc>
        <w:tc>
          <w:tcPr>
            <w:tcW w:w="281" w:type="pct"/>
            <w:noWrap w:val="0"/>
            <w:vAlign w:val="center"/>
          </w:tcPr>
          <w:p w14:paraId="47FB4F9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192</w:t>
            </w:r>
          </w:p>
        </w:tc>
        <w:tc>
          <w:tcPr>
            <w:tcW w:w="281" w:type="pct"/>
            <w:noWrap w:val="0"/>
            <w:vAlign w:val="center"/>
          </w:tcPr>
          <w:p w14:paraId="6BE0559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81" w:type="pct"/>
            <w:noWrap w:val="0"/>
            <w:vAlign w:val="center"/>
          </w:tcPr>
          <w:p w14:paraId="2EADD0B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64</w:t>
            </w:r>
          </w:p>
        </w:tc>
        <w:tc>
          <w:tcPr>
            <w:tcW w:w="281" w:type="pct"/>
            <w:noWrap w:val="0"/>
            <w:vAlign w:val="center"/>
          </w:tcPr>
          <w:p w14:paraId="6E02BDC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64</w:t>
            </w:r>
          </w:p>
        </w:tc>
        <w:tc>
          <w:tcPr>
            <w:tcW w:w="235" w:type="pct"/>
            <w:gridSpan w:val="2"/>
            <w:noWrap w:val="0"/>
            <w:vAlign w:val="center"/>
          </w:tcPr>
          <w:p w14:paraId="1D95E7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p>
        </w:tc>
        <w:tc>
          <w:tcPr>
            <w:tcW w:w="259" w:type="pct"/>
            <w:noWrap w:val="0"/>
            <w:vAlign w:val="center"/>
          </w:tcPr>
          <w:p w14:paraId="568EB0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p>
        </w:tc>
      </w:tr>
      <w:tr w14:paraId="5FF6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restart"/>
            <w:noWrap w:val="0"/>
            <w:vAlign w:val="center"/>
          </w:tcPr>
          <w:p w14:paraId="7B1D21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6" w:type="pct"/>
            <w:vMerge w:val="continue"/>
            <w:noWrap w:val="0"/>
            <w:vAlign w:val="center"/>
          </w:tcPr>
          <w:p w14:paraId="36D5F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79C65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92" w:type="pct"/>
            <w:noWrap w:val="0"/>
            <w:vAlign w:val="center"/>
          </w:tcPr>
          <w:p w14:paraId="039458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HT0304</w:t>
            </w:r>
          </w:p>
        </w:tc>
        <w:tc>
          <w:tcPr>
            <w:tcW w:w="812" w:type="pct"/>
            <w:noWrap w:val="0"/>
            <w:vAlign w:val="center"/>
          </w:tcPr>
          <w:p w14:paraId="6F01F4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酒店客户关系管理</w:t>
            </w:r>
          </w:p>
        </w:tc>
        <w:tc>
          <w:tcPr>
            <w:tcW w:w="257" w:type="pct"/>
            <w:noWrap w:val="0"/>
            <w:vAlign w:val="center"/>
          </w:tcPr>
          <w:p w14:paraId="26BBE4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shd w:val="clear" w:color="auto" w:fill="auto"/>
            <w:noWrap w:val="0"/>
            <w:vAlign w:val="center"/>
          </w:tcPr>
          <w:p w14:paraId="6F8E3D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w:t>
            </w:r>
          </w:p>
        </w:tc>
        <w:tc>
          <w:tcPr>
            <w:tcW w:w="272" w:type="pct"/>
            <w:noWrap w:val="0"/>
            <w:vAlign w:val="center"/>
          </w:tcPr>
          <w:p w14:paraId="7DE9FE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noWrap w:val="0"/>
            <w:vAlign w:val="center"/>
          </w:tcPr>
          <w:p w14:paraId="1275BC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53" w:type="pct"/>
            <w:gridSpan w:val="2"/>
            <w:noWrap w:val="0"/>
            <w:vAlign w:val="center"/>
          </w:tcPr>
          <w:p w14:paraId="2BAFA1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46" w:type="pct"/>
            <w:noWrap w:val="0"/>
            <w:vAlign w:val="center"/>
          </w:tcPr>
          <w:p w14:paraId="2D2E73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81" w:type="pct"/>
            <w:shd w:val="clear" w:color="auto" w:fill="auto"/>
            <w:noWrap w:val="0"/>
            <w:vAlign w:val="center"/>
          </w:tcPr>
          <w:p w14:paraId="679284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771948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1D5D81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3BF796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27" w:type="pct"/>
            <w:noWrap w:val="0"/>
            <w:vAlign w:val="center"/>
          </w:tcPr>
          <w:p w14:paraId="77CF49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67" w:type="pct"/>
            <w:gridSpan w:val="2"/>
            <w:noWrap w:val="0"/>
            <w:vAlign w:val="center"/>
          </w:tcPr>
          <w:p w14:paraId="3C1465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C9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732190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4360E1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6BB94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92" w:type="pct"/>
            <w:noWrap w:val="0"/>
            <w:vAlign w:val="center"/>
          </w:tcPr>
          <w:p w14:paraId="2409B0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HT0097</w:t>
            </w:r>
          </w:p>
        </w:tc>
        <w:tc>
          <w:tcPr>
            <w:tcW w:w="812" w:type="pct"/>
            <w:noWrap w:val="0"/>
            <w:vAlign w:val="center"/>
          </w:tcPr>
          <w:p w14:paraId="16D8AA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前厅服务与管理</w:t>
            </w:r>
          </w:p>
        </w:tc>
        <w:tc>
          <w:tcPr>
            <w:tcW w:w="257" w:type="pct"/>
            <w:noWrap w:val="0"/>
            <w:vAlign w:val="center"/>
          </w:tcPr>
          <w:p w14:paraId="0CCE60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shd w:val="clear" w:color="auto" w:fill="auto"/>
            <w:noWrap w:val="0"/>
            <w:vAlign w:val="center"/>
          </w:tcPr>
          <w:p w14:paraId="5A42F4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4</w:t>
            </w:r>
          </w:p>
        </w:tc>
        <w:tc>
          <w:tcPr>
            <w:tcW w:w="272" w:type="pct"/>
            <w:noWrap w:val="0"/>
            <w:vAlign w:val="center"/>
          </w:tcPr>
          <w:p w14:paraId="032CD7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9" w:type="pct"/>
            <w:noWrap w:val="0"/>
            <w:vAlign w:val="center"/>
          </w:tcPr>
          <w:p w14:paraId="76700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53" w:type="pct"/>
            <w:gridSpan w:val="2"/>
            <w:noWrap w:val="0"/>
            <w:vAlign w:val="center"/>
          </w:tcPr>
          <w:p w14:paraId="0A6C96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46" w:type="pct"/>
            <w:noWrap w:val="0"/>
            <w:vAlign w:val="center"/>
          </w:tcPr>
          <w:p w14:paraId="2D2655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81" w:type="pct"/>
            <w:shd w:val="clear" w:color="auto" w:fill="auto"/>
            <w:noWrap w:val="0"/>
            <w:vAlign w:val="center"/>
          </w:tcPr>
          <w:p w14:paraId="0D284A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229647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46BB4B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26D390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27" w:type="pct"/>
            <w:noWrap w:val="0"/>
            <w:vAlign w:val="center"/>
          </w:tcPr>
          <w:p w14:paraId="6784BF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67" w:type="pct"/>
            <w:gridSpan w:val="2"/>
            <w:noWrap w:val="0"/>
            <w:vAlign w:val="center"/>
          </w:tcPr>
          <w:p w14:paraId="07D075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FBF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2C278C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638EB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3D5378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92" w:type="pct"/>
            <w:noWrap w:val="0"/>
            <w:vAlign w:val="center"/>
          </w:tcPr>
          <w:p w14:paraId="292A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HT0213</w:t>
            </w:r>
          </w:p>
        </w:tc>
        <w:tc>
          <w:tcPr>
            <w:tcW w:w="812" w:type="pct"/>
            <w:noWrap w:val="0"/>
            <w:vAlign w:val="center"/>
          </w:tcPr>
          <w:p w14:paraId="5BEA75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客房服务与管理</w:t>
            </w:r>
          </w:p>
        </w:tc>
        <w:tc>
          <w:tcPr>
            <w:tcW w:w="257" w:type="pct"/>
            <w:noWrap w:val="0"/>
            <w:vAlign w:val="center"/>
          </w:tcPr>
          <w:p w14:paraId="355BFE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shd w:val="clear" w:color="auto" w:fill="auto"/>
            <w:noWrap w:val="0"/>
            <w:vAlign w:val="center"/>
          </w:tcPr>
          <w:p w14:paraId="1A3FC6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4</w:t>
            </w:r>
          </w:p>
        </w:tc>
        <w:tc>
          <w:tcPr>
            <w:tcW w:w="272" w:type="pct"/>
            <w:noWrap w:val="0"/>
            <w:vAlign w:val="center"/>
          </w:tcPr>
          <w:p w14:paraId="490F7D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9" w:type="pct"/>
            <w:noWrap w:val="0"/>
            <w:vAlign w:val="center"/>
          </w:tcPr>
          <w:p w14:paraId="426083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53" w:type="pct"/>
            <w:gridSpan w:val="2"/>
            <w:noWrap w:val="0"/>
            <w:vAlign w:val="center"/>
          </w:tcPr>
          <w:p w14:paraId="6DA833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46" w:type="pct"/>
            <w:noWrap w:val="0"/>
            <w:vAlign w:val="center"/>
          </w:tcPr>
          <w:p w14:paraId="4F1118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81" w:type="pct"/>
            <w:shd w:val="clear" w:color="auto" w:fill="auto"/>
            <w:noWrap w:val="0"/>
            <w:vAlign w:val="center"/>
          </w:tcPr>
          <w:p w14:paraId="74A8AE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53831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16CC45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37E8DF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27" w:type="pct"/>
            <w:noWrap w:val="0"/>
            <w:vAlign w:val="center"/>
          </w:tcPr>
          <w:p w14:paraId="0760E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67" w:type="pct"/>
            <w:gridSpan w:val="2"/>
            <w:noWrap w:val="0"/>
            <w:vAlign w:val="center"/>
          </w:tcPr>
          <w:p w14:paraId="27F2BA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AB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446A1F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3FF495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7CC46F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92" w:type="pct"/>
            <w:noWrap w:val="0"/>
            <w:vAlign w:val="center"/>
          </w:tcPr>
          <w:p w14:paraId="4B0514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HT0005</w:t>
            </w:r>
          </w:p>
        </w:tc>
        <w:tc>
          <w:tcPr>
            <w:tcW w:w="812" w:type="pct"/>
            <w:noWrap w:val="0"/>
            <w:vAlign w:val="center"/>
          </w:tcPr>
          <w:p w14:paraId="1D6483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餐饮服务与管理</w:t>
            </w:r>
          </w:p>
        </w:tc>
        <w:tc>
          <w:tcPr>
            <w:tcW w:w="257" w:type="pct"/>
            <w:noWrap w:val="0"/>
            <w:vAlign w:val="center"/>
          </w:tcPr>
          <w:p w14:paraId="344DB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shd w:val="clear" w:color="auto" w:fill="auto"/>
            <w:noWrap w:val="0"/>
            <w:vAlign w:val="center"/>
          </w:tcPr>
          <w:p w14:paraId="676414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4</w:t>
            </w:r>
          </w:p>
        </w:tc>
        <w:tc>
          <w:tcPr>
            <w:tcW w:w="272" w:type="pct"/>
            <w:noWrap w:val="0"/>
            <w:vAlign w:val="center"/>
          </w:tcPr>
          <w:p w14:paraId="480BD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9" w:type="pct"/>
            <w:noWrap w:val="0"/>
            <w:vAlign w:val="center"/>
          </w:tcPr>
          <w:p w14:paraId="5B0CD5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53" w:type="pct"/>
            <w:gridSpan w:val="2"/>
            <w:noWrap w:val="0"/>
            <w:vAlign w:val="center"/>
          </w:tcPr>
          <w:p w14:paraId="6834F3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46" w:type="pct"/>
            <w:noWrap w:val="0"/>
            <w:vAlign w:val="center"/>
          </w:tcPr>
          <w:p w14:paraId="47F3EC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81" w:type="pct"/>
            <w:shd w:val="clear" w:color="auto" w:fill="auto"/>
            <w:noWrap w:val="0"/>
            <w:vAlign w:val="center"/>
          </w:tcPr>
          <w:p w14:paraId="4E69BB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650988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6B8157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553ED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27" w:type="pct"/>
            <w:noWrap w:val="0"/>
            <w:vAlign w:val="center"/>
          </w:tcPr>
          <w:p w14:paraId="2F9F46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67" w:type="pct"/>
            <w:gridSpan w:val="2"/>
            <w:noWrap w:val="0"/>
            <w:vAlign w:val="center"/>
          </w:tcPr>
          <w:p w14:paraId="03975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CA4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771289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0EC09C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37FB5E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92" w:type="pct"/>
            <w:noWrap w:val="0"/>
            <w:vAlign w:val="center"/>
          </w:tcPr>
          <w:p w14:paraId="5E84C1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HT0175</w:t>
            </w:r>
          </w:p>
        </w:tc>
        <w:tc>
          <w:tcPr>
            <w:tcW w:w="812" w:type="pct"/>
            <w:noWrap w:val="0"/>
            <w:vAlign w:val="center"/>
          </w:tcPr>
          <w:p w14:paraId="452BC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酒店市场营销</w:t>
            </w:r>
          </w:p>
        </w:tc>
        <w:tc>
          <w:tcPr>
            <w:tcW w:w="257" w:type="pct"/>
            <w:noWrap w:val="0"/>
            <w:vAlign w:val="center"/>
          </w:tcPr>
          <w:p w14:paraId="796DC5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shd w:val="clear" w:color="auto" w:fill="auto"/>
            <w:noWrap w:val="0"/>
            <w:vAlign w:val="center"/>
          </w:tcPr>
          <w:p w14:paraId="2F90EE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w:t>
            </w:r>
          </w:p>
        </w:tc>
        <w:tc>
          <w:tcPr>
            <w:tcW w:w="272" w:type="pct"/>
            <w:noWrap w:val="0"/>
            <w:vAlign w:val="center"/>
          </w:tcPr>
          <w:p w14:paraId="376EFD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9" w:type="pct"/>
            <w:noWrap w:val="0"/>
            <w:vAlign w:val="center"/>
          </w:tcPr>
          <w:p w14:paraId="6E82DE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53" w:type="pct"/>
            <w:gridSpan w:val="2"/>
            <w:noWrap w:val="0"/>
            <w:vAlign w:val="center"/>
          </w:tcPr>
          <w:p w14:paraId="3DDFD1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46" w:type="pct"/>
            <w:noWrap w:val="0"/>
            <w:vAlign w:val="center"/>
          </w:tcPr>
          <w:p w14:paraId="51349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81" w:type="pct"/>
            <w:shd w:val="clear" w:color="auto" w:fill="auto"/>
            <w:noWrap w:val="0"/>
            <w:vAlign w:val="center"/>
          </w:tcPr>
          <w:p w14:paraId="6C0C49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22718F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4EBA2C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5E4EBD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27" w:type="pct"/>
            <w:noWrap w:val="0"/>
            <w:vAlign w:val="center"/>
          </w:tcPr>
          <w:p w14:paraId="1405C3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67" w:type="pct"/>
            <w:gridSpan w:val="2"/>
            <w:noWrap w:val="0"/>
            <w:vAlign w:val="center"/>
          </w:tcPr>
          <w:p w14:paraId="179C3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966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4B20A7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1ADE46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1FE25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92" w:type="pct"/>
            <w:noWrap w:val="0"/>
            <w:vAlign w:val="center"/>
          </w:tcPr>
          <w:p w14:paraId="79CBB7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HT0052</w:t>
            </w:r>
          </w:p>
        </w:tc>
        <w:tc>
          <w:tcPr>
            <w:tcW w:w="812" w:type="pct"/>
            <w:noWrap w:val="0"/>
            <w:vAlign w:val="center"/>
          </w:tcPr>
          <w:p w14:paraId="6F705A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酒店财务管理</w:t>
            </w:r>
          </w:p>
        </w:tc>
        <w:tc>
          <w:tcPr>
            <w:tcW w:w="257" w:type="pct"/>
            <w:noWrap w:val="0"/>
            <w:vAlign w:val="center"/>
          </w:tcPr>
          <w:p w14:paraId="0651E2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shd w:val="clear" w:color="auto" w:fill="auto"/>
            <w:noWrap w:val="0"/>
            <w:vAlign w:val="center"/>
          </w:tcPr>
          <w:p w14:paraId="5ED78B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w:t>
            </w:r>
          </w:p>
        </w:tc>
        <w:tc>
          <w:tcPr>
            <w:tcW w:w="272" w:type="pct"/>
            <w:noWrap w:val="0"/>
            <w:vAlign w:val="center"/>
          </w:tcPr>
          <w:p w14:paraId="2A0EA2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noWrap w:val="0"/>
            <w:vAlign w:val="center"/>
          </w:tcPr>
          <w:p w14:paraId="059BD9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53" w:type="pct"/>
            <w:gridSpan w:val="2"/>
            <w:noWrap w:val="0"/>
            <w:vAlign w:val="center"/>
          </w:tcPr>
          <w:p w14:paraId="57F333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46" w:type="pct"/>
            <w:noWrap w:val="0"/>
            <w:vAlign w:val="center"/>
          </w:tcPr>
          <w:p w14:paraId="37DDFB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81" w:type="pct"/>
            <w:shd w:val="clear" w:color="auto" w:fill="auto"/>
            <w:noWrap w:val="0"/>
            <w:vAlign w:val="center"/>
          </w:tcPr>
          <w:p w14:paraId="58C13B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4601BD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35B6A8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12FC64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27" w:type="pct"/>
            <w:noWrap w:val="0"/>
            <w:vAlign w:val="center"/>
          </w:tcPr>
          <w:p w14:paraId="1A701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67" w:type="pct"/>
            <w:gridSpan w:val="2"/>
            <w:noWrap w:val="0"/>
            <w:vAlign w:val="center"/>
          </w:tcPr>
          <w:p w14:paraId="35A2D0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23C8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2FFA9F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730FC0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259DDB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92" w:type="pct"/>
            <w:noWrap w:val="0"/>
            <w:vAlign w:val="center"/>
          </w:tcPr>
          <w:p w14:paraId="3B086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HT0300</w:t>
            </w:r>
          </w:p>
        </w:tc>
        <w:tc>
          <w:tcPr>
            <w:tcW w:w="812" w:type="pct"/>
            <w:noWrap w:val="0"/>
            <w:vAlign w:val="center"/>
          </w:tcPr>
          <w:p w14:paraId="3DA555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酒店督导管理</w:t>
            </w:r>
            <w:r>
              <w:rPr>
                <w:rFonts w:hint="eastAsia" w:ascii="宋体" w:hAnsi="宋体" w:cs="宋体"/>
                <w:b w:val="0"/>
                <w:bCs w:val="0"/>
                <w:color w:val="auto"/>
                <w:spacing w:val="-10"/>
                <w:kern w:val="0"/>
                <w:sz w:val="15"/>
                <w:szCs w:val="15"/>
                <w:lang w:val="en-US" w:eastAsia="zh-CN"/>
              </w:rPr>
              <w:t>实</w:t>
            </w:r>
            <w:r>
              <w:rPr>
                <w:rFonts w:hint="eastAsia" w:ascii="宋体" w:hAnsi="宋体" w:eastAsia="宋体" w:cs="宋体"/>
                <w:b w:val="0"/>
                <w:bCs w:val="0"/>
                <w:color w:val="auto"/>
                <w:spacing w:val="-10"/>
                <w:kern w:val="0"/>
                <w:sz w:val="15"/>
                <w:szCs w:val="15"/>
                <w:lang w:val="en-US" w:eastAsia="en-US"/>
              </w:rPr>
              <w:t>务</w:t>
            </w:r>
          </w:p>
        </w:tc>
        <w:tc>
          <w:tcPr>
            <w:tcW w:w="257" w:type="pct"/>
            <w:noWrap w:val="0"/>
            <w:vAlign w:val="center"/>
          </w:tcPr>
          <w:p w14:paraId="7DFF21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shd w:val="clear" w:color="auto" w:fill="auto"/>
            <w:noWrap w:val="0"/>
            <w:vAlign w:val="center"/>
          </w:tcPr>
          <w:p w14:paraId="7CE786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w:t>
            </w:r>
          </w:p>
        </w:tc>
        <w:tc>
          <w:tcPr>
            <w:tcW w:w="272" w:type="pct"/>
            <w:noWrap w:val="0"/>
            <w:vAlign w:val="center"/>
          </w:tcPr>
          <w:p w14:paraId="5ED979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noWrap w:val="0"/>
            <w:vAlign w:val="center"/>
          </w:tcPr>
          <w:p w14:paraId="01313F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53" w:type="pct"/>
            <w:gridSpan w:val="2"/>
            <w:noWrap w:val="0"/>
            <w:vAlign w:val="center"/>
          </w:tcPr>
          <w:p w14:paraId="207D16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20</w:t>
            </w:r>
          </w:p>
        </w:tc>
        <w:tc>
          <w:tcPr>
            <w:tcW w:w="246" w:type="pct"/>
            <w:noWrap w:val="0"/>
            <w:vAlign w:val="center"/>
          </w:tcPr>
          <w:p w14:paraId="16442B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12</w:t>
            </w:r>
          </w:p>
        </w:tc>
        <w:tc>
          <w:tcPr>
            <w:tcW w:w="281" w:type="pct"/>
            <w:shd w:val="clear" w:color="auto" w:fill="auto"/>
            <w:noWrap w:val="0"/>
            <w:vAlign w:val="center"/>
          </w:tcPr>
          <w:p w14:paraId="4F687E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349BA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6FE230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2B3B75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27" w:type="pct"/>
            <w:noWrap w:val="0"/>
            <w:vAlign w:val="center"/>
          </w:tcPr>
          <w:p w14:paraId="7B377D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67" w:type="pct"/>
            <w:gridSpan w:val="2"/>
            <w:noWrap w:val="0"/>
            <w:vAlign w:val="center"/>
          </w:tcPr>
          <w:p w14:paraId="694734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575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3F2A69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B0FBD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6B1F1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92" w:type="pct"/>
            <w:noWrap w:val="0"/>
            <w:vAlign w:val="center"/>
          </w:tcPr>
          <w:p w14:paraId="20D8FD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HT0092</w:t>
            </w:r>
          </w:p>
        </w:tc>
        <w:tc>
          <w:tcPr>
            <w:tcW w:w="812" w:type="pct"/>
            <w:noWrap w:val="0"/>
            <w:vAlign w:val="center"/>
          </w:tcPr>
          <w:p w14:paraId="4A64AC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酒店人力资源管理</w:t>
            </w:r>
          </w:p>
        </w:tc>
        <w:tc>
          <w:tcPr>
            <w:tcW w:w="257" w:type="pct"/>
            <w:noWrap w:val="0"/>
            <w:vAlign w:val="center"/>
          </w:tcPr>
          <w:p w14:paraId="2871CE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52" w:type="pct"/>
            <w:shd w:val="clear" w:color="auto" w:fill="auto"/>
            <w:noWrap w:val="0"/>
            <w:vAlign w:val="center"/>
          </w:tcPr>
          <w:p w14:paraId="37945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2</w:t>
            </w:r>
          </w:p>
        </w:tc>
        <w:tc>
          <w:tcPr>
            <w:tcW w:w="272" w:type="pct"/>
            <w:noWrap w:val="0"/>
            <w:vAlign w:val="center"/>
          </w:tcPr>
          <w:p w14:paraId="016049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9" w:type="pct"/>
            <w:noWrap w:val="0"/>
            <w:vAlign w:val="center"/>
          </w:tcPr>
          <w:p w14:paraId="2978ED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53" w:type="pct"/>
            <w:gridSpan w:val="2"/>
            <w:noWrap w:val="0"/>
            <w:vAlign w:val="center"/>
          </w:tcPr>
          <w:p w14:paraId="014F1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20</w:t>
            </w:r>
          </w:p>
        </w:tc>
        <w:tc>
          <w:tcPr>
            <w:tcW w:w="246" w:type="pct"/>
            <w:noWrap w:val="0"/>
            <w:vAlign w:val="center"/>
          </w:tcPr>
          <w:p w14:paraId="0BF202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12</w:t>
            </w:r>
          </w:p>
        </w:tc>
        <w:tc>
          <w:tcPr>
            <w:tcW w:w="281" w:type="pct"/>
            <w:shd w:val="clear" w:color="auto" w:fill="auto"/>
            <w:noWrap w:val="0"/>
            <w:vAlign w:val="center"/>
          </w:tcPr>
          <w:p w14:paraId="77B144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0578F9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36F2D9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shd w:val="clear" w:color="auto" w:fill="auto"/>
            <w:noWrap w:val="0"/>
            <w:vAlign w:val="center"/>
          </w:tcPr>
          <w:p w14:paraId="7A74C4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27" w:type="pct"/>
            <w:noWrap w:val="0"/>
            <w:vAlign w:val="center"/>
          </w:tcPr>
          <w:p w14:paraId="54AA95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267" w:type="pct"/>
            <w:gridSpan w:val="2"/>
            <w:noWrap w:val="0"/>
            <w:vAlign w:val="center"/>
          </w:tcPr>
          <w:p w14:paraId="29972B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960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1DB7E7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6" w:type="pct"/>
            <w:vMerge w:val="continue"/>
            <w:noWrap w:val="0"/>
            <w:vAlign w:val="center"/>
          </w:tcPr>
          <w:p w14:paraId="5862DF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9" w:type="pct"/>
            <w:noWrap w:val="0"/>
            <w:vAlign w:val="center"/>
          </w:tcPr>
          <w:p w14:paraId="7FAB05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205" w:type="pct"/>
            <w:gridSpan w:val="2"/>
            <w:noWrap w:val="0"/>
            <w:vAlign w:val="center"/>
          </w:tcPr>
          <w:p w14:paraId="6C488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7" w:type="pct"/>
            <w:noWrap w:val="0"/>
            <w:vAlign w:val="center"/>
          </w:tcPr>
          <w:p w14:paraId="11B3B1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2" w:type="pct"/>
            <w:noWrap w:val="0"/>
            <w:vAlign w:val="center"/>
          </w:tcPr>
          <w:p w14:paraId="69195E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22</w:t>
            </w:r>
          </w:p>
        </w:tc>
        <w:tc>
          <w:tcPr>
            <w:tcW w:w="272" w:type="pct"/>
            <w:noWrap w:val="0"/>
            <w:vAlign w:val="center"/>
          </w:tcPr>
          <w:p w14:paraId="02FC3D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38573B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352</w:t>
            </w:r>
          </w:p>
        </w:tc>
        <w:tc>
          <w:tcPr>
            <w:tcW w:w="253" w:type="pct"/>
            <w:gridSpan w:val="2"/>
            <w:noWrap w:val="0"/>
            <w:vAlign w:val="center"/>
          </w:tcPr>
          <w:p w14:paraId="2F0C03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174</w:t>
            </w:r>
          </w:p>
        </w:tc>
        <w:tc>
          <w:tcPr>
            <w:tcW w:w="246" w:type="pct"/>
            <w:noWrap w:val="0"/>
            <w:vAlign w:val="center"/>
          </w:tcPr>
          <w:p w14:paraId="14E6A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178</w:t>
            </w:r>
          </w:p>
        </w:tc>
        <w:tc>
          <w:tcPr>
            <w:tcW w:w="281" w:type="pct"/>
            <w:noWrap w:val="0"/>
            <w:vAlign w:val="center"/>
          </w:tcPr>
          <w:p w14:paraId="3740F8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1" w:type="pct"/>
            <w:noWrap w:val="0"/>
            <w:vAlign w:val="center"/>
          </w:tcPr>
          <w:p w14:paraId="0F3019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160</w:t>
            </w:r>
          </w:p>
        </w:tc>
        <w:tc>
          <w:tcPr>
            <w:tcW w:w="281" w:type="pct"/>
            <w:noWrap w:val="0"/>
            <w:vAlign w:val="center"/>
          </w:tcPr>
          <w:p w14:paraId="2383B2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160</w:t>
            </w:r>
          </w:p>
        </w:tc>
        <w:tc>
          <w:tcPr>
            <w:tcW w:w="281" w:type="pct"/>
            <w:noWrap w:val="0"/>
            <w:vAlign w:val="center"/>
          </w:tcPr>
          <w:p w14:paraId="07D9CF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227" w:type="pct"/>
            <w:noWrap w:val="0"/>
            <w:vAlign w:val="center"/>
          </w:tcPr>
          <w:p w14:paraId="6844B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7" w:type="pct"/>
            <w:gridSpan w:val="2"/>
            <w:noWrap w:val="0"/>
            <w:vAlign w:val="center"/>
          </w:tcPr>
          <w:p w14:paraId="4C5CD9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4EF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restart"/>
            <w:noWrap w:val="0"/>
            <w:vAlign w:val="center"/>
          </w:tcPr>
          <w:p w14:paraId="2404F5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w:t>
            </w:r>
            <w:r>
              <w:rPr>
                <w:rFonts w:hint="eastAsia" w:ascii="宋体" w:hAnsi="宋体" w:eastAsia="宋体" w:cs="宋体"/>
                <w:b w:val="0"/>
                <w:bCs w:val="0"/>
                <w:color w:val="auto"/>
                <w:spacing w:val="-10"/>
                <w:kern w:val="0"/>
                <w:sz w:val="15"/>
                <w:szCs w:val="15"/>
                <w:lang w:val="en-US" w:eastAsia="zh-CN"/>
              </w:rPr>
              <w:t>课</w:t>
            </w:r>
            <w:r>
              <w:rPr>
                <w:rFonts w:hint="eastAsia" w:ascii="宋体" w:hAnsi="宋体" w:eastAsia="宋体" w:cs="宋体"/>
                <w:b w:val="0"/>
                <w:bCs w:val="0"/>
                <w:color w:val="auto"/>
                <w:kern w:val="0"/>
                <w:sz w:val="15"/>
                <w:szCs w:val="15"/>
                <w:lang w:val="en-US" w:eastAsia="zh-CN"/>
              </w:rPr>
              <w:t>程</w:t>
            </w:r>
          </w:p>
        </w:tc>
        <w:tc>
          <w:tcPr>
            <w:tcW w:w="226" w:type="pct"/>
            <w:vMerge w:val="continue"/>
            <w:noWrap w:val="0"/>
            <w:vAlign w:val="center"/>
          </w:tcPr>
          <w:p w14:paraId="5DC7E4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0CCA01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92" w:type="pct"/>
            <w:noWrap w:val="0"/>
            <w:vAlign w:val="center"/>
          </w:tcPr>
          <w:p w14:paraId="32C20D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HT0053</w:t>
            </w:r>
          </w:p>
        </w:tc>
        <w:tc>
          <w:tcPr>
            <w:tcW w:w="812" w:type="pct"/>
            <w:noWrap w:val="0"/>
            <w:vAlign w:val="center"/>
          </w:tcPr>
          <w:p w14:paraId="0DAEB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酒店法律法规</w:t>
            </w:r>
          </w:p>
        </w:tc>
        <w:tc>
          <w:tcPr>
            <w:tcW w:w="257" w:type="pct"/>
            <w:noWrap w:val="0"/>
            <w:vAlign w:val="center"/>
          </w:tcPr>
          <w:p w14:paraId="360681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01C480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72" w:type="pct"/>
            <w:noWrap w:val="0"/>
            <w:vAlign w:val="center"/>
          </w:tcPr>
          <w:p w14:paraId="4E5D5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49" w:type="pct"/>
            <w:noWrap w:val="0"/>
            <w:vAlign w:val="center"/>
          </w:tcPr>
          <w:p w14:paraId="7B83A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53" w:type="pct"/>
            <w:gridSpan w:val="2"/>
            <w:noWrap w:val="0"/>
            <w:vAlign w:val="center"/>
          </w:tcPr>
          <w:p w14:paraId="617A0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41B768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28664E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6F62CE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noWrap w:val="0"/>
            <w:vAlign w:val="center"/>
          </w:tcPr>
          <w:p w14:paraId="397B5D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2A17E0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7" w:type="pct"/>
            <w:noWrap w:val="0"/>
            <w:vAlign w:val="center"/>
          </w:tcPr>
          <w:p w14:paraId="5923D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362FA8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DB6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174AC4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DD28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64A531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92" w:type="pct"/>
            <w:noWrap w:val="0"/>
            <w:vAlign w:val="center"/>
          </w:tcPr>
          <w:p w14:paraId="1DCB46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HT0159</w:t>
            </w:r>
          </w:p>
        </w:tc>
        <w:tc>
          <w:tcPr>
            <w:tcW w:w="812" w:type="pct"/>
            <w:shd w:val="clear" w:color="auto" w:fill="auto"/>
            <w:noWrap w:val="0"/>
            <w:vAlign w:val="center"/>
          </w:tcPr>
          <w:p w14:paraId="377BA6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计算机应用基础</w:t>
            </w:r>
          </w:p>
        </w:tc>
        <w:tc>
          <w:tcPr>
            <w:tcW w:w="257" w:type="pct"/>
            <w:shd w:val="clear" w:color="auto" w:fill="auto"/>
            <w:noWrap w:val="0"/>
            <w:vAlign w:val="center"/>
          </w:tcPr>
          <w:p w14:paraId="4E063D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zh-CN"/>
              </w:rPr>
              <w:t>选修</w:t>
            </w:r>
          </w:p>
        </w:tc>
        <w:tc>
          <w:tcPr>
            <w:tcW w:w="252" w:type="pct"/>
            <w:shd w:val="clear" w:color="auto" w:fill="auto"/>
            <w:noWrap w:val="0"/>
            <w:vAlign w:val="center"/>
          </w:tcPr>
          <w:p w14:paraId="3D5A3D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72" w:type="pct"/>
            <w:shd w:val="clear" w:color="auto" w:fill="auto"/>
            <w:noWrap w:val="0"/>
            <w:vAlign w:val="center"/>
          </w:tcPr>
          <w:p w14:paraId="3FFE31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9" w:type="pct"/>
            <w:shd w:val="clear" w:color="auto" w:fill="auto"/>
            <w:noWrap w:val="0"/>
            <w:vAlign w:val="center"/>
          </w:tcPr>
          <w:p w14:paraId="458D0A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53" w:type="pct"/>
            <w:gridSpan w:val="2"/>
            <w:shd w:val="clear" w:color="auto" w:fill="auto"/>
            <w:noWrap w:val="0"/>
            <w:vAlign w:val="center"/>
          </w:tcPr>
          <w:p w14:paraId="1D4384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46" w:type="pct"/>
            <w:shd w:val="clear" w:color="auto" w:fill="auto"/>
            <w:noWrap w:val="0"/>
            <w:vAlign w:val="center"/>
          </w:tcPr>
          <w:p w14:paraId="7307AA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281" w:type="pct"/>
            <w:shd w:val="clear" w:color="auto" w:fill="auto"/>
            <w:noWrap w:val="0"/>
            <w:vAlign w:val="center"/>
          </w:tcPr>
          <w:p w14:paraId="283BED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shd w:val="clear" w:color="auto" w:fill="auto"/>
            <w:noWrap w:val="0"/>
            <w:vAlign w:val="center"/>
          </w:tcPr>
          <w:p w14:paraId="10927B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shd w:val="clear" w:color="auto" w:fill="auto"/>
            <w:noWrap w:val="0"/>
            <w:vAlign w:val="center"/>
          </w:tcPr>
          <w:p w14:paraId="3DE3E6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4AC1AE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pacing w:val="-10"/>
                <w:kern w:val="0"/>
                <w:sz w:val="15"/>
                <w:szCs w:val="15"/>
                <w:lang w:val="en-US" w:eastAsia="en-US"/>
              </w:rPr>
              <w:t>2*</w:t>
            </w:r>
            <w:r>
              <w:rPr>
                <w:rFonts w:hint="eastAsia" w:ascii="宋体" w:hAnsi="宋体" w:cs="宋体"/>
                <w:b w:val="0"/>
                <w:bCs w:val="0"/>
                <w:color w:val="auto"/>
                <w:spacing w:val="-10"/>
                <w:kern w:val="0"/>
                <w:sz w:val="15"/>
                <w:szCs w:val="15"/>
                <w:lang w:val="en-US" w:eastAsia="zh-CN"/>
              </w:rPr>
              <w:t>8</w:t>
            </w:r>
          </w:p>
        </w:tc>
        <w:tc>
          <w:tcPr>
            <w:tcW w:w="227" w:type="pct"/>
            <w:shd w:val="clear" w:color="auto" w:fill="auto"/>
            <w:noWrap w:val="0"/>
            <w:vAlign w:val="center"/>
          </w:tcPr>
          <w:p w14:paraId="599D13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shd w:val="clear" w:color="auto" w:fill="auto"/>
            <w:noWrap w:val="0"/>
            <w:vAlign w:val="center"/>
          </w:tcPr>
          <w:p w14:paraId="4AA18E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5C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2E85B4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1D5250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09EBBA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92" w:type="pct"/>
            <w:noWrap w:val="0"/>
            <w:vAlign w:val="center"/>
          </w:tcPr>
          <w:p w14:paraId="57A3D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HT0310</w:t>
            </w:r>
          </w:p>
        </w:tc>
        <w:tc>
          <w:tcPr>
            <w:tcW w:w="812" w:type="pct"/>
            <w:shd w:val="clear" w:color="auto" w:fill="auto"/>
            <w:noWrap w:val="0"/>
            <w:vAlign w:val="center"/>
          </w:tcPr>
          <w:p w14:paraId="559AD3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会</w:t>
            </w:r>
            <w:r>
              <w:rPr>
                <w:rFonts w:hint="eastAsia" w:ascii="宋体" w:hAnsi="宋体" w:eastAsia="宋体" w:cs="宋体"/>
                <w:b w:val="0"/>
                <w:bCs w:val="0"/>
                <w:color w:val="auto"/>
                <w:spacing w:val="-10"/>
                <w:kern w:val="0"/>
                <w:sz w:val="15"/>
                <w:szCs w:val="15"/>
                <w:lang w:val="en-US" w:eastAsia="zh-CN"/>
              </w:rPr>
              <w:t>议</w:t>
            </w:r>
            <w:r>
              <w:rPr>
                <w:rFonts w:hint="eastAsia" w:ascii="宋体" w:hAnsi="宋体" w:eastAsia="宋体" w:cs="宋体"/>
                <w:b w:val="0"/>
                <w:bCs w:val="0"/>
                <w:color w:val="auto"/>
                <w:spacing w:val="-10"/>
                <w:kern w:val="0"/>
                <w:sz w:val="15"/>
                <w:szCs w:val="15"/>
                <w:lang w:val="en-US" w:eastAsia="en-US"/>
              </w:rPr>
              <w:t>服务</w:t>
            </w:r>
          </w:p>
        </w:tc>
        <w:tc>
          <w:tcPr>
            <w:tcW w:w="257" w:type="pct"/>
            <w:noWrap w:val="0"/>
            <w:vAlign w:val="center"/>
          </w:tcPr>
          <w:p w14:paraId="042DD6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zh-CN"/>
              </w:rPr>
              <w:t>必修</w:t>
            </w:r>
          </w:p>
        </w:tc>
        <w:tc>
          <w:tcPr>
            <w:tcW w:w="252" w:type="pct"/>
            <w:noWrap w:val="0"/>
            <w:vAlign w:val="center"/>
          </w:tcPr>
          <w:p w14:paraId="5AB462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72" w:type="pct"/>
            <w:noWrap w:val="0"/>
            <w:vAlign w:val="center"/>
          </w:tcPr>
          <w:p w14:paraId="37D01C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9" w:type="pct"/>
            <w:noWrap w:val="0"/>
            <w:vAlign w:val="center"/>
          </w:tcPr>
          <w:p w14:paraId="18AFE4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53" w:type="pct"/>
            <w:gridSpan w:val="2"/>
            <w:noWrap w:val="0"/>
            <w:vAlign w:val="center"/>
          </w:tcPr>
          <w:p w14:paraId="7A87A0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46" w:type="pct"/>
            <w:noWrap w:val="0"/>
            <w:vAlign w:val="center"/>
          </w:tcPr>
          <w:p w14:paraId="7B183E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81" w:type="pct"/>
            <w:noWrap w:val="0"/>
            <w:vAlign w:val="center"/>
          </w:tcPr>
          <w:p w14:paraId="4078EC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39E242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00149F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6D6532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27" w:type="pct"/>
            <w:noWrap w:val="0"/>
            <w:vAlign w:val="center"/>
          </w:tcPr>
          <w:p w14:paraId="742E36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73305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031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4E6FBE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310AB1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535AFE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92" w:type="pct"/>
            <w:noWrap w:val="0"/>
            <w:vAlign w:val="center"/>
          </w:tcPr>
          <w:p w14:paraId="3B454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HT0163</w:t>
            </w:r>
          </w:p>
        </w:tc>
        <w:tc>
          <w:tcPr>
            <w:tcW w:w="812" w:type="pct"/>
            <w:shd w:val="clear" w:color="auto" w:fill="auto"/>
            <w:noWrap w:val="0"/>
            <w:vAlign w:val="center"/>
          </w:tcPr>
          <w:p w14:paraId="7BB6E0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eastAsia="宋体" w:cs="宋体"/>
                <w:b w:val="0"/>
                <w:bCs w:val="0"/>
                <w:color w:val="auto"/>
                <w:spacing w:val="-10"/>
                <w:kern w:val="0"/>
                <w:sz w:val="15"/>
                <w:szCs w:val="15"/>
                <w:lang w:val="en-US" w:eastAsia="en-US"/>
              </w:rPr>
              <w:t>调酒服务</w:t>
            </w:r>
          </w:p>
        </w:tc>
        <w:tc>
          <w:tcPr>
            <w:tcW w:w="257" w:type="pct"/>
            <w:shd w:val="clear" w:color="auto" w:fill="auto"/>
            <w:noWrap w:val="0"/>
            <w:vAlign w:val="center"/>
          </w:tcPr>
          <w:p w14:paraId="2DDD5C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pacing w:val="-10"/>
                <w:kern w:val="0"/>
                <w:sz w:val="15"/>
                <w:szCs w:val="15"/>
                <w:lang w:val="en-US" w:eastAsia="zh-CN"/>
              </w:rPr>
              <w:t>选</w:t>
            </w:r>
            <w:r>
              <w:rPr>
                <w:rFonts w:hint="eastAsia" w:ascii="宋体" w:hAnsi="宋体" w:eastAsia="宋体" w:cs="宋体"/>
                <w:b w:val="0"/>
                <w:bCs w:val="0"/>
                <w:color w:val="auto"/>
                <w:spacing w:val="-10"/>
                <w:kern w:val="0"/>
                <w:sz w:val="15"/>
                <w:szCs w:val="15"/>
                <w:lang w:val="en-US" w:eastAsia="zh-CN"/>
              </w:rPr>
              <w:t>修</w:t>
            </w:r>
          </w:p>
        </w:tc>
        <w:tc>
          <w:tcPr>
            <w:tcW w:w="252" w:type="pct"/>
            <w:shd w:val="clear" w:color="auto" w:fill="auto"/>
            <w:noWrap w:val="0"/>
            <w:vAlign w:val="center"/>
          </w:tcPr>
          <w:p w14:paraId="4D3EF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272" w:type="pct"/>
            <w:shd w:val="clear" w:color="auto" w:fill="auto"/>
            <w:noWrap w:val="0"/>
            <w:vAlign w:val="center"/>
          </w:tcPr>
          <w:p w14:paraId="544600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49" w:type="pct"/>
            <w:shd w:val="clear" w:color="auto" w:fill="auto"/>
            <w:noWrap w:val="0"/>
            <w:vAlign w:val="center"/>
          </w:tcPr>
          <w:p w14:paraId="2DFDD8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53" w:type="pct"/>
            <w:gridSpan w:val="2"/>
            <w:shd w:val="clear" w:color="auto" w:fill="auto"/>
            <w:noWrap w:val="0"/>
            <w:vAlign w:val="center"/>
          </w:tcPr>
          <w:p w14:paraId="6A9C8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246" w:type="pct"/>
            <w:shd w:val="clear" w:color="auto" w:fill="auto"/>
            <w:noWrap w:val="0"/>
            <w:vAlign w:val="center"/>
          </w:tcPr>
          <w:p w14:paraId="19F594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11</w:t>
            </w:r>
          </w:p>
        </w:tc>
        <w:tc>
          <w:tcPr>
            <w:tcW w:w="281" w:type="pct"/>
            <w:shd w:val="clear" w:color="auto" w:fill="auto"/>
            <w:noWrap w:val="0"/>
            <w:vAlign w:val="center"/>
          </w:tcPr>
          <w:p w14:paraId="5936A0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shd w:val="clear" w:color="auto" w:fill="auto"/>
            <w:noWrap w:val="0"/>
            <w:vAlign w:val="center"/>
          </w:tcPr>
          <w:p w14:paraId="7E1004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shd w:val="clear" w:color="auto" w:fill="auto"/>
            <w:noWrap w:val="0"/>
            <w:vAlign w:val="center"/>
          </w:tcPr>
          <w:p w14:paraId="21D6C6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shd w:val="clear" w:color="auto" w:fill="auto"/>
            <w:noWrap w:val="0"/>
            <w:vAlign w:val="center"/>
          </w:tcPr>
          <w:p w14:paraId="51FE8F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spacing w:val="-10"/>
                <w:kern w:val="0"/>
                <w:sz w:val="15"/>
                <w:szCs w:val="15"/>
                <w:lang w:val="en-US" w:eastAsia="zh-CN"/>
              </w:rPr>
              <w:t>2</w:t>
            </w:r>
            <w:r>
              <w:rPr>
                <w:rFonts w:hint="eastAsia" w:ascii="宋体" w:hAnsi="宋体" w:eastAsia="宋体" w:cs="宋体"/>
                <w:b w:val="0"/>
                <w:bCs w:val="0"/>
                <w:color w:val="auto"/>
                <w:spacing w:val="-10"/>
                <w:kern w:val="0"/>
                <w:sz w:val="15"/>
                <w:szCs w:val="15"/>
                <w:lang w:val="en-US" w:eastAsia="en-US"/>
              </w:rPr>
              <w:t>*</w:t>
            </w:r>
            <w:r>
              <w:rPr>
                <w:rFonts w:hint="eastAsia" w:ascii="宋体" w:hAnsi="宋体" w:cs="宋体"/>
                <w:b w:val="0"/>
                <w:bCs w:val="0"/>
                <w:color w:val="auto"/>
                <w:spacing w:val="-10"/>
                <w:kern w:val="0"/>
                <w:sz w:val="15"/>
                <w:szCs w:val="15"/>
                <w:lang w:val="en-US" w:eastAsia="zh-CN"/>
              </w:rPr>
              <w:t>8</w:t>
            </w:r>
          </w:p>
        </w:tc>
        <w:tc>
          <w:tcPr>
            <w:tcW w:w="227" w:type="pct"/>
            <w:shd w:val="clear" w:color="auto" w:fill="auto"/>
            <w:noWrap w:val="0"/>
            <w:vAlign w:val="center"/>
          </w:tcPr>
          <w:p w14:paraId="412035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shd w:val="clear" w:color="auto" w:fill="auto"/>
            <w:noWrap w:val="0"/>
            <w:vAlign w:val="center"/>
          </w:tcPr>
          <w:p w14:paraId="7A95AD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965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04BE5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780E5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2A33DE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92" w:type="pct"/>
            <w:noWrap w:val="0"/>
            <w:vAlign w:val="center"/>
          </w:tcPr>
          <w:p w14:paraId="63F454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HT0427</w:t>
            </w:r>
          </w:p>
        </w:tc>
        <w:tc>
          <w:tcPr>
            <w:tcW w:w="812" w:type="pct"/>
            <w:shd w:val="clear" w:color="auto" w:fill="auto"/>
            <w:noWrap w:val="0"/>
            <w:vAlign w:val="center"/>
          </w:tcPr>
          <w:p w14:paraId="209080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咖啡服务</w:t>
            </w:r>
          </w:p>
        </w:tc>
        <w:tc>
          <w:tcPr>
            <w:tcW w:w="257" w:type="pct"/>
            <w:shd w:val="clear" w:color="auto" w:fill="auto"/>
            <w:noWrap w:val="0"/>
            <w:vAlign w:val="center"/>
          </w:tcPr>
          <w:p w14:paraId="216995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选</w:t>
            </w:r>
            <w:r>
              <w:rPr>
                <w:rFonts w:hint="eastAsia" w:ascii="宋体" w:hAnsi="宋体" w:eastAsia="宋体" w:cs="宋体"/>
                <w:b w:val="0"/>
                <w:bCs w:val="0"/>
                <w:color w:val="auto"/>
                <w:spacing w:val="-10"/>
                <w:kern w:val="0"/>
                <w:sz w:val="15"/>
                <w:szCs w:val="15"/>
                <w:lang w:val="en-US" w:eastAsia="zh-CN"/>
              </w:rPr>
              <w:t>修</w:t>
            </w:r>
          </w:p>
        </w:tc>
        <w:tc>
          <w:tcPr>
            <w:tcW w:w="252" w:type="pct"/>
            <w:shd w:val="clear" w:color="auto" w:fill="auto"/>
            <w:noWrap w:val="0"/>
            <w:vAlign w:val="center"/>
          </w:tcPr>
          <w:p w14:paraId="6C9E36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272" w:type="pct"/>
            <w:shd w:val="clear" w:color="auto" w:fill="auto"/>
            <w:noWrap w:val="0"/>
            <w:vAlign w:val="center"/>
          </w:tcPr>
          <w:p w14:paraId="5F73DE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49" w:type="pct"/>
            <w:shd w:val="clear" w:color="auto" w:fill="auto"/>
            <w:noWrap w:val="0"/>
            <w:vAlign w:val="center"/>
          </w:tcPr>
          <w:p w14:paraId="08C93E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53" w:type="pct"/>
            <w:gridSpan w:val="2"/>
            <w:shd w:val="clear" w:color="auto" w:fill="auto"/>
            <w:noWrap w:val="0"/>
            <w:vAlign w:val="center"/>
          </w:tcPr>
          <w:p w14:paraId="7EB449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246" w:type="pct"/>
            <w:shd w:val="clear" w:color="auto" w:fill="auto"/>
            <w:noWrap w:val="0"/>
            <w:vAlign w:val="center"/>
          </w:tcPr>
          <w:p w14:paraId="028C62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11</w:t>
            </w:r>
          </w:p>
        </w:tc>
        <w:tc>
          <w:tcPr>
            <w:tcW w:w="281" w:type="pct"/>
            <w:shd w:val="clear" w:color="auto" w:fill="auto"/>
            <w:noWrap w:val="0"/>
            <w:vAlign w:val="center"/>
          </w:tcPr>
          <w:p w14:paraId="401EA6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shd w:val="clear" w:color="auto" w:fill="auto"/>
            <w:noWrap w:val="0"/>
            <w:vAlign w:val="center"/>
          </w:tcPr>
          <w:p w14:paraId="65CFE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shd w:val="clear" w:color="auto" w:fill="auto"/>
            <w:noWrap w:val="0"/>
            <w:vAlign w:val="center"/>
          </w:tcPr>
          <w:p w14:paraId="2114A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shd w:val="clear" w:color="auto" w:fill="auto"/>
            <w:noWrap w:val="0"/>
            <w:vAlign w:val="center"/>
          </w:tcPr>
          <w:p w14:paraId="10C8F8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r>
              <w:rPr>
                <w:rFonts w:hint="eastAsia" w:ascii="宋体" w:hAnsi="宋体" w:cs="宋体"/>
                <w:b w:val="0"/>
                <w:bCs w:val="0"/>
                <w:color w:val="auto"/>
                <w:spacing w:val="-10"/>
                <w:kern w:val="0"/>
                <w:sz w:val="15"/>
                <w:szCs w:val="15"/>
                <w:lang w:val="en-US" w:eastAsia="zh-CN"/>
              </w:rPr>
              <w:t>2</w:t>
            </w:r>
            <w:r>
              <w:rPr>
                <w:rFonts w:hint="eastAsia" w:ascii="宋体" w:hAnsi="宋体" w:eastAsia="宋体" w:cs="宋体"/>
                <w:b w:val="0"/>
                <w:bCs w:val="0"/>
                <w:color w:val="auto"/>
                <w:spacing w:val="-10"/>
                <w:kern w:val="0"/>
                <w:sz w:val="15"/>
                <w:szCs w:val="15"/>
                <w:lang w:val="en-US" w:eastAsia="en-US"/>
              </w:rPr>
              <w:t>*</w:t>
            </w:r>
            <w:r>
              <w:rPr>
                <w:rFonts w:hint="eastAsia" w:ascii="宋体" w:hAnsi="宋体" w:cs="宋体"/>
                <w:b w:val="0"/>
                <w:bCs w:val="0"/>
                <w:color w:val="auto"/>
                <w:spacing w:val="-10"/>
                <w:kern w:val="0"/>
                <w:sz w:val="15"/>
                <w:szCs w:val="15"/>
                <w:lang w:val="en-US" w:eastAsia="zh-CN"/>
              </w:rPr>
              <w:t>8</w:t>
            </w:r>
          </w:p>
        </w:tc>
        <w:tc>
          <w:tcPr>
            <w:tcW w:w="227" w:type="pct"/>
            <w:shd w:val="clear" w:color="auto" w:fill="auto"/>
            <w:noWrap w:val="0"/>
            <w:vAlign w:val="center"/>
          </w:tcPr>
          <w:p w14:paraId="6CBE42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shd w:val="clear" w:color="auto" w:fill="auto"/>
            <w:noWrap w:val="0"/>
            <w:vAlign w:val="center"/>
          </w:tcPr>
          <w:p w14:paraId="3DC786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AAE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727CAA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42901D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14AB42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92" w:type="pct"/>
            <w:noWrap w:val="0"/>
            <w:vAlign w:val="center"/>
          </w:tcPr>
          <w:p w14:paraId="33A936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HT0161</w:t>
            </w:r>
          </w:p>
        </w:tc>
        <w:tc>
          <w:tcPr>
            <w:tcW w:w="812" w:type="pct"/>
            <w:noWrap w:val="0"/>
            <w:vAlign w:val="center"/>
          </w:tcPr>
          <w:p w14:paraId="50086A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茶艺</w:t>
            </w:r>
          </w:p>
        </w:tc>
        <w:tc>
          <w:tcPr>
            <w:tcW w:w="257" w:type="pct"/>
            <w:noWrap w:val="0"/>
            <w:vAlign w:val="center"/>
          </w:tcPr>
          <w:p w14:paraId="095A81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spacing w:val="-10"/>
                <w:kern w:val="0"/>
                <w:sz w:val="15"/>
                <w:szCs w:val="15"/>
                <w:lang w:val="en-US" w:eastAsia="zh-CN"/>
              </w:rPr>
              <w:t>选</w:t>
            </w:r>
            <w:r>
              <w:rPr>
                <w:rFonts w:hint="eastAsia" w:ascii="宋体" w:hAnsi="宋体" w:eastAsia="宋体" w:cs="宋体"/>
                <w:b w:val="0"/>
                <w:bCs w:val="0"/>
                <w:color w:val="auto"/>
                <w:spacing w:val="-10"/>
                <w:kern w:val="0"/>
                <w:sz w:val="15"/>
                <w:szCs w:val="15"/>
                <w:lang w:val="en-US" w:eastAsia="zh-CN"/>
              </w:rPr>
              <w:t>修</w:t>
            </w:r>
          </w:p>
        </w:tc>
        <w:tc>
          <w:tcPr>
            <w:tcW w:w="252" w:type="pct"/>
            <w:noWrap w:val="0"/>
            <w:vAlign w:val="center"/>
          </w:tcPr>
          <w:p w14:paraId="1DFB8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72" w:type="pct"/>
            <w:noWrap w:val="0"/>
            <w:vAlign w:val="center"/>
          </w:tcPr>
          <w:p w14:paraId="1C496B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49" w:type="pct"/>
            <w:noWrap w:val="0"/>
            <w:vAlign w:val="center"/>
          </w:tcPr>
          <w:p w14:paraId="77E91A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53" w:type="pct"/>
            <w:gridSpan w:val="2"/>
            <w:noWrap w:val="0"/>
            <w:vAlign w:val="center"/>
          </w:tcPr>
          <w:p w14:paraId="7A5668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10</w:t>
            </w:r>
          </w:p>
        </w:tc>
        <w:tc>
          <w:tcPr>
            <w:tcW w:w="246" w:type="pct"/>
            <w:noWrap w:val="0"/>
            <w:vAlign w:val="center"/>
          </w:tcPr>
          <w:p w14:paraId="56C0C1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22</w:t>
            </w:r>
          </w:p>
        </w:tc>
        <w:tc>
          <w:tcPr>
            <w:tcW w:w="281" w:type="pct"/>
            <w:noWrap w:val="0"/>
            <w:vAlign w:val="center"/>
          </w:tcPr>
          <w:p w14:paraId="2CA552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46A602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5DC05F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12663E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27" w:type="pct"/>
            <w:noWrap w:val="0"/>
            <w:vAlign w:val="center"/>
          </w:tcPr>
          <w:p w14:paraId="659C47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7" w:type="pct"/>
            <w:gridSpan w:val="2"/>
            <w:noWrap w:val="0"/>
            <w:vAlign w:val="center"/>
          </w:tcPr>
          <w:p w14:paraId="3E4262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9E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566460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394E54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6E7F52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92" w:type="pct"/>
            <w:shd w:val="clear" w:color="auto" w:fill="auto"/>
            <w:noWrap w:val="0"/>
            <w:vAlign w:val="center"/>
          </w:tcPr>
          <w:p w14:paraId="1E9758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HT0314</w:t>
            </w:r>
          </w:p>
        </w:tc>
        <w:tc>
          <w:tcPr>
            <w:tcW w:w="812" w:type="pct"/>
            <w:shd w:val="clear" w:color="auto" w:fill="auto"/>
            <w:noWrap w:val="0"/>
            <w:vAlign w:val="center"/>
          </w:tcPr>
          <w:p w14:paraId="210C1F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中外民俗</w:t>
            </w:r>
          </w:p>
        </w:tc>
        <w:tc>
          <w:tcPr>
            <w:tcW w:w="257" w:type="pct"/>
            <w:shd w:val="clear" w:color="auto" w:fill="auto"/>
            <w:noWrap w:val="0"/>
            <w:vAlign w:val="center"/>
          </w:tcPr>
          <w:p w14:paraId="39837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选修</w:t>
            </w:r>
          </w:p>
        </w:tc>
        <w:tc>
          <w:tcPr>
            <w:tcW w:w="252" w:type="pct"/>
            <w:shd w:val="clear" w:color="auto" w:fill="auto"/>
            <w:noWrap w:val="0"/>
            <w:vAlign w:val="center"/>
          </w:tcPr>
          <w:p w14:paraId="470584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w:t>
            </w:r>
          </w:p>
        </w:tc>
        <w:tc>
          <w:tcPr>
            <w:tcW w:w="272" w:type="pct"/>
            <w:shd w:val="clear" w:color="auto" w:fill="auto"/>
            <w:noWrap w:val="0"/>
            <w:vAlign w:val="center"/>
          </w:tcPr>
          <w:p w14:paraId="2248B0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考查</w:t>
            </w:r>
          </w:p>
        </w:tc>
        <w:tc>
          <w:tcPr>
            <w:tcW w:w="249" w:type="pct"/>
            <w:shd w:val="clear" w:color="auto" w:fill="auto"/>
            <w:noWrap w:val="0"/>
            <w:vAlign w:val="center"/>
          </w:tcPr>
          <w:p w14:paraId="59A70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3" w:type="pct"/>
            <w:gridSpan w:val="2"/>
            <w:shd w:val="clear" w:color="auto" w:fill="auto"/>
            <w:noWrap w:val="0"/>
            <w:vAlign w:val="center"/>
          </w:tcPr>
          <w:p w14:paraId="79E467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246" w:type="pct"/>
            <w:shd w:val="clear" w:color="auto" w:fill="auto"/>
            <w:noWrap w:val="0"/>
            <w:vAlign w:val="center"/>
          </w:tcPr>
          <w:p w14:paraId="6D08D1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16</w:t>
            </w:r>
          </w:p>
        </w:tc>
        <w:tc>
          <w:tcPr>
            <w:tcW w:w="281" w:type="pct"/>
            <w:shd w:val="clear" w:color="auto" w:fill="auto"/>
            <w:noWrap w:val="0"/>
            <w:vAlign w:val="center"/>
          </w:tcPr>
          <w:p w14:paraId="3BF8CD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81" w:type="pct"/>
            <w:shd w:val="clear" w:color="auto" w:fill="auto"/>
            <w:noWrap w:val="0"/>
            <w:vAlign w:val="center"/>
          </w:tcPr>
          <w:p w14:paraId="44AEE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81" w:type="pct"/>
            <w:shd w:val="clear" w:color="auto" w:fill="auto"/>
            <w:noWrap w:val="0"/>
            <w:vAlign w:val="center"/>
          </w:tcPr>
          <w:p w14:paraId="472242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81" w:type="pct"/>
            <w:shd w:val="clear" w:color="auto" w:fill="auto"/>
            <w:noWrap w:val="0"/>
            <w:vAlign w:val="center"/>
          </w:tcPr>
          <w:p w14:paraId="407B6D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27" w:type="pct"/>
            <w:shd w:val="clear" w:color="auto" w:fill="auto"/>
            <w:noWrap w:val="0"/>
            <w:vAlign w:val="center"/>
          </w:tcPr>
          <w:p w14:paraId="3727DE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bidi="ar-SA"/>
                <w14:ligatures w14:val="standardContextual"/>
              </w:rPr>
            </w:pPr>
          </w:p>
        </w:tc>
        <w:tc>
          <w:tcPr>
            <w:tcW w:w="267" w:type="pct"/>
            <w:gridSpan w:val="2"/>
            <w:shd w:val="clear" w:color="auto" w:fill="auto"/>
            <w:noWrap w:val="0"/>
            <w:vAlign w:val="center"/>
          </w:tcPr>
          <w:p w14:paraId="69D1DB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1CB5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6BCF7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287FC7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27834F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92" w:type="pct"/>
            <w:shd w:val="clear" w:color="auto" w:fill="auto"/>
            <w:noWrap w:val="0"/>
            <w:vAlign w:val="center"/>
          </w:tcPr>
          <w:p w14:paraId="6AED24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
                <w14:ligatures w14:val="standardContextual"/>
              </w:rPr>
              <w:t>HT0112</w:t>
            </w:r>
          </w:p>
        </w:tc>
        <w:tc>
          <w:tcPr>
            <w:tcW w:w="812" w:type="pct"/>
            <w:shd w:val="clear" w:color="auto" w:fill="auto"/>
            <w:noWrap w:val="0"/>
            <w:vAlign w:val="center"/>
          </w:tcPr>
          <w:p w14:paraId="004B0F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文学欣赏</w:t>
            </w:r>
          </w:p>
        </w:tc>
        <w:tc>
          <w:tcPr>
            <w:tcW w:w="257" w:type="pct"/>
            <w:shd w:val="clear" w:color="auto" w:fill="auto"/>
            <w:noWrap w:val="0"/>
            <w:vAlign w:val="center"/>
          </w:tcPr>
          <w:p w14:paraId="07CCC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选修</w:t>
            </w:r>
          </w:p>
        </w:tc>
        <w:tc>
          <w:tcPr>
            <w:tcW w:w="252" w:type="pct"/>
            <w:shd w:val="clear" w:color="auto" w:fill="auto"/>
            <w:noWrap w:val="0"/>
            <w:vAlign w:val="center"/>
          </w:tcPr>
          <w:p w14:paraId="5D5D33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w:t>
            </w:r>
          </w:p>
        </w:tc>
        <w:tc>
          <w:tcPr>
            <w:tcW w:w="272" w:type="pct"/>
            <w:shd w:val="clear" w:color="auto" w:fill="auto"/>
            <w:noWrap w:val="0"/>
            <w:vAlign w:val="center"/>
          </w:tcPr>
          <w:p w14:paraId="1B9881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考查</w:t>
            </w:r>
          </w:p>
        </w:tc>
        <w:tc>
          <w:tcPr>
            <w:tcW w:w="249" w:type="pct"/>
            <w:shd w:val="clear" w:color="auto" w:fill="auto"/>
            <w:noWrap w:val="0"/>
            <w:vAlign w:val="center"/>
          </w:tcPr>
          <w:p w14:paraId="00273B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32</w:t>
            </w:r>
          </w:p>
        </w:tc>
        <w:tc>
          <w:tcPr>
            <w:tcW w:w="253" w:type="pct"/>
            <w:gridSpan w:val="2"/>
            <w:shd w:val="clear" w:color="auto" w:fill="auto"/>
            <w:noWrap w:val="0"/>
            <w:vAlign w:val="center"/>
          </w:tcPr>
          <w:p w14:paraId="1F0189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20</w:t>
            </w:r>
          </w:p>
        </w:tc>
        <w:tc>
          <w:tcPr>
            <w:tcW w:w="246" w:type="pct"/>
            <w:shd w:val="clear" w:color="auto" w:fill="auto"/>
            <w:noWrap w:val="0"/>
            <w:vAlign w:val="center"/>
          </w:tcPr>
          <w:p w14:paraId="6E4E80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12</w:t>
            </w:r>
          </w:p>
        </w:tc>
        <w:tc>
          <w:tcPr>
            <w:tcW w:w="281" w:type="pct"/>
            <w:shd w:val="clear" w:color="auto" w:fill="auto"/>
            <w:noWrap w:val="0"/>
            <w:vAlign w:val="center"/>
          </w:tcPr>
          <w:p w14:paraId="3B818C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81" w:type="pct"/>
            <w:shd w:val="clear" w:color="auto" w:fill="auto"/>
            <w:noWrap w:val="0"/>
            <w:vAlign w:val="center"/>
          </w:tcPr>
          <w:p w14:paraId="70C9E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bidi="ar-SA"/>
                <w14:ligatures w14:val="standardContextual"/>
              </w:rPr>
            </w:pPr>
          </w:p>
        </w:tc>
        <w:tc>
          <w:tcPr>
            <w:tcW w:w="281" w:type="pct"/>
            <w:shd w:val="clear" w:color="auto" w:fill="auto"/>
            <w:noWrap w:val="0"/>
            <w:vAlign w:val="center"/>
          </w:tcPr>
          <w:p w14:paraId="61757A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281" w:type="pct"/>
            <w:shd w:val="clear" w:color="auto" w:fill="auto"/>
            <w:noWrap w:val="0"/>
            <w:vAlign w:val="center"/>
          </w:tcPr>
          <w:p w14:paraId="0DEF1D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en-US"/>
              </w:rPr>
              <w:t>2*1</w:t>
            </w:r>
            <w:r>
              <w:rPr>
                <w:rFonts w:hint="eastAsia" w:ascii="宋体" w:hAnsi="宋体" w:eastAsia="宋体" w:cs="宋体"/>
                <w:b w:val="0"/>
                <w:bCs w:val="0"/>
                <w:color w:val="auto"/>
                <w:spacing w:val="-10"/>
                <w:kern w:val="0"/>
                <w:sz w:val="15"/>
                <w:szCs w:val="15"/>
                <w:lang w:val="en-US" w:eastAsia="zh-CN"/>
              </w:rPr>
              <w:t>6</w:t>
            </w:r>
          </w:p>
        </w:tc>
        <w:tc>
          <w:tcPr>
            <w:tcW w:w="227" w:type="pct"/>
            <w:shd w:val="clear" w:color="auto" w:fill="auto"/>
            <w:noWrap w:val="0"/>
            <w:vAlign w:val="center"/>
          </w:tcPr>
          <w:p w14:paraId="7D68AB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bidi="ar-SA"/>
                <w14:ligatures w14:val="standardContextual"/>
              </w:rPr>
            </w:pPr>
          </w:p>
        </w:tc>
        <w:tc>
          <w:tcPr>
            <w:tcW w:w="267" w:type="pct"/>
            <w:gridSpan w:val="2"/>
            <w:shd w:val="clear" w:color="auto" w:fill="auto"/>
            <w:noWrap w:val="0"/>
            <w:vAlign w:val="center"/>
          </w:tcPr>
          <w:p w14:paraId="67ACA6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r>
      <w:tr w14:paraId="2338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43BDA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0663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666C81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92" w:type="pct"/>
            <w:noWrap w:val="0"/>
            <w:vAlign w:val="center"/>
          </w:tcPr>
          <w:p w14:paraId="1EF93A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HT0135</w:t>
            </w:r>
          </w:p>
        </w:tc>
        <w:tc>
          <w:tcPr>
            <w:tcW w:w="812" w:type="pct"/>
            <w:shd w:val="clear" w:color="auto" w:fill="auto"/>
            <w:noWrap w:val="0"/>
            <w:vAlign w:val="center"/>
          </w:tcPr>
          <w:p w14:paraId="507C86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bidi="ar-SA"/>
                <w14:ligatures w14:val="standardContextual"/>
              </w:rPr>
              <w:t>酒店工程管理</w:t>
            </w:r>
          </w:p>
        </w:tc>
        <w:tc>
          <w:tcPr>
            <w:tcW w:w="257" w:type="pct"/>
            <w:shd w:val="clear" w:color="auto" w:fill="auto"/>
            <w:noWrap w:val="0"/>
            <w:vAlign w:val="center"/>
          </w:tcPr>
          <w:p w14:paraId="09B76E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选修</w:t>
            </w:r>
          </w:p>
        </w:tc>
        <w:tc>
          <w:tcPr>
            <w:tcW w:w="252" w:type="pct"/>
            <w:noWrap w:val="0"/>
            <w:vAlign w:val="center"/>
          </w:tcPr>
          <w:p w14:paraId="70E01A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72" w:type="pct"/>
            <w:noWrap w:val="0"/>
            <w:vAlign w:val="center"/>
          </w:tcPr>
          <w:p w14:paraId="43DF5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9" w:type="pct"/>
            <w:noWrap w:val="0"/>
            <w:vAlign w:val="center"/>
          </w:tcPr>
          <w:p w14:paraId="50E436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53" w:type="pct"/>
            <w:gridSpan w:val="2"/>
            <w:noWrap w:val="0"/>
            <w:vAlign w:val="center"/>
          </w:tcPr>
          <w:p w14:paraId="601981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46" w:type="pct"/>
            <w:noWrap w:val="0"/>
            <w:vAlign w:val="center"/>
          </w:tcPr>
          <w:p w14:paraId="105AF8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81" w:type="pct"/>
            <w:noWrap w:val="0"/>
            <w:vAlign w:val="center"/>
          </w:tcPr>
          <w:p w14:paraId="2D59F6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022655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6B03BC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764A6B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7" w:type="pct"/>
            <w:noWrap w:val="0"/>
            <w:vAlign w:val="center"/>
          </w:tcPr>
          <w:p w14:paraId="724FA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6</w:t>
            </w:r>
            <w:r>
              <w:rPr>
                <w:rFonts w:hint="eastAsia" w:ascii="宋体" w:hAnsi="宋体" w:eastAsia="宋体" w:cs="宋体"/>
                <w:b w:val="0"/>
                <w:bCs w:val="0"/>
                <w:color w:val="auto"/>
                <w:spacing w:val="-10"/>
                <w:kern w:val="0"/>
                <w:sz w:val="15"/>
                <w:szCs w:val="15"/>
                <w:lang w:val="en-US" w:eastAsia="en-US"/>
              </w:rPr>
              <w:t>*</w:t>
            </w:r>
            <w:r>
              <w:rPr>
                <w:rFonts w:hint="eastAsia" w:ascii="宋体" w:hAnsi="宋体" w:cs="宋体"/>
                <w:b w:val="0"/>
                <w:bCs w:val="0"/>
                <w:color w:val="auto"/>
                <w:spacing w:val="-10"/>
                <w:kern w:val="0"/>
                <w:sz w:val="15"/>
                <w:szCs w:val="15"/>
                <w:lang w:val="en-US" w:eastAsia="zh-CN"/>
              </w:rPr>
              <w:t>8</w:t>
            </w:r>
          </w:p>
        </w:tc>
        <w:tc>
          <w:tcPr>
            <w:tcW w:w="267" w:type="pct"/>
            <w:gridSpan w:val="2"/>
            <w:noWrap w:val="0"/>
            <w:vAlign w:val="center"/>
          </w:tcPr>
          <w:p w14:paraId="1FC8BA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C36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255035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0A8770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7122E5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9</w:t>
            </w:r>
          </w:p>
        </w:tc>
        <w:tc>
          <w:tcPr>
            <w:tcW w:w="392" w:type="pct"/>
            <w:noWrap w:val="0"/>
            <w:vAlign w:val="center"/>
          </w:tcPr>
          <w:p w14:paraId="59F3AF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HT0411</w:t>
            </w:r>
          </w:p>
        </w:tc>
        <w:tc>
          <w:tcPr>
            <w:tcW w:w="812" w:type="pct"/>
            <w:shd w:val="clear" w:color="auto" w:fill="auto"/>
            <w:noWrap w:val="0"/>
            <w:vAlign w:val="center"/>
          </w:tcPr>
          <w:p w14:paraId="69997A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酒店安全管理</w:t>
            </w:r>
          </w:p>
        </w:tc>
        <w:tc>
          <w:tcPr>
            <w:tcW w:w="257" w:type="pct"/>
            <w:shd w:val="clear" w:color="auto" w:fill="auto"/>
            <w:noWrap w:val="0"/>
            <w:vAlign w:val="center"/>
          </w:tcPr>
          <w:p w14:paraId="4ECD5A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52" w:type="pct"/>
            <w:noWrap w:val="0"/>
            <w:vAlign w:val="center"/>
          </w:tcPr>
          <w:p w14:paraId="6C80EF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72" w:type="pct"/>
            <w:noWrap w:val="0"/>
            <w:vAlign w:val="center"/>
          </w:tcPr>
          <w:p w14:paraId="41801C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9" w:type="pct"/>
            <w:noWrap w:val="0"/>
            <w:vAlign w:val="center"/>
          </w:tcPr>
          <w:p w14:paraId="3EFBB6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53" w:type="pct"/>
            <w:gridSpan w:val="2"/>
            <w:noWrap w:val="0"/>
            <w:vAlign w:val="center"/>
          </w:tcPr>
          <w:p w14:paraId="750D3C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6" w:type="pct"/>
            <w:noWrap w:val="0"/>
            <w:vAlign w:val="center"/>
          </w:tcPr>
          <w:p w14:paraId="2C8C9D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81" w:type="pct"/>
            <w:noWrap w:val="0"/>
            <w:vAlign w:val="center"/>
          </w:tcPr>
          <w:p w14:paraId="1E2DA2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7C2663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noWrap w:val="0"/>
            <w:vAlign w:val="center"/>
          </w:tcPr>
          <w:p w14:paraId="066B02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2B911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7" w:type="pct"/>
            <w:noWrap w:val="0"/>
            <w:vAlign w:val="center"/>
          </w:tcPr>
          <w:p w14:paraId="274EEE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6</w:t>
            </w:r>
            <w:r>
              <w:rPr>
                <w:rFonts w:hint="eastAsia" w:ascii="宋体" w:hAnsi="宋体" w:eastAsia="宋体" w:cs="宋体"/>
                <w:b w:val="0"/>
                <w:bCs w:val="0"/>
                <w:color w:val="auto"/>
                <w:spacing w:val="-10"/>
                <w:kern w:val="0"/>
                <w:sz w:val="15"/>
                <w:szCs w:val="15"/>
                <w:lang w:val="en-US" w:eastAsia="en-US"/>
              </w:rPr>
              <w:t>*</w:t>
            </w:r>
            <w:r>
              <w:rPr>
                <w:rFonts w:hint="eastAsia" w:ascii="宋体" w:hAnsi="宋体" w:cs="宋体"/>
                <w:b w:val="0"/>
                <w:bCs w:val="0"/>
                <w:color w:val="auto"/>
                <w:spacing w:val="-10"/>
                <w:kern w:val="0"/>
                <w:sz w:val="15"/>
                <w:szCs w:val="15"/>
                <w:lang w:val="en-US" w:eastAsia="zh-CN"/>
              </w:rPr>
              <w:t>8</w:t>
            </w:r>
          </w:p>
        </w:tc>
        <w:tc>
          <w:tcPr>
            <w:tcW w:w="267" w:type="pct"/>
            <w:gridSpan w:val="2"/>
            <w:noWrap w:val="0"/>
            <w:vAlign w:val="center"/>
          </w:tcPr>
          <w:p w14:paraId="377C5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E05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60F4D3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4A5C2C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4399F3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10</w:t>
            </w:r>
          </w:p>
        </w:tc>
        <w:tc>
          <w:tcPr>
            <w:tcW w:w="392" w:type="pct"/>
            <w:noWrap w:val="0"/>
            <w:vAlign w:val="center"/>
          </w:tcPr>
          <w:p w14:paraId="305830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HT0412</w:t>
            </w:r>
          </w:p>
        </w:tc>
        <w:tc>
          <w:tcPr>
            <w:tcW w:w="812" w:type="pct"/>
            <w:shd w:val="clear" w:color="auto" w:fill="auto"/>
            <w:noWrap w:val="0"/>
            <w:vAlign w:val="center"/>
          </w:tcPr>
          <w:p w14:paraId="05AE179B">
            <w:pPr>
              <w:keepNext w:val="0"/>
              <w:keepLines w:val="0"/>
              <w:suppressLineNumbers w:val="0"/>
              <w:snapToGrid w:val="0"/>
              <w:spacing w:before="0" w:beforeAutospacing="0" w:after="0" w:afterAutospacing="0" w:line="240" w:lineRule="auto"/>
              <w:ind w:left="0" w:leftChars="0" w:right="0" w:rightChars="0" w:firstLine="300" w:firstLineChars="200"/>
              <w:jc w:val="both"/>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康乐服务</w:t>
            </w:r>
          </w:p>
        </w:tc>
        <w:tc>
          <w:tcPr>
            <w:tcW w:w="257" w:type="pct"/>
            <w:shd w:val="clear" w:color="auto" w:fill="auto"/>
            <w:noWrap w:val="0"/>
            <w:vAlign w:val="center"/>
          </w:tcPr>
          <w:p w14:paraId="1BE8E0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52" w:type="pct"/>
            <w:noWrap w:val="0"/>
            <w:vAlign w:val="center"/>
          </w:tcPr>
          <w:p w14:paraId="6EDB0F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72" w:type="pct"/>
            <w:noWrap w:val="0"/>
            <w:vAlign w:val="center"/>
          </w:tcPr>
          <w:p w14:paraId="1E0045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9" w:type="pct"/>
            <w:noWrap w:val="0"/>
            <w:vAlign w:val="center"/>
          </w:tcPr>
          <w:p w14:paraId="6EF7FC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53" w:type="pct"/>
            <w:gridSpan w:val="2"/>
            <w:noWrap w:val="0"/>
            <w:vAlign w:val="center"/>
          </w:tcPr>
          <w:p w14:paraId="46F78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6" w:type="pct"/>
            <w:noWrap w:val="0"/>
            <w:vAlign w:val="center"/>
          </w:tcPr>
          <w:p w14:paraId="26983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81" w:type="pct"/>
            <w:noWrap w:val="0"/>
            <w:vAlign w:val="center"/>
          </w:tcPr>
          <w:p w14:paraId="3CA929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48C181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noWrap w:val="0"/>
            <w:vAlign w:val="center"/>
          </w:tcPr>
          <w:p w14:paraId="74A9D2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6A59F2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7" w:type="pct"/>
            <w:noWrap w:val="0"/>
            <w:vAlign w:val="center"/>
          </w:tcPr>
          <w:p w14:paraId="00E36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6</w:t>
            </w:r>
            <w:r>
              <w:rPr>
                <w:rFonts w:hint="eastAsia" w:ascii="宋体" w:hAnsi="宋体" w:eastAsia="宋体" w:cs="宋体"/>
                <w:b w:val="0"/>
                <w:bCs w:val="0"/>
                <w:color w:val="auto"/>
                <w:spacing w:val="-10"/>
                <w:kern w:val="0"/>
                <w:sz w:val="15"/>
                <w:szCs w:val="15"/>
                <w:lang w:val="en-US" w:eastAsia="en-US"/>
              </w:rPr>
              <w:t>*</w:t>
            </w:r>
            <w:r>
              <w:rPr>
                <w:rFonts w:hint="eastAsia" w:ascii="宋体" w:hAnsi="宋体" w:cs="宋体"/>
                <w:b w:val="0"/>
                <w:bCs w:val="0"/>
                <w:color w:val="auto"/>
                <w:spacing w:val="-10"/>
                <w:kern w:val="0"/>
                <w:sz w:val="15"/>
                <w:szCs w:val="15"/>
                <w:lang w:val="en-US" w:eastAsia="zh-CN"/>
              </w:rPr>
              <w:t>8</w:t>
            </w:r>
          </w:p>
        </w:tc>
        <w:tc>
          <w:tcPr>
            <w:tcW w:w="267" w:type="pct"/>
            <w:gridSpan w:val="2"/>
            <w:noWrap w:val="0"/>
            <w:vAlign w:val="center"/>
          </w:tcPr>
          <w:p w14:paraId="5F948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5B5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7FB50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255A2E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058193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11</w:t>
            </w:r>
          </w:p>
        </w:tc>
        <w:tc>
          <w:tcPr>
            <w:tcW w:w="392" w:type="pct"/>
            <w:noWrap w:val="0"/>
            <w:vAlign w:val="center"/>
          </w:tcPr>
          <w:p w14:paraId="2B13CC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HT0094</w:t>
            </w:r>
          </w:p>
        </w:tc>
        <w:tc>
          <w:tcPr>
            <w:tcW w:w="812" w:type="pct"/>
            <w:shd w:val="clear" w:color="auto" w:fill="auto"/>
            <w:noWrap w:val="0"/>
            <w:vAlign w:val="center"/>
          </w:tcPr>
          <w:p w14:paraId="62248345">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连锁酒店运营与管理</w:t>
            </w:r>
          </w:p>
        </w:tc>
        <w:tc>
          <w:tcPr>
            <w:tcW w:w="257" w:type="pct"/>
            <w:shd w:val="clear" w:color="auto" w:fill="auto"/>
            <w:noWrap w:val="0"/>
            <w:vAlign w:val="center"/>
          </w:tcPr>
          <w:p w14:paraId="7C69E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52" w:type="pct"/>
            <w:noWrap w:val="0"/>
            <w:vAlign w:val="center"/>
          </w:tcPr>
          <w:p w14:paraId="43D78C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72" w:type="pct"/>
            <w:noWrap w:val="0"/>
            <w:vAlign w:val="center"/>
          </w:tcPr>
          <w:p w14:paraId="6E1C6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9" w:type="pct"/>
            <w:noWrap w:val="0"/>
            <w:vAlign w:val="center"/>
          </w:tcPr>
          <w:p w14:paraId="037EAA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53" w:type="pct"/>
            <w:gridSpan w:val="2"/>
            <w:noWrap w:val="0"/>
            <w:vAlign w:val="center"/>
          </w:tcPr>
          <w:p w14:paraId="3E0AF8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6" w:type="pct"/>
            <w:noWrap w:val="0"/>
            <w:vAlign w:val="center"/>
          </w:tcPr>
          <w:p w14:paraId="2AC88F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81" w:type="pct"/>
            <w:noWrap w:val="0"/>
            <w:vAlign w:val="center"/>
          </w:tcPr>
          <w:p w14:paraId="227F54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4BA100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noWrap w:val="0"/>
            <w:vAlign w:val="center"/>
          </w:tcPr>
          <w:p w14:paraId="2B08F9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1C1EB6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7" w:type="pct"/>
            <w:noWrap w:val="0"/>
            <w:vAlign w:val="center"/>
          </w:tcPr>
          <w:p w14:paraId="569D65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6</w:t>
            </w:r>
            <w:r>
              <w:rPr>
                <w:rFonts w:hint="eastAsia" w:ascii="宋体" w:hAnsi="宋体" w:eastAsia="宋体" w:cs="宋体"/>
                <w:b w:val="0"/>
                <w:bCs w:val="0"/>
                <w:color w:val="auto"/>
                <w:spacing w:val="-10"/>
                <w:kern w:val="0"/>
                <w:sz w:val="15"/>
                <w:szCs w:val="15"/>
                <w:lang w:val="en-US" w:eastAsia="en-US"/>
              </w:rPr>
              <w:t>*</w:t>
            </w:r>
            <w:r>
              <w:rPr>
                <w:rFonts w:hint="eastAsia" w:ascii="宋体" w:hAnsi="宋体" w:cs="宋体"/>
                <w:b w:val="0"/>
                <w:bCs w:val="0"/>
                <w:color w:val="auto"/>
                <w:spacing w:val="-10"/>
                <w:kern w:val="0"/>
                <w:sz w:val="15"/>
                <w:szCs w:val="15"/>
                <w:lang w:val="en-US" w:eastAsia="zh-CN"/>
              </w:rPr>
              <w:t>8</w:t>
            </w:r>
          </w:p>
        </w:tc>
        <w:tc>
          <w:tcPr>
            <w:tcW w:w="267" w:type="pct"/>
            <w:gridSpan w:val="2"/>
            <w:noWrap w:val="0"/>
            <w:vAlign w:val="center"/>
          </w:tcPr>
          <w:p w14:paraId="40A52B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20B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386D9F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5D39B6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751259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12</w:t>
            </w:r>
          </w:p>
        </w:tc>
        <w:tc>
          <w:tcPr>
            <w:tcW w:w="392" w:type="pct"/>
            <w:noWrap w:val="0"/>
            <w:vAlign w:val="center"/>
          </w:tcPr>
          <w:p w14:paraId="1BD9FD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HT0413</w:t>
            </w:r>
          </w:p>
        </w:tc>
        <w:tc>
          <w:tcPr>
            <w:tcW w:w="812" w:type="pct"/>
            <w:shd w:val="clear" w:color="auto" w:fill="auto"/>
            <w:noWrap w:val="0"/>
            <w:vAlign w:val="center"/>
          </w:tcPr>
          <w:p w14:paraId="745BD78C">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饮品制作与服务</w:t>
            </w:r>
          </w:p>
        </w:tc>
        <w:tc>
          <w:tcPr>
            <w:tcW w:w="257" w:type="pct"/>
            <w:shd w:val="clear" w:color="auto" w:fill="auto"/>
            <w:noWrap w:val="0"/>
            <w:vAlign w:val="center"/>
          </w:tcPr>
          <w:p w14:paraId="4E49E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52" w:type="pct"/>
            <w:noWrap w:val="0"/>
            <w:vAlign w:val="center"/>
          </w:tcPr>
          <w:p w14:paraId="0A8BBF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72" w:type="pct"/>
            <w:noWrap w:val="0"/>
            <w:vAlign w:val="center"/>
          </w:tcPr>
          <w:p w14:paraId="0293B6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9" w:type="pct"/>
            <w:noWrap w:val="0"/>
            <w:vAlign w:val="center"/>
          </w:tcPr>
          <w:p w14:paraId="0E0B7C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53" w:type="pct"/>
            <w:gridSpan w:val="2"/>
            <w:noWrap w:val="0"/>
            <w:vAlign w:val="center"/>
          </w:tcPr>
          <w:p w14:paraId="7E6D5A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6" w:type="pct"/>
            <w:noWrap w:val="0"/>
            <w:vAlign w:val="center"/>
          </w:tcPr>
          <w:p w14:paraId="4064C5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81" w:type="pct"/>
            <w:noWrap w:val="0"/>
            <w:vAlign w:val="center"/>
          </w:tcPr>
          <w:p w14:paraId="5F83F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472379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81" w:type="pct"/>
            <w:noWrap w:val="0"/>
            <w:vAlign w:val="center"/>
          </w:tcPr>
          <w:p w14:paraId="4555A8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1" w:type="pct"/>
            <w:noWrap w:val="0"/>
            <w:vAlign w:val="center"/>
          </w:tcPr>
          <w:p w14:paraId="3A8E49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7" w:type="pct"/>
            <w:noWrap w:val="0"/>
            <w:vAlign w:val="center"/>
          </w:tcPr>
          <w:p w14:paraId="699AA8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6</w:t>
            </w:r>
            <w:r>
              <w:rPr>
                <w:rFonts w:hint="eastAsia" w:ascii="宋体" w:hAnsi="宋体" w:eastAsia="宋体" w:cs="宋体"/>
                <w:b w:val="0"/>
                <w:bCs w:val="0"/>
                <w:color w:val="auto"/>
                <w:spacing w:val="-10"/>
                <w:kern w:val="0"/>
                <w:sz w:val="15"/>
                <w:szCs w:val="15"/>
                <w:lang w:val="en-US" w:eastAsia="en-US"/>
              </w:rPr>
              <w:t>*</w:t>
            </w:r>
            <w:r>
              <w:rPr>
                <w:rFonts w:hint="eastAsia" w:ascii="宋体" w:hAnsi="宋体" w:cs="宋体"/>
                <w:b w:val="0"/>
                <w:bCs w:val="0"/>
                <w:color w:val="auto"/>
                <w:spacing w:val="-10"/>
                <w:kern w:val="0"/>
                <w:sz w:val="15"/>
                <w:szCs w:val="15"/>
                <w:lang w:val="en-US" w:eastAsia="zh-CN"/>
              </w:rPr>
              <w:t>8</w:t>
            </w:r>
          </w:p>
        </w:tc>
        <w:tc>
          <w:tcPr>
            <w:tcW w:w="267" w:type="pct"/>
            <w:gridSpan w:val="2"/>
            <w:noWrap w:val="0"/>
            <w:vAlign w:val="center"/>
          </w:tcPr>
          <w:p w14:paraId="43F85F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BE0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continue"/>
            <w:noWrap w:val="0"/>
            <w:vAlign w:val="center"/>
          </w:tcPr>
          <w:p w14:paraId="72C412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6" w:type="pct"/>
            <w:vMerge w:val="continue"/>
            <w:noWrap w:val="0"/>
            <w:vAlign w:val="center"/>
          </w:tcPr>
          <w:p w14:paraId="058D0A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2BFD71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205" w:type="pct"/>
            <w:gridSpan w:val="2"/>
            <w:noWrap w:val="0"/>
            <w:vAlign w:val="center"/>
          </w:tcPr>
          <w:p w14:paraId="562B7D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7" w:type="pct"/>
            <w:noWrap w:val="0"/>
            <w:vAlign w:val="center"/>
          </w:tcPr>
          <w:p w14:paraId="5970B3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2" w:type="pct"/>
            <w:noWrap w:val="0"/>
            <w:vAlign w:val="center"/>
          </w:tcPr>
          <w:p w14:paraId="77F2B0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30</w:t>
            </w:r>
          </w:p>
        </w:tc>
        <w:tc>
          <w:tcPr>
            <w:tcW w:w="272" w:type="pct"/>
            <w:noWrap w:val="0"/>
            <w:vAlign w:val="center"/>
          </w:tcPr>
          <w:p w14:paraId="0D1311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06B8DC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480</w:t>
            </w:r>
          </w:p>
        </w:tc>
        <w:tc>
          <w:tcPr>
            <w:tcW w:w="253" w:type="pct"/>
            <w:gridSpan w:val="2"/>
            <w:noWrap w:val="0"/>
            <w:vAlign w:val="center"/>
          </w:tcPr>
          <w:p w14:paraId="503CD0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46" w:type="pct"/>
            <w:noWrap w:val="0"/>
            <w:vAlign w:val="center"/>
          </w:tcPr>
          <w:p w14:paraId="4D2F76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352</w:t>
            </w:r>
          </w:p>
        </w:tc>
        <w:tc>
          <w:tcPr>
            <w:tcW w:w="281" w:type="pct"/>
            <w:noWrap w:val="0"/>
            <w:vAlign w:val="center"/>
          </w:tcPr>
          <w:p w14:paraId="44B1639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1" w:type="pct"/>
            <w:noWrap w:val="0"/>
            <w:vAlign w:val="center"/>
          </w:tcPr>
          <w:p w14:paraId="49C81A18">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81" w:type="pct"/>
            <w:noWrap w:val="0"/>
            <w:vAlign w:val="center"/>
          </w:tcPr>
          <w:p w14:paraId="0660B6A2">
            <w:pPr>
              <w:keepNext w:val="0"/>
              <w:keepLines w:val="0"/>
              <w:suppressLineNumbers w:val="0"/>
              <w:spacing w:before="0" w:beforeAutospacing="0" w:after="0" w:afterAutospacing="0" w:line="240" w:lineRule="auto"/>
              <w:ind w:left="0" w:leftChars="0" w:right="0" w:rightChars="0" w:firstLine="0" w:firstLineChars="0"/>
              <w:jc w:val="both"/>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281" w:type="pct"/>
            <w:noWrap w:val="0"/>
            <w:vAlign w:val="center"/>
          </w:tcPr>
          <w:p w14:paraId="74F22DFF">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144</w:t>
            </w:r>
          </w:p>
        </w:tc>
        <w:tc>
          <w:tcPr>
            <w:tcW w:w="227" w:type="pct"/>
            <w:noWrap w:val="0"/>
            <w:vAlign w:val="center"/>
          </w:tcPr>
          <w:p w14:paraId="6372BB05">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240</w:t>
            </w:r>
          </w:p>
        </w:tc>
        <w:tc>
          <w:tcPr>
            <w:tcW w:w="267" w:type="pct"/>
            <w:gridSpan w:val="2"/>
            <w:noWrap w:val="0"/>
            <w:vAlign w:val="center"/>
          </w:tcPr>
          <w:p w14:paraId="1B17589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66C3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6" w:type="pct"/>
            <w:vMerge w:val="restart"/>
            <w:noWrap w:val="0"/>
            <w:vAlign w:val="center"/>
          </w:tcPr>
          <w:p w14:paraId="654D7C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6" w:type="pct"/>
            <w:vMerge w:val="continue"/>
            <w:noWrap w:val="0"/>
            <w:vAlign w:val="center"/>
          </w:tcPr>
          <w:p w14:paraId="39751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7B4A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92" w:type="pct"/>
            <w:noWrap w:val="0"/>
            <w:vAlign w:val="center"/>
          </w:tcPr>
          <w:p w14:paraId="1C5649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2"/>
                <w:sz w:val="15"/>
                <w:szCs w:val="15"/>
                <w:lang w:val="en-US" w:eastAsia="zh-CN" w:bidi="ar"/>
                <w14:ligatures w14:val="standardContextual"/>
              </w:rPr>
              <w:t>HT0136</w:t>
            </w:r>
          </w:p>
        </w:tc>
        <w:tc>
          <w:tcPr>
            <w:tcW w:w="812" w:type="pct"/>
            <w:shd w:val="clear" w:color="auto" w:fill="auto"/>
            <w:noWrap w:val="0"/>
            <w:vAlign w:val="center"/>
          </w:tcPr>
          <w:p w14:paraId="092897BE">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专业认知与专业教育</w:t>
            </w:r>
          </w:p>
        </w:tc>
        <w:tc>
          <w:tcPr>
            <w:tcW w:w="257" w:type="pct"/>
            <w:shd w:val="clear" w:color="auto" w:fill="auto"/>
            <w:noWrap w:val="0"/>
            <w:vAlign w:val="center"/>
          </w:tcPr>
          <w:p w14:paraId="6A19FA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52" w:type="pct"/>
            <w:shd w:val="clear" w:color="auto" w:fill="auto"/>
            <w:noWrap w:val="0"/>
            <w:vAlign w:val="center"/>
          </w:tcPr>
          <w:p w14:paraId="4085C4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w:t>
            </w:r>
          </w:p>
        </w:tc>
        <w:tc>
          <w:tcPr>
            <w:tcW w:w="272" w:type="pct"/>
            <w:shd w:val="clear" w:color="auto" w:fill="auto"/>
            <w:noWrap w:val="0"/>
            <w:vAlign w:val="center"/>
          </w:tcPr>
          <w:p w14:paraId="4A826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考查</w:t>
            </w:r>
          </w:p>
        </w:tc>
        <w:tc>
          <w:tcPr>
            <w:tcW w:w="249" w:type="pct"/>
            <w:shd w:val="clear" w:color="auto" w:fill="auto"/>
            <w:noWrap w:val="0"/>
            <w:vAlign w:val="center"/>
          </w:tcPr>
          <w:p w14:paraId="5AE0B7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24</w:t>
            </w:r>
          </w:p>
        </w:tc>
        <w:tc>
          <w:tcPr>
            <w:tcW w:w="253" w:type="pct"/>
            <w:gridSpan w:val="2"/>
            <w:shd w:val="clear" w:color="auto" w:fill="auto"/>
            <w:noWrap w:val="0"/>
            <w:vAlign w:val="center"/>
          </w:tcPr>
          <w:p w14:paraId="328C1E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24</w:t>
            </w:r>
          </w:p>
        </w:tc>
        <w:tc>
          <w:tcPr>
            <w:tcW w:w="246" w:type="pct"/>
            <w:shd w:val="clear" w:color="auto" w:fill="auto"/>
            <w:noWrap w:val="0"/>
            <w:vAlign w:val="center"/>
          </w:tcPr>
          <w:p w14:paraId="0EE230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81" w:type="pct"/>
            <w:shd w:val="clear" w:color="auto" w:fill="auto"/>
            <w:noWrap w:val="0"/>
            <w:vAlign w:val="center"/>
          </w:tcPr>
          <w:p w14:paraId="4E5317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1周</w:t>
            </w:r>
          </w:p>
        </w:tc>
        <w:tc>
          <w:tcPr>
            <w:tcW w:w="281" w:type="pct"/>
            <w:shd w:val="clear" w:color="auto" w:fill="auto"/>
            <w:noWrap w:val="0"/>
            <w:vAlign w:val="center"/>
          </w:tcPr>
          <w:p w14:paraId="2D97E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81" w:type="pct"/>
            <w:shd w:val="clear" w:color="auto" w:fill="auto"/>
            <w:noWrap w:val="0"/>
            <w:vAlign w:val="center"/>
          </w:tcPr>
          <w:p w14:paraId="69A749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81" w:type="pct"/>
            <w:shd w:val="clear" w:color="auto" w:fill="auto"/>
            <w:noWrap w:val="0"/>
            <w:vAlign w:val="center"/>
          </w:tcPr>
          <w:p w14:paraId="175236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27" w:type="pct"/>
            <w:shd w:val="clear" w:color="auto" w:fill="auto"/>
            <w:noWrap w:val="0"/>
            <w:vAlign w:val="center"/>
          </w:tcPr>
          <w:p w14:paraId="37C921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67" w:type="pct"/>
            <w:gridSpan w:val="2"/>
            <w:shd w:val="clear" w:color="auto" w:fill="auto"/>
            <w:noWrap w:val="0"/>
            <w:vAlign w:val="center"/>
          </w:tcPr>
          <w:p w14:paraId="66B4A8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r>
      <w:tr w14:paraId="044A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6" w:type="pct"/>
            <w:vMerge w:val="continue"/>
            <w:noWrap w:val="0"/>
            <w:vAlign w:val="center"/>
          </w:tcPr>
          <w:p w14:paraId="1366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6" w:type="pct"/>
            <w:vMerge w:val="continue"/>
            <w:noWrap w:val="0"/>
            <w:vAlign w:val="center"/>
          </w:tcPr>
          <w:p w14:paraId="5AA05B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3B951F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92" w:type="pct"/>
            <w:noWrap w:val="0"/>
            <w:vAlign w:val="center"/>
          </w:tcPr>
          <w:p w14:paraId="0F2E3B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2"/>
                <w:sz w:val="15"/>
                <w:szCs w:val="15"/>
                <w:lang w:val="en-US" w:eastAsia="zh-CN" w:bidi="ar"/>
                <w14:ligatures w14:val="standardContextual"/>
              </w:rPr>
              <w:t>HT0016</w:t>
            </w:r>
          </w:p>
        </w:tc>
        <w:tc>
          <w:tcPr>
            <w:tcW w:w="812" w:type="pct"/>
            <w:noWrap w:val="0"/>
            <w:vAlign w:val="center"/>
          </w:tcPr>
          <w:p w14:paraId="253087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7" w:type="pct"/>
            <w:noWrap w:val="0"/>
            <w:vAlign w:val="center"/>
          </w:tcPr>
          <w:p w14:paraId="135AE4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52" w:type="pct"/>
            <w:noWrap w:val="0"/>
            <w:vAlign w:val="center"/>
          </w:tcPr>
          <w:p w14:paraId="488629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72" w:type="pct"/>
            <w:noWrap w:val="0"/>
            <w:vAlign w:val="center"/>
          </w:tcPr>
          <w:p w14:paraId="63006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9" w:type="pct"/>
            <w:noWrap w:val="0"/>
            <w:vAlign w:val="center"/>
          </w:tcPr>
          <w:p w14:paraId="556039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53" w:type="pct"/>
            <w:gridSpan w:val="2"/>
            <w:noWrap w:val="0"/>
            <w:vAlign w:val="center"/>
          </w:tcPr>
          <w:p w14:paraId="509B9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6" w:type="pct"/>
            <w:noWrap w:val="0"/>
            <w:vAlign w:val="center"/>
          </w:tcPr>
          <w:p w14:paraId="3BE729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81" w:type="pct"/>
            <w:noWrap w:val="0"/>
            <w:vAlign w:val="center"/>
          </w:tcPr>
          <w:p w14:paraId="181965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81" w:type="pct"/>
            <w:noWrap w:val="0"/>
            <w:vAlign w:val="center"/>
          </w:tcPr>
          <w:p w14:paraId="5466A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81" w:type="pct"/>
            <w:noWrap w:val="0"/>
            <w:vAlign w:val="center"/>
          </w:tcPr>
          <w:p w14:paraId="46FF7D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81" w:type="pct"/>
            <w:noWrap w:val="0"/>
            <w:vAlign w:val="center"/>
          </w:tcPr>
          <w:p w14:paraId="0EF670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7" w:type="pct"/>
            <w:noWrap w:val="0"/>
            <w:vAlign w:val="center"/>
          </w:tcPr>
          <w:p w14:paraId="0F89A1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67" w:type="pct"/>
            <w:gridSpan w:val="2"/>
            <w:noWrap w:val="0"/>
            <w:vAlign w:val="center"/>
          </w:tcPr>
          <w:p w14:paraId="024BA4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649E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206" w:type="pct"/>
            <w:vMerge w:val="continue"/>
            <w:noWrap w:val="0"/>
            <w:vAlign w:val="center"/>
          </w:tcPr>
          <w:p w14:paraId="520CAF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6" w:type="pct"/>
            <w:vMerge w:val="continue"/>
            <w:noWrap w:val="0"/>
            <w:vAlign w:val="center"/>
          </w:tcPr>
          <w:p w14:paraId="4E3807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9" w:type="pct"/>
            <w:noWrap w:val="0"/>
            <w:vAlign w:val="center"/>
          </w:tcPr>
          <w:p w14:paraId="278BFA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205" w:type="pct"/>
            <w:gridSpan w:val="2"/>
            <w:noWrap w:val="0"/>
            <w:vAlign w:val="center"/>
          </w:tcPr>
          <w:p w14:paraId="488959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7" w:type="pct"/>
            <w:noWrap w:val="0"/>
            <w:vAlign w:val="center"/>
          </w:tcPr>
          <w:p w14:paraId="229D59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2" w:type="pct"/>
            <w:noWrap w:val="0"/>
            <w:vAlign w:val="center"/>
          </w:tcPr>
          <w:p w14:paraId="715EF9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w:t>
            </w:r>
          </w:p>
        </w:tc>
        <w:tc>
          <w:tcPr>
            <w:tcW w:w="272" w:type="pct"/>
            <w:noWrap w:val="0"/>
            <w:vAlign w:val="center"/>
          </w:tcPr>
          <w:p w14:paraId="5C2E24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53FD3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600</w:t>
            </w:r>
          </w:p>
        </w:tc>
        <w:tc>
          <w:tcPr>
            <w:tcW w:w="253" w:type="pct"/>
            <w:gridSpan w:val="2"/>
            <w:noWrap w:val="0"/>
            <w:vAlign w:val="center"/>
          </w:tcPr>
          <w:p w14:paraId="4D944C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46" w:type="pct"/>
            <w:noWrap w:val="0"/>
            <w:vAlign w:val="center"/>
          </w:tcPr>
          <w:p w14:paraId="0D790A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576</w:t>
            </w:r>
          </w:p>
        </w:tc>
        <w:tc>
          <w:tcPr>
            <w:tcW w:w="281" w:type="pct"/>
            <w:noWrap w:val="0"/>
            <w:vAlign w:val="center"/>
          </w:tcPr>
          <w:p w14:paraId="4D7EE1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1" w:type="pct"/>
            <w:noWrap w:val="0"/>
            <w:vAlign w:val="center"/>
          </w:tcPr>
          <w:p w14:paraId="48ABDB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1" w:type="pct"/>
            <w:noWrap w:val="0"/>
            <w:vAlign w:val="center"/>
          </w:tcPr>
          <w:p w14:paraId="642F68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81" w:type="pct"/>
            <w:noWrap w:val="0"/>
            <w:vAlign w:val="center"/>
          </w:tcPr>
          <w:p w14:paraId="7AA593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7" w:type="pct"/>
            <w:noWrap w:val="0"/>
            <w:vAlign w:val="center"/>
          </w:tcPr>
          <w:p w14:paraId="75C714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7" w:type="pct"/>
            <w:gridSpan w:val="2"/>
            <w:noWrap w:val="0"/>
            <w:vAlign w:val="center"/>
          </w:tcPr>
          <w:p w14:paraId="1EC6F6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43DB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2104" w:type="pct"/>
            <w:gridSpan w:val="6"/>
            <w:noWrap w:val="0"/>
            <w:vAlign w:val="center"/>
          </w:tcPr>
          <w:p w14:paraId="625C3E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52" w:type="pct"/>
            <w:noWrap w:val="0"/>
            <w:vAlign w:val="center"/>
          </w:tcPr>
          <w:p w14:paraId="6069A3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141</w:t>
            </w:r>
          </w:p>
        </w:tc>
        <w:tc>
          <w:tcPr>
            <w:tcW w:w="272" w:type="pct"/>
            <w:noWrap w:val="0"/>
            <w:vAlign w:val="center"/>
          </w:tcPr>
          <w:p w14:paraId="0A8A4B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p>
        </w:tc>
        <w:tc>
          <w:tcPr>
            <w:tcW w:w="249" w:type="pct"/>
            <w:shd w:val="clear" w:color="auto" w:fill="auto"/>
            <w:noWrap w:val="0"/>
            <w:vAlign w:val="center"/>
          </w:tcPr>
          <w:p w14:paraId="427317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2560</w:t>
            </w:r>
          </w:p>
        </w:tc>
        <w:tc>
          <w:tcPr>
            <w:tcW w:w="253" w:type="pct"/>
            <w:gridSpan w:val="2"/>
            <w:shd w:val="clear" w:color="auto" w:fill="auto"/>
            <w:noWrap w:val="0"/>
            <w:vAlign w:val="center"/>
          </w:tcPr>
          <w:p w14:paraId="0DC7A1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920</w:t>
            </w:r>
          </w:p>
        </w:tc>
        <w:tc>
          <w:tcPr>
            <w:tcW w:w="246" w:type="pct"/>
            <w:noWrap w:val="0"/>
            <w:vAlign w:val="center"/>
          </w:tcPr>
          <w:p w14:paraId="08B277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1640</w:t>
            </w:r>
          </w:p>
        </w:tc>
        <w:tc>
          <w:tcPr>
            <w:tcW w:w="281" w:type="pct"/>
            <w:noWrap w:val="0"/>
            <w:vAlign w:val="center"/>
          </w:tcPr>
          <w:p w14:paraId="1A00FF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480</w:t>
            </w:r>
          </w:p>
        </w:tc>
        <w:tc>
          <w:tcPr>
            <w:tcW w:w="281" w:type="pct"/>
            <w:noWrap w:val="0"/>
            <w:vAlign w:val="center"/>
          </w:tcPr>
          <w:p w14:paraId="32D4C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000000" w:themeColor="text1"/>
                <w:kern w:val="0"/>
                <w:sz w:val="15"/>
                <w:szCs w:val="15"/>
                <w:lang w:val="en-US" w:eastAsia="zh-CN"/>
                <w14:textFill>
                  <w14:solidFill>
                    <w14:schemeClr w14:val="tx1"/>
                  </w14:solidFill>
                </w14:textFill>
              </w:rPr>
              <w:t>492</w:t>
            </w:r>
          </w:p>
        </w:tc>
        <w:tc>
          <w:tcPr>
            <w:tcW w:w="281" w:type="pct"/>
            <w:noWrap w:val="0"/>
            <w:vAlign w:val="center"/>
          </w:tcPr>
          <w:p w14:paraId="296287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368</w:t>
            </w:r>
          </w:p>
        </w:tc>
        <w:tc>
          <w:tcPr>
            <w:tcW w:w="281" w:type="pct"/>
            <w:noWrap w:val="0"/>
            <w:vAlign w:val="center"/>
          </w:tcPr>
          <w:p w14:paraId="5C5FD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380</w:t>
            </w:r>
          </w:p>
        </w:tc>
        <w:tc>
          <w:tcPr>
            <w:tcW w:w="227" w:type="pct"/>
            <w:noWrap w:val="0"/>
            <w:vAlign w:val="center"/>
          </w:tcPr>
          <w:p w14:paraId="274C05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240</w:t>
            </w:r>
          </w:p>
        </w:tc>
        <w:tc>
          <w:tcPr>
            <w:tcW w:w="267" w:type="pct"/>
            <w:gridSpan w:val="2"/>
            <w:noWrap w:val="0"/>
            <w:vAlign w:val="center"/>
          </w:tcPr>
          <w:p w14:paraId="02279B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600</w:t>
            </w:r>
          </w:p>
        </w:tc>
      </w:tr>
    </w:tbl>
    <w:p w14:paraId="70536810">
      <w:pPr>
        <w:spacing w:line="440" w:lineRule="exact"/>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9" w:name="_Toc187660920"/>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19603"/>
      <w:bookmarkStart w:id="31" w:name="_Toc23684"/>
      <w:bookmarkStart w:id="32" w:name="_Toc187660921"/>
      <w:r>
        <w:rPr>
          <w:rFonts w:hint="eastAsia" w:ascii="楷体" w:hAnsi="楷体" w:eastAsia="楷体"/>
          <w:color w:val="auto"/>
          <w:kern w:val="0"/>
          <w:sz w:val="24"/>
          <w:szCs w:val="24"/>
          <w14:ligatures w14:val="none"/>
        </w:rPr>
        <w:t>（一）师资队伍</w:t>
      </w:r>
      <w:bookmarkEnd w:id="30"/>
      <w:bookmarkEnd w:id="31"/>
      <w:bookmarkEnd w:id="32"/>
    </w:p>
    <w:p w14:paraId="6C667768">
      <w:pPr>
        <w:pStyle w:val="11"/>
        <w:spacing w:before="72" w:line="281" w:lineRule="auto"/>
        <w:ind w:left="2" w:firstLine="436"/>
        <w:jc w:val="both"/>
        <w:rPr>
          <w:rFonts w:hint="eastAsia" w:hAnsi="宋体"/>
          <w:color w:val="auto"/>
          <w:sz w:val="24"/>
          <w:szCs w:val="24"/>
          <w14:ligatures w14:val="none"/>
        </w:rPr>
      </w:pPr>
      <w:bookmarkStart w:id="33" w:name="_Toc29832"/>
      <w:bookmarkStart w:id="34" w:name="_Toc187660922"/>
      <w:bookmarkStart w:id="35" w:name="_Toc23173"/>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24</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24</w:t>
      </w: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16</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人。聘请</w:t>
      </w:r>
      <w:r>
        <w:rPr>
          <w:rFonts w:hint="eastAsia" w:hAnsi="宋体"/>
          <w:color w:val="auto"/>
          <w:sz w:val="24"/>
          <w:szCs w:val="24"/>
          <w:lang w:val="en-US" w:eastAsia="zh-CN"/>
          <w14:ligatures w14:val="none"/>
        </w:rPr>
        <w:t>李永太</w:t>
      </w:r>
      <w:r>
        <w:rPr>
          <w:rFonts w:hint="eastAsia" w:hAnsi="宋体"/>
          <w:color w:val="auto"/>
          <w:sz w:val="24"/>
          <w:szCs w:val="24"/>
          <w14:ligatures w14:val="none"/>
        </w:rPr>
        <w:t>、</w:t>
      </w:r>
      <w:r>
        <w:rPr>
          <w:rFonts w:hint="eastAsia" w:hAnsi="宋体"/>
          <w:color w:val="auto"/>
          <w:sz w:val="24"/>
          <w:szCs w:val="24"/>
          <w:lang w:val="en-US" w:eastAsia="zh-CN"/>
          <w14:ligatures w14:val="none"/>
        </w:rPr>
        <w:t>李宜泽、田颖、冯春雨张家口崇礼太舞山地滑雪度假有限公司、张家口兴源维景大酒店、北京融通酒店集团</w:t>
      </w:r>
      <w:r>
        <w:rPr>
          <w:rFonts w:hint="eastAsia" w:hAnsi="宋体"/>
          <w:color w:val="auto"/>
          <w:sz w:val="24"/>
          <w:szCs w:val="24"/>
          <w14:ligatures w14:val="none"/>
        </w:rPr>
        <w:t>等行业企业高层次人才，来自行业企业一线的兼职教师开展具有实质性专业教学任务。</w:t>
      </w:r>
    </w:p>
    <w:p w14:paraId="6004144E">
      <w:pPr>
        <w:pStyle w:val="11"/>
        <w:spacing w:before="72" w:line="281" w:lineRule="auto"/>
        <w:ind w:left="2" w:firstLine="436"/>
        <w:jc w:val="both"/>
        <w:rPr>
          <w:rFonts w:hAnsi="宋体"/>
          <w:color w:val="auto"/>
          <w:sz w:val="24"/>
          <w:szCs w:val="24"/>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李淑香，副教授，硕士学位，获得省教师教学能力比赛二等奖，省信息化教学交流活动三等奖、学院教师教学能力比赛一等、二等奖等。指导学生参加职业礼仪等比赛获省二等奖等奖项。</w:t>
      </w:r>
      <w:r>
        <w:rPr>
          <w:rFonts w:hint="eastAsia" w:hAnsi="宋体"/>
          <w:color w:val="auto"/>
          <w:sz w:val="24"/>
          <w:szCs w:val="24"/>
          <w14:ligatures w14:val="none"/>
        </w:rPr>
        <w:t>能够较好地把握国内外铁路运输业、专业发展，能广泛联系行业企业，了解行业企业对本专业人才的需求实际， 主持专业建设、开展教育教学改革、教科研工作和社会服务能力强，在本专业改革发展中起引领作用。</w:t>
      </w:r>
    </w:p>
    <w:p w14:paraId="262AD746">
      <w:pPr>
        <w:pStyle w:val="11"/>
        <w:spacing w:before="73" w:line="281" w:lineRule="auto"/>
        <w:ind w:left="1" w:right="58" w:firstLine="436"/>
        <w:jc w:val="both"/>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24</w:t>
      </w:r>
      <w:r>
        <w:rPr>
          <w:rFonts w:hint="eastAsia" w:hAnsi="宋体"/>
          <w:color w:val="auto"/>
          <w:sz w:val="24"/>
          <w:szCs w:val="24"/>
          <w14:ligatures w14:val="none"/>
        </w:rPr>
        <w:t>人，</w:t>
      </w:r>
      <w:r>
        <w:rPr>
          <w:rFonts w:hint="eastAsia" w:hAnsi="宋体"/>
          <w:color w:val="auto"/>
          <w:sz w:val="24"/>
          <w:szCs w:val="24"/>
          <w:lang w:val="en-US" w:eastAsia="zh-CN"/>
          <w14:ligatures w14:val="none"/>
        </w:rPr>
        <w:t>23人</w:t>
      </w:r>
      <w:r>
        <w:rPr>
          <w:rFonts w:hint="eastAsia" w:hAnsi="宋体"/>
          <w:color w:val="auto"/>
          <w:sz w:val="24"/>
          <w:szCs w:val="24"/>
          <w14:ligatures w14:val="none"/>
        </w:rPr>
        <w:t>具有高校教师资格；具有</w:t>
      </w:r>
      <w:r>
        <w:rPr>
          <w:rFonts w:hint="eastAsia" w:hAnsi="宋体"/>
          <w:color w:val="auto"/>
          <w:sz w:val="24"/>
          <w:szCs w:val="24"/>
          <w:lang w:val="en-US" w:eastAsia="zh-CN"/>
          <w14:ligatures w14:val="none"/>
        </w:rPr>
        <w:t>酒店管理</w:t>
      </w:r>
      <w:r>
        <w:rPr>
          <w:rFonts w:hint="eastAsia" w:hAnsi="宋体"/>
          <w:color w:val="auto"/>
          <w:sz w:val="24"/>
          <w:szCs w:val="24"/>
          <w14:ligatures w14:val="none"/>
        </w:rPr>
        <w:t>等相关专业本科及以上学历；具有一定年限的相应工作经历或者实践经验，达到相应的技术技能水平；具有本专业理论和实践能力；能够落实课程思政要求</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获得课程思政优秀案例一等奖、二等奖6人</w:t>
      </w:r>
      <w:r>
        <w:rPr>
          <w:rFonts w:hint="eastAsia" w:hAnsi="宋体"/>
          <w:color w:val="auto"/>
          <w:sz w:val="24"/>
          <w:szCs w:val="24"/>
          <w14:ligatures w14:val="none"/>
        </w:rPr>
        <w:t>，挖掘专业课程中的思政教育元素和资源；能够运用信息技术开展混合式教学等教法改革；能够跟踪新经济、新技术发展前沿，开展技术研发与社会服务；专业教师每年至少 1 个月在企业或生产性实训基地锻炼，每 5 年累计不少于 6 个月的企业实践经历。</w:t>
      </w:r>
    </w:p>
    <w:p w14:paraId="1342E58E">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3</w:t>
      </w:r>
      <w:r>
        <w:rPr>
          <w:rFonts w:hint="eastAsia" w:hAnsi="宋体"/>
          <w:color w:val="auto"/>
          <w:sz w:val="24"/>
          <w:szCs w:val="24"/>
          <w14:ligatures w14:val="none"/>
        </w:rPr>
        <w:t>人，有</w:t>
      </w:r>
      <w:r>
        <w:rPr>
          <w:rFonts w:hint="eastAsia" w:ascii="Times New Roman" w:hAnsi="宋体" w:eastAsia="宋体" w:cs="Times New Roman"/>
          <w:color w:val="auto"/>
          <w:kern w:val="2"/>
          <w:sz w:val="24"/>
          <w:szCs w:val="24"/>
          <w:lang w:val="en-US" w:eastAsia="zh-CN" w:bidi="ar-SA"/>
          <w14:ligatures w14:val="none"/>
        </w:rPr>
        <w:t>扎实的专业知识和丰富的实际工作经验，具有中级及以上专业技术职务（职称） 或高级工及以上职业技能等级</w:t>
      </w:r>
      <w:r>
        <w:rPr>
          <w:rFonts w:hint="eastAsia" w:hAnsi="宋体" w:cs="Times New Roman"/>
          <w:color w:val="auto"/>
          <w:kern w:val="2"/>
          <w:sz w:val="24"/>
          <w:szCs w:val="24"/>
          <w:lang w:val="en-US" w:eastAsia="zh-CN" w:bidi="ar-SA"/>
          <w14:ligatures w14:val="none"/>
        </w:rPr>
        <w:t>，</w:t>
      </w:r>
      <w:r>
        <w:rPr>
          <w:rFonts w:hint="eastAsia" w:ascii="Times New Roman" w:hAnsi="宋体" w:eastAsia="宋体" w:cs="Times New Roman"/>
          <w:color w:val="auto"/>
          <w:kern w:val="2"/>
          <w:sz w:val="24"/>
          <w:szCs w:val="24"/>
          <w:lang w:val="en-US" w:eastAsia="zh-CN" w:bidi="ar-SA"/>
          <w14:ligatures w14:val="none"/>
        </w:rPr>
        <w:t>了解教育教学规律，能承担专业课程教学、实习实训指导和学生职业发展规划指导等专业教学</w:t>
      </w:r>
      <w:r>
        <w:rPr>
          <w:rFonts w:hint="eastAsia" w:hAnsi="宋体" w:cs="Times New Roman"/>
          <w:color w:val="auto"/>
          <w:kern w:val="2"/>
          <w:sz w:val="24"/>
          <w:szCs w:val="24"/>
          <w:lang w:val="en-US" w:eastAsia="zh-CN" w:bidi="ar-SA"/>
          <w14:ligatures w14:val="none"/>
        </w:rPr>
        <w:t>任务。</w:t>
      </w:r>
      <w:r>
        <w:rPr>
          <w:rFonts w:hint="eastAsia" w:hAnsi="宋体"/>
          <w:color w:val="auto"/>
          <w:sz w:val="24"/>
          <w:szCs w:val="24"/>
          <w14:ligatures w14:val="none"/>
        </w:rPr>
        <w:t>根据需要聘请技能大师、劳动模范、能工巧匠等高技能人才， 根据国家有关要求制定 针对兼职教师聘任与管理的具体实施办法。</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（二）教学设施</w:t>
      </w:r>
      <w:bookmarkEnd w:id="33"/>
      <w:bookmarkEnd w:id="34"/>
      <w:bookmarkEnd w:id="35"/>
    </w:p>
    <w:p w14:paraId="509CD87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酒店</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Spec="center" w:tblpY="934"/>
        <w:tblOverlap w:val="never"/>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912"/>
        <w:gridCol w:w="2027"/>
        <w:gridCol w:w="2059"/>
        <w:gridCol w:w="1592"/>
      </w:tblGrid>
      <w:tr w14:paraId="7CBF4D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6" w:type="dxa"/>
            <w:vAlign w:val="center"/>
          </w:tcPr>
          <w:p w14:paraId="6ACEB6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2347" w:type="dxa"/>
            <w:vAlign w:val="center"/>
          </w:tcPr>
          <w:p w14:paraId="7D0FD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2240" w:type="dxa"/>
            <w:vAlign w:val="center"/>
          </w:tcPr>
          <w:p w14:paraId="6051D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482" w:type="dxa"/>
            <w:vAlign w:val="center"/>
          </w:tcPr>
          <w:p w14:paraId="1D5273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936" w:type="dxa"/>
            <w:vAlign w:val="center"/>
          </w:tcPr>
          <w:p w14:paraId="17ED5D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07AC4A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6" w:type="dxa"/>
            <w:vAlign w:val="center"/>
          </w:tcPr>
          <w:p w14:paraId="121E88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2347" w:type="dxa"/>
            <w:vAlign w:val="center"/>
          </w:tcPr>
          <w:p w14:paraId="2A554A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形体及礼仪</w:t>
            </w:r>
            <w:r>
              <w:rPr>
                <w:rFonts w:hint="eastAsia" w:ascii="宋体" w:hAnsi="宋体"/>
                <w:color w:val="auto"/>
                <w:kern w:val="0"/>
                <w:sz w:val="18"/>
                <w:szCs w:val="18"/>
                <w14:ligatures w14:val="none"/>
              </w:rPr>
              <w:t>校内实验场所</w:t>
            </w:r>
          </w:p>
        </w:tc>
        <w:tc>
          <w:tcPr>
            <w:tcW w:w="2240" w:type="dxa"/>
            <w:vAlign w:val="center"/>
          </w:tcPr>
          <w:p w14:paraId="074B15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配备形体训练相关设备</w:t>
            </w:r>
          </w:p>
        </w:tc>
        <w:tc>
          <w:tcPr>
            <w:tcW w:w="2482" w:type="dxa"/>
            <w:vAlign w:val="center"/>
          </w:tcPr>
          <w:p w14:paraId="1EFDEE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形态训练、姿态训练、气质训练、体能训练等实训教学。</w:t>
            </w:r>
          </w:p>
        </w:tc>
        <w:tc>
          <w:tcPr>
            <w:tcW w:w="1936" w:type="dxa"/>
            <w:vAlign w:val="center"/>
          </w:tcPr>
          <w:p w14:paraId="54AA1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形体与体能训练</w:t>
            </w:r>
          </w:p>
          <w:p w14:paraId="407785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酒店服务礼仪</w:t>
            </w:r>
          </w:p>
        </w:tc>
      </w:tr>
      <w:tr w14:paraId="1AE6BA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6" w:type="dxa"/>
            <w:vAlign w:val="center"/>
          </w:tcPr>
          <w:p w14:paraId="42F54A7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2347" w:type="dxa"/>
            <w:vAlign w:val="center"/>
          </w:tcPr>
          <w:p w14:paraId="35B5452A">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中餐实训</w:t>
            </w:r>
            <w:r>
              <w:rPr>
                <w:rFonts w:hint="eastAsia" w:ascii="宋体" w:hAnsi="宋体"/>
                <w:color w:val="auto"/>
                <w:kern w:val="0"/>
                <w:sz w:val="18"/>
                <w:szCs w:val="18"/>
                <w14:ligatures w14:val="none"/>
              </w:rPr>
              <w:t>校内实训场所</w:t>
            </w:r>
          </w:p>
        </w:tc>
        <w:tc>
          <w:tcPr>
            <w:tcW w:w="2240" w:type="dxa"/>
            <w:vAlign w:val="center"/>
          </w:tcPr>
          <w:p w14:paraId="1D88109E">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1"/>
                <w:sz w:val="18"/>
                <w:szCs w:val="18"/>
              </w:rPr>
              <w:t xml:space="preserve">配备 </w:t>
            </w:r>
            <w:r>
              <w:rPr>
                <w:rFonts w:hint="default" w:ascii="Times New Roman" w:hAnsi="Times New Roman" w:eastAsia="Times New Roman" w:cs="Times New Roman"/>
                <w:spacing w:val="-1"/>
                <w:sz w:val="18"/>
                <w:szCs w:val="18"/>
              </w:rPr>
              <w:t xml:space="preserve">180cm  </w:t>
            </w:r>
            <w:r>
              <w:rPr>
                <w:rFonts w:hint="default"/>
                <w:spacing w:val="-1"/>
                <w:sz w:val="18"/>
                <w:szCs w:val="18"/>
              </w:rPr>
              <w:t>中餐圆桌、中式餐椅、</w:t>
            </w:r>
            <w:r>
              <w:rPr>
                <w:rFonts w:hint="default"/>
                <w:spacing w:val="52"/>
                <w:sz w:val="18"/>
                <w:szCs w:val="18"/>
              </w:rPr>
              <w:t xml:space="preserve"> </w:t>
            </w:r>
            <w:r>
              <w:rPr>
                <w:rFonts w:hint="default"/>
                <w:spacing w:val="7"/>
                <w:sz w:val="18"/>
                <w:szCs w:val="18"/>
              </w:rPr>
              <w:t>餐饮虚拟仿真系统及设备、虚拟点菜系统、台布、口布等设备设施</w:t>
            </w:r>
            <w:r>
              <w:rPr>
                <w:rFonts w:hint="eastAsia"/>
                <w:spacing w:val="7"/>
                <w:sz w:val="18"/>
                <w:szCs w:val="18"/>
                <w:lang w:eastAsia="zh-CN"/>
              </w:rPr>
              <w:t>。</w:t>
            </w:r>
          </w:p>
        </w:tc>
        <w:tc>
          <w:tcPr>
            <w:tcW w:w="2482" w:type="dxa"/>
            <w:vAlign w:val="center"/>
          </w:tcPr>
          <w:p w14:paraId="411C8394">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eastAsia"/>
                <w:spacing w:val="7"/>
                <w:sz w:val="18"/>
                <w:szCs w:val="18"/>
                <w:lang w:val="en-US" w:eastAsia="zh-CN"/>
              </w:rPr>
              <w:t>中餐</w:t>
            </w:r>
            <w:r>
              <w:rPr>
                <w:rFonts w:hint="default"/>
                <w:spacing w:val="7"/>
                <w:sz w:val="18"/>
                <w:szCs w:val="18"/>
              </w:rPr>
              <w:t>餐饮</w:t>
            </w:r>
            <w:r>
              <w:rPr>
                <w:rFonts w:hint="default"/>
                <w:spacing w:val="10"/>
                <w:sz w:val="18"/>
                <w:szCs w:val="18"/>
              </w:rPr>
              <w:t xml:space="preserve"> </w:t>
            </w:r>
            <w:r>
              <w:rPr>
                <w:rFonts w:hint="default"/>
                <w:spacing w:val="3"/>
                <w:sz w:val="18"/>
                <w:szCs w:val="18"/>
              </w:rPr>
              <w:t>服务与运营管理等实训教学</w:t>
            </w:r>
            <w:r>
              <w:rPr>
                <w:rFonts w:hint="eastAsia"/>
                <w:spacing w:val="3"/>
                <w:sz w:val="18"/>
                <w:szCs w:val="18"/>
                <w:lang w:eastAsia="zh-CN"/>
              </w:rPr>
              <w:t>。</w:t>
            </w:r>
          </w:p>
        </w:tc>
        <w:tc>
          <w:tcPr>
            <w:tcW w:w="1936" w:type="dxa"/>
            <w:vAlign w:val="center"/>
          </w:tcPr>
          <w:p w14:paraId="7217CB46">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餐饮服务与管理</w:t>
            </w:r>
          </w:p>
        </w:tc>
      </w:tr>
      <w:tr w14:paraId="5E1257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6" w:type="dxa"/>
            <w:vAlign w:val="center"/>
          </w:tcPr>
          <w:p w14:paraId="235D4A3B">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3</w:t>
            </w:r>
          </w:p>
        </w:tc>
        <w:tc>
          <w:tcPr>
            <w:tcW w:w="2347" w:type="dxa"/>
            <w:vAlign w:val="center"/>
          </w:tcPr>
          <w:p w14:paraId="778230F5">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西餐实训校内</w:t>
            </w:r>
            <w:r>
              <w:rPr>
                <w:rFonts w:hint="eastAsia" w:ascii="宋体" w:hAnsi="宋体"/>
                <w:color w:val="auto"/>
                <w:kern w:val="0"/>
                <w:sz w:val="18"/>
                <w:szCs w:val="18"/>
                <w14:ligatures w14:val="none"/>
              </w:rPr>
              <w:t>实验场所</w:t>
            </w:r>
          </w:p>
        </w:tc>
        <w:tc>
          <w:tcPr>
            <w:tcW w:w="2240" w:type="dxa"/>
            <w:vAlign w:val="center"/>
          </w:tcPr>
          <w:p w14:paraId="5CFB4BA0">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eastAsia" w:eastAsia="宋体" w:cs="Times New Roman"/>
                <w:spacing w:val="-1"/>
                <w:sz w:val="18"/>
                <w:szCs w:val="18"/>
                <w:lang w:val="en-US" w:eastAsia="zh-CN"/>
              </w:rPr>
              <w:t>配备</w:t>
            </w:r>
            <w:r>
              <w:rPr>
                <w:rFonts w:hint="default" w:ascii="Times New Roman" w:hAnsi="Times New Roman" w:eastAsia="Times New Roman" w:cs="Times New Roman"/>
                <w:spacing w:val="-1"/>
                <w:sz w:val="18"/>
                <w:szCs w:val="18"/>
              </w:rPr>
              <w:t>240cm</w:t>
            </w:r>
            <w:r>
              <w:rPr>
                <w:rFonts w:hint="default"/>
                <w:spacing w:val="-1"/>
                <w:sz w:val="18"/>
                <w:szCs w:val="18"/>
              </w:rPr>
              <w:t>×</w:t>
            </w:r>
            <w:r>
              <w:rPr>
                <w:rFonts w:hint="default" w:ascii="Times New Roman" w:hAnsi="Times New Roman" w:eastAsia="Times New Roman" w:cs="Times New Roman"/>
                <w:spacing w:val="-1"/>
                <w:sz w:val="18"/>
                <w:szCs w:val="18"/>
              </w:rPr>
              <w:t xml:space="preserve">120cm  </w:t>
            </w:r>
            <w:r>
              <w:rPr>
                <w:rFonts w:hint="default"/>
                <w:spacing w:val="-1"/>
                <w:sz w:val="18"/>
                <w:szCs w:val="18"/>
              </w:rPr>
              <w:t>方桌、西式餐椅、迎宾台、工作台、</w:t>
            </w:r>
            <w:r>
              <w:rPr>
                <w:rFonts w:hint="default"/>
                <w:sz w:val="18"/>
                <w:szCs w:val="18"/>
              </w:rPr>
              <w:t xml:space="preserve"> </w:t>
            </w:r>
            <w:r>
              <w:rPr>
                <w:rFonts w:hint="default"/>
                <w:spacing w:val="7"/>
                <w:sz w:val="18"/>
                <w:szCs w:val="18"/>
              </w:rPr>
              <w:t>西餐餐具、虚拟点菜系统、台布、口布等设备设施</w:t>
            </w:r>
            <w:r>
              <w:rPr>
                <w:rFonts w:hint="eastAsia"/>
                <w:spacing w:val="7"/>
                <w:sz w:val="18"/>
                <w:szCs w:val="18"/>
                <w:lang w:eastAsia="zh-CN"/>
              </w:rPr>
              <w:t>。</w:t>
            </w:r>
          </w:p>
        </w:tc>
        <w:tc>
          <w:tcPr>
            <w:tcW w:w="2482" w:type="dxa"/>
            <w:vAlign w:val="center"/>
          </w:tcPr>
          <w:p w14:paraId="383BB08A">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eastAsia"/>
                <w:spacing w:val="7"/>
                <w:sz w:val="18"/>
                <w:szCs w:val="18"/>
                <w:lang w:val="en-US" w:eastAsia="zh-CN"/>
              </w:rPr>
              <w:t>西餐</w:t>
            </w:r>
            <w:r>
              <w:rPr>
                <w:rFonts w:hint="default"/>
                <w:spacing w:val="7"/>
                <w:sz w:val="18"/>
                <w:szCs w:val="18"/>
              </w:rPr>
              <w:t>餐饮</w:t>
            </w:r>
            <w:r>
              <w:rPr>
                <w:rFonts w:hint="default"/>
                <w:spacing w:val="10"/>
                <w:sz w:val="18"/>
                <w:szCs w:val="18"/>
              </w:rPr>
              <w:t xml:space="preserve"> </w:t>
            </w:r>
            <w:r>
              <w:rPr>
                <w:rFonts w:hint="default"/>
                <w:spacing w:val="3"/>
                <w:sz w:val="18"/>
                <w:szCs w:val="18"/>
              </w:rPr>
              <w:t>服务与运营管理等实训教学</w:t>
            </w:r>
            <w:r>
              <w:rPr>
                <w:rFonts w:hint="eastAsia"/>
                <w:spacing w:val="3"/>
                <w:sz w:val="18"/>
                <w:szCs w:val="18"/>
                <w:lang w:eastAsia="zh-CN"/>
              </w:rPr>
              <w:t>。</w:t>
            </w:r>
          </w:p>
        </w:tc>
        <w:tc>
          <w:tcPr>
            <w:tcW w:w="1936" w:type="dxa"/>
            <w:vAlign w:val="center"/>
          </w:tcPr>
          <w:p w14:paraId="5D43E7D8">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餐饮服务与管理</w:t>
            </w:r>
          </w:p>
        </w:tc>
      </w:tr>
      <w:tr w14:paraId="58E938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926" w:type="dxa"/>
            <w:vAlign w:val="center"/>
          </w:tcPr>
          <w:p w14:paraId="64B6F71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2347" w:type="dxa"/>
            <w:vAlign w:val="center"/>
          </w:tcPr>
          <w:p w14:paraId="2630F70B">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客房服务</w:t>
            </w:r>
            <w:r>
              <w:rPr>
                <w:rFonts w:hint="eastAsia" w:ascii="宋体" w:hAnsi="宋体"/>
                <w:color w:val="auto"/>
                <w:kern w:val="0"/>
                <w:sz w:val="18"/>
                <w:szCs w:val="18"/>
                <w14:ligatures w14:val="none"/>
              </w:rPr>
              <w:t>校</w:t>
            </w:r>
            <w:r>
              <w:rPr>
                <w:rFonts w:hint="eastAsia" w:ascii="宋体" w:hAnsi="宋体"/>
                <w:color w:val="auto"/>
                <w:kern w:val="0"/>
                <w:sz w:val="18"/>
                <w:szCs w:val="18"/>
                <w:lang w:val="en-US" w:eastAsia="zh-CN"/>
                <w14:ligatures w14:val="none"/>
              </w:rPr>
              <w:t>内</w:t>
            </w:r>
            <w:r>
              <w:rPr>
                <w:rFonts w:hint="eastAsia" w:ascii="宋体" w:hAnsi="宋体"/>
                <w:color w:val="auto"/>
                <w:kern w:val="0"/>
                <w:sz w:val="18"/>
                <w:szCs w:val="18"/>
                <w14:ligatures w14:val="none"/>
              </w:rPr>
              <w:t>实训场所</w:t>
            </w:r>
          </w:p>
        </w:tc>
        <w:tc>
          <w:tcPr>
            <w:tcW w:w="2240" w:type="dxa"/>
            <w:vAlign w:val="center"/>
          </w:tcPr>
          <w:p w14:paraId="15CA54B8">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7"/>
                <w:sz w:val="18"/>
                <w:szCs w:val="18"/>
              </w:rPr>
              <w:t>配备床架及床垫、床上布草、床头柜、行李柜、电视机柜、书桌、坐便器、小冰箱、客</w:t>
            </w:r>
            <w:r>
              <w:rPr>
                <w:rFonts w:hint="default"/>
                <w:spacing w:val="11"/>
                <w:sz w:val="18"/>
                <w:szCs w:val="18"/>
              </w:rPr>
              <w:t xml:space="preserve"> </w:t>
            </w:r>
            <w:r>
              <w:rPr>
                <w:rFonts w:hint="default"/>
                <w:spacing w:val="3"/>
                <w:sz w:val="18"/>
                <w:szCs w:val="18"/>
              </w:rPr>
              <w:t>房智能技术应用系统等设备设施</w:t>
            </w:r>
            <w:r>
              <w:rPr>
                <w:rFonts w:hint="eastAsia"/>
                <w:spacing w:val="3"/>
                <w:sz w:val="18"/>
                <w:szCs w:val="18"/>
                <w:lang w:eastAsia="zh-CN"/>
              </w:rPr>
              <w:t>。</w:t>
            </w:r>
          </w:p>
        </w:tc>
        <w:tc>
          <w:tcPr>
            <w:tcW w:w="2482" w:type="dxa"/>
            <w:vAlign w:val="center"/>
          </w:tcPr>
          <w:p w14:paraId="298FC642">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3"/>
                <w:sz w:val="18"/>
                <w:szCs w:val="18"/>
              </w:rPr>
              <w:t>用于客房服务与管理等实训教学</w:t>
            </w:r>
            <w:r>
              <w:rPr>
                <w:rFonts w:hint="eastAsia"/>
                <w:spacing w:val="3"/>
                <w:sz w:val="18"/>
                <w:szCs w:val="18"/>
                <w:lang w:eastAsia="zh-CN"/>
              </w:rPr>
              <w:t>。</w:t>
            </w:r>
          </w:p>
        </w:tc>
        <w:tc>
          <w:tcPr>
            <w:tcW w:w="1936" w:type="dxa"/>
            <w:vAlign w:val="center"/>
          </w:tcPr>
          <w:p w14:paraId="2C44E8E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客房服务与管理</w:t>
            </w:r>
          </w:p>
        </w:tc>
      </w:tr>
      <w:tr w14:paraId="448F7E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6" w:type="dxa"/>
            <w:vAlign w:val="center"/>
          </w:tcPr>
          <w:p w14:paraId="7A1E6C40">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5</w:t>
            </w:r>
          </w:p>
        </w:tc>
        <w:tc>
          <w:tcPr>
            <w:tcW w:w="2347" w:type="dxa"/>
            <w:vAlign w:val="center"/>
          </w:tcPr>
          <w:p w14:paraId="4CCA0D1E">
            <w:pPr>
              <w:keepNext w:val="0"/>
              <w:keepLines w:val="0"/>
              <w:suppressLineNumbers w:val="0"/>
              <w:spacing w:before="0" w:beforeAutospacing="0" w:after="0" w:afterAutospacing="0"/>
              <w:ind w:left="0" w:right="0"/>
              <w:jc w:val="both"/>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调酒及咖啡</w:t>
            </w:r>
            <w:r>
              <w:rPr>
                <w:rFonts w:hint="eastAsia" w:ascii="宋体" w:hAnsi="宋体"/>
                <w:color w:val="auto"/>
                <w:kern w:val="0"/>
                <w:sz w:val="18"/>
                <w:szCs w:val="18"/>
                <w14:ligatures w14:val="none"/>
              </w:rPr>
              <w:t>校</w:t>
            </w:r>
            <w:r>
              <w:rPr>
                <w:rFonts w:hint="eastAsia" w:ascii="宋体" w:hAnsi="宋体"/>
                <w:color w:val="auto"/>
                <w:kern w:val="0"/>
                <w:sz w:val="18"/>
                <w:szCs w:val="18"/>
                <w:lang w:val="en-US" w:eastAsia="zh-CN"/>
                <w14:ligatures w14:val="none"/>
              </w:rPr>
              <w:t>内</w:t>
            </w:r>
            <w:r>
              <w:rPr>
                <w:rFonts w:hint="eastAsia" w:ascii="宋体" w:hAnsi="宋体"/>
                <w:color w:val="auto"/>
                <w:kern w:val="0"/>
                <w:sz w:val="18"/>
                <w:szCs w:val="18"/>
                <w14:ligatures w14:val="none"/>
              </w:rPr>
              <w:t>实训场所</w:t>
            </w:r>
          </w:p>
        </w:tc>
        <w:tc>
          <w:tcPr>
            <w:tcW w:w="2240" w:type="dxa"/>
            <w:vAlign w:val="center"/>
          </w:tcPr>
          <w:p w14:paraId="37F613FD">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7"/>
                <w:sz w:val="18"/>
                <w:szCs w:val="18"/>
              </w:rPr>
              <w:t>配备半自动或全自动咖啡机、磨豆机、手冲壶、软水机、净水机、法压壶、开水机、恒</w:t>
            </w:r>
            <w:r>
              <w:rPr>
                <w:rFonts w:hint="default"/>
                <w:spacing w:val="11"/>
                <w:sz w:val="18"/>
                <w:szCs w:val="18"/>
              </w:rPr>
              <w:t xml:space="preserve"> </w:t>
            </w:r>
            <w:r>
              <w:rPr>
                <w:rFonts w:hint="default"/>
                <w:spacing w:val="7"/>
                <w:sz w:val="18"/>
                <w:szCs w:val="18"/>
              </w:rPr>
              <w:t>温红酒柜、酒吧消毒柜、酒吧操作台、吧台桌椅、电动搅拌机、调酒用杯、红酒杯等设备设</w:t>
            </w:r>
            <w:r>
              <w:rPr>
                <w:rFonts w:hint="default"/>
                <w:spacing w:val="11"/>
                <w:sz w:val="18"/>
                <w:szCs w:val="18"/>
              </w:rPr>
              <w:t xml:space="preserve"> </w:t>
            </w:r>
            <w:r>
              <w:rPr>
                <w:rFonts w:hint="default"/>
                <w:spacing w:val="3"/>
                <w:sz w:val="18"/>
                <w:szCs w:val="18"/>
              </w:rPr>
              <w:t>施</w:t>
            </w:r>
            <w:r>
              <w:rPr>
                <w:rFonts w:hint="eastAsia"/>
                <w:spacing w:val="3"/>
                <w:sz w:val="18"/>
                <w:szCs w:val="18"/>
                <w:lang w:eastAsia="zh-CN"/>
              </w:rPr>
              <w:t>。</w:t>
            </w:r>
          </w:p>
        </w:tc>
        <w:tc>
          <w:tcPr>
            <w:tcW w:w="2482" w:type="dxa"/>
            <w:vAlign w:val="center"/>
          </w:tcPr>
          <w:p w14:paraId="62AC0300">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3"/>
                <w:sz w:val="18"/>
                <w:szCs w:val="18"/>
              </w:rPr>
              <w:t>用于饮品制作和侍酒服务等实训教学</w:t>
            </w:r>
            <w:r>
              <w:rPr>
                <w:rFonts w:hint="eastAsia"/>
                <w:spacing w:val="3"/>
                <w:sz w:val="18"/>
                <w:szCs w:val="18"/>
                <w:lang w:eastAsia="zh-CN"/>
              </w:rPr>
              <w:t>。</w:t>
            </w:r>
          </w:p>
        </w:tc>
        <w:tc>
          <w:tcPr>
            <w:tcW w:w="1936" w:type="dxa"/>
            <w:vAlign w:val="center"/>
          </w:tcPr>
          <w:p w14:paraId="7169C524">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调酒及咖啡</w:t>
            </w:r>
          </w:p>
        </w:tc>
      </w:tr>
      <w:tr w14:paraId="7879BB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6" w:type="dxa"/>
            <w:vAlign w:val="center"/>
          </w:tcPr>
          <w:p w14:paraId="29FB3266">
            <w:pPr>
              <w:keepNext w:val="0"/>
              <w:keepLines w:val="0"/>
              <w:suppressLineNumbers w:val="0"/>
              <w:spacing w:before="0" w:beforeAutospacing="0" w:after="0" w:afterAutospacing="0"/>
              <w:ind w:left="0" w:right="0"/>
              <w:jc w:val="center"/>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6</w:t>
            </w:r>
          </w:p>
        </w:tc>
        <w:tc>
          <w:tcPr>
            <w:tcW w:w="2347" w:type="dxa"/>
            <w:vAlign w:val="center"/>
          </w:tcPr>
          <w:p w14:paraId="459CF26A">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前厅服务</w:t>
            </w:r>
            <w:r>
              <w:rPr>
                <w:rFonts w:hint="eastAsia" w:ascii="宋体" w:hAnsi="宋体"/>
                <w:color w:val="auto"/>
                <w:kern w:val="0"/>
                <w:sz w:val="18"/>
                <w:szCs w:val="18"/>
                <w14:ligatures w14:val="none"/>
              </w:rPr>
              <w:t>校</w:t>
            </w:r>
            <w:r>
              <w:rPr>
                <w:rFonts w:hint="eastAsia" w:ascii="宋体" w:hAnsi="宋体"/>
                <w:color w:val="auto"/>
                <w:kern w:val="0"/>
                <w:sz w:val="18"/>
                <w:szCs w:val="18"/>
                <w:lang w:val="en-US" w:eastAsia="zh-CN"/>
                <w14:ligatures w14:val="none"/>
              </w:rPr>
              <w:t>内</w:t>
            </w:r>
            <w:r>
              <w:rPr>
                <w:rFonts w:hint="eastAsia" w:ascii="宋体" w:hAnsi="宋体"/>
                <w:color w:val="auto"/>
                <w:kern w:val="0"/>
                <w:sz w:val="18"/>
                <w:szCs w:val="18"/>
                <w14:ligatures w14:val="none"/>
              </w:rPr>
              <w:t>实训场所</w:t>
            </w:r>
          </w:p>
        </w:tc>
        <w:tc>
          <w:tcPr>
            <w:tcW w:w="2240" w:type="dxa"/>
            <w:vAlign w:val="center"/>
          </w:tcPr>
          <w:p w14:paraId="0EA6FB69">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6"/>
                <w:sz w:val="18"/>
                <w:szCs w:val="18"/>
              </w:rPr>
              <w:t>配备一字型总台、酒店管理信息系统软件、电脑、钥匙卡制作机</w:t>
            </w:r>
            <w:r>
              <w:rPr>
                <w:rFonts w:hint="default"/>
                <w:spacing w:val="5"/>
                <w:sz w:val="18"/>
                <w:szCs w:val="18"/>
              </w:rPr>
              <w:t>、</w:t>
            </w:r>
            <w:r>
              <w:rPr>
                <w:rFonts w:hint="default" w:ascii="Times New Roman" w:hAnsi="Times New Roman" w:eastAsia="Times New Roman" w:cs="Times New Roman"/>
                <w:sz w:val="18"/>
                <w:szCs w:val="18"/>
              </w:rPr>
              <w:t>POS</w:t>
            </w:r>
            <w:r>
              <w:rPr>
                <w:rFonts w:hint="default" w:ascii="Times New Roman" w:hAnsi="Times New Roman" w:eastAsia="Times New Roman" w:cs="Times New Roman"/>
                <w:spacing w:val="51"/>
                <w:w w:val="101"/>
                <w:sz w:val="18"/>
                <w:szCs w:val="18"/>
              </w:rPr>
              <w:t xml:space="preserve"> </w:t>
            </w:r>
            <w:r>
              <w:rPr>
                <w:rFonts w:hint="default"/>
                <w:spacing w:val="5"/>
                <w:sz w:val="18"/>
                <w:szCs w:val="18"/>
              </w:rPr>
              <w:t>机、行李车、礼</w:t>
            </w:r>
            <w:r>
              <w:rPr>
                <w:rFonts w:hint="default"/>
                <w:sz w:val="18"/>
                <w:szCs w:val="18"/>
              </w:rPr>
              <w:t xml:space="preserve"> </w:t>
            </w:r>
            <w:r>
              <w:rPr>
                <w:rFonts w:hint="default"/>
                <w:spacing w:val="2"/>
                <w:sz w:val="18"/>
                <w:szCs w:val="18"/>
              </w:rPr>
              <w:t>宾台、多媒体一体机、酒店自助入住机、宾客人脸识别登记系统、交换机、（云）服务器</w:t>
            </w:r>
            <w:r>
              <w:rPr>
                <w:rFonts w:hint="default"/>
                <w:spacing w:val="1"/>
                <w:sz w:val="18"/>
                <w:szCs w:val="18"/>
              </w:rPr>
              <w:t>、桌</w:t>
            </w:r>
            <w:r>
              <w:rPr>
                <w:rFonts w:hint="default"/>
                <w:sz w:val="18"/>
                <w:szCs w:val="18"/>
              </w:rPr>
              <w:t xml:space="preserve"> </w:t>
            </w:r>
            <w:r>
              <w:rPr>
                <w:rFonts w:hint="default"/>
                <w:spacing w:val="5"/>
                <w:sz w:val="18"/>
                <w:szCs w:val="18"/>
              </w:rPr>
              <w:t>椅、多媒体一体机等设备设施</w:t>
            </w:r>
            <w:r>
              <w:rPr>
                <w:rFonts w:hint="eastAsia"/>
                <w:spacing w:val="5"/>
                <w:sz w:val="18"/>
                <w:szCs w:val="18"/>
                <w:lang w:eastAsia="zh-CN"/>
              </w:rPr>
              <w:t>。</w:t>
            </w:r>
          </w:p>
        </w:tc>
        <w:tc>
          <w:tcPr>
            <w:tcW w:w="2482" w:type="dxa"/>
            <w:vAlign w:val="center"/>
          </w:tcPr>
          <w:p w14:paraId="257819F9">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5"/>
                <w:sz w:val="18"/>
                <w:szCs w:val="18"/>
              </w:rPr>
              <w:t>用于酒店前厅及数字化管理等实训教学</w:t>
            </w:r>
            <w:r>
              <w:rPr>
                <w:rFonts w:hint="eastAsia"/>
                <w:spacing w:val="5"/>
                <w:sz w:val="18"/>
                <w:szCs w:val="18"/>
                <w:lang w:eastAsia="zh-CN"/>
              </w:rPr>
              <w:t>。</w:t>
            </w:r>
          </w:p>
        </w:tc>
        <w:tc>
          <w:tcPr>
            <w:tcW w:w="1936" w:type="dxa"/>
            <w:vAlign w:val="center"/>
          </w:tcPr>
          <w:p w14:paraId="66556D2A">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前厅服务与管理</w:t>
            </w:r>
          </w:p>
        </w:tc>
      </w:tr>
    </w:tbl>
    <w:p w14:paraId="77F91717">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1873"/>
        <w:gridCol w:w="2066"/>
        <w:gridCol w:w="3495"/>
      </w:tblGrid>
      <w:tr w14:paraId="76DEE4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13C840C7">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934" w:type="dxa"/>
            <w:vAlign w:val="center"/>
          </w:tcPr>
          <w:p w14:paraId="044CDE88">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172" w:type="dxa"/>
            <w:vAlign w:val="center"/>
          </w:tcPr>
          <w:p w14:paraId="5F170503">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704" w:type="dxa"/>
            <w:vAlign w:val="center"/>
          </w:tcPr>
          <w:p w14:paraId="7DE64FB8">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2CF765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F0D7153">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934" w:type="dxa"/>
            <w:vAlign w:val="center"/>
          </w:tcPr>
          <w:p w14:paraId="7835974C">
            <w:pPr>
              <w:keepNext w:val="0"/>
              <w:keepLines w:val="0"/>
              <w:suppressLineNumbers w:val="0"/>
              <w:spacing w:before="0" w:beforeAutospacing="0" w:after="0" w:afterAutospacing="0"/>
              <w:ind w:left="0" w:right="0" w:firstLine="360" w:firstLineChars="200"/>
              <w:jc w:val="both"/>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专业实习实训</w:t>
            </w:r>
          </w:p>
        </w:tc>
        <w:tc>
          <w:tcPr>
            <w:tcW w:w="2172" w:type="dxa"/>
            <w:vAlign w:val="center"/>
          </w:tcPr>
          <w:p w14:paraId="10A78AAD">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7"/>
                <w:sz w:val="18"/>
                <w:szCs w:val="18"/>
              </w:rPr>
              <w:t>能提供酒店、餐饮、民宿、邮</w:t>
            </w:r>
            <w:r>
              <w:rPr>
                <w:rFonts w:hint="default"/>
                <w:spacing w:val="4"/>
                <w:sz w:val="18"/>
                <w:szCs w:val="18"/>
              </w:rPr>
              <w:t>轮等其他住宿新业态和高端接待业的服务、数</w:t>
            </w:r>
            <w:r>
              <w:rPr>
                <w:rFonts w:hint="default"/>
                <w:spacing w:val="3"/>
                <w:sz w:val="18"/>
                <w:szCs w:val="18"/>
              </w:rPr>
              <w:t>字化运营与管理等与专业对口的相关实习岗位，</w:t>
            </w:r>
            <w:r>
              <w:rPr>
                <w:rFonts w:hint="default"/>
                <w:spacing w:val="7"/>
                <w:sz w:val="18"/>
                <w:szCs w:val="18"/>
              </w:rPr>
              <w:t>能涵盖当前相关产业发展的主流技术，可接纳一定规模的学生实习</w:t>
            </w:r>
            <w:r>
              <w:rPr>
                <w:rFonts w:hint="eastAsia"/>
                <w:spacing w:val="7"/>
                <w:sz w:val="18"/>
                <w:szCs w:val="18"/>
                <w:lang w:eastAsia="zh-CN"/>
              </w:rPr>
              <w:t>。</w:t>
            </w:r>
          </w:p>
        </w:tc>
        <w:tc>
          <w:tcPr>
            <w:tcW w:w="3704" w:type="dxa"/>
            <w:vAlign w:val="center"/>
          </w:tcPr>
          <w:p w14:paraId="377A31B0">
            <w:pPr>
              <w:keepNext w:val="0"/>
              <w:keepLines w:val="0"/>
              <w:numPr>
                <w:ilvl w:val="0"/>
                <w:numId w:val="0"/>
              </w:numPr>
              <w:suppressLineNumbers w:val="0"/>
              <w:spacing w:before="0" w:beforeAutospacing="0" w:after="0" w:afterAutospacing="0"/>
              <w:ind w:left="0" w:right="0" w:rightChars="0"/>
              <w:jc w:val="both"/>
              <w:rPr>
                <w:rFonts w:hint="eastAsia" w:eastAsia="宋体"/>
                <w:spacing w:val="3"/>
                <w:sz w:val="18"/>
                <w:szCs w:val="18"/>
                <w:lang w:eastAsia="zh-CN"/>
              </w:rPr>
            </w:pPr>
            <w:r>
              <w:rPr>
                <w:rFonts w:hint="eastAsia"/>
                <w:spacing w:val="3"/>
                <w:sz w:val="18"/>
                <w:szCs w:val="18"/>
                <w:lang w:val="en-US" w:eastAsia="zh-CN"/>
              </w:rPr>
              <w:t>1.</w:t>
            </w:r>
            <w:r>
              <w:rPr>
                <w:rFonts w:hint="default"/>
                <w:spacing w:val="3"/>
                <w:sz w:val="18"/>
                <w:szCs w:val="18"/>
              </w:rPr>
              <w:t>酒店、餐饮、民宿、邮轮以及其他住宿新业态和高端接待业的服务及运营技能</w:t>
            </w:r>
            <w:r>
              <w:rPr>
                <w:rFonts w:hint="eastAsia"/>
                <w:spacing w:val="3"/>
                <w:sz w:val="18"/>
                <w:szCs w:val="18"/>
                <w:lang w:eastAsia="zh-CN"/>
              </w:rPr>
              <w:t>；</w:t>
            </w:r>
          </w:p>
          <w:p w14:paraId="07807DDF">
            <w:pPr>
              <w:keepNext w:val="0"/>
              <w:keepLines w:val="0"/>
              <w:numPr>
                <w:ilvl w:val="0"/>
                <w:numId w:val="0"/>
              </w:numPr>
              <w:suppressLineNumbers w:val="0"/>
              <w:spacing w:before="0" w:beforeAutospacing="0" w:after="0" w:afterAutospacing="0"/>
              <w:ind w:left="0" w:right="0" w:rightChars="0"/>
              <w:jc w:val="both"/>
              <w:rPr>
                <w:rFonts w:hint="eastAsia" w:eastAsia="宋体"/>
                <w:spacing w:val="4"/>
                <w:sz w:val="18"/>
                <w:szCs w:val="18"/>
                <w:lang w:eastAsia="zh-CN"/>
              </w:rPr>
            </w:pPr>
            <w:r>
              <w:rPr>
                <w:rFonts w:hint="eastAsia"/>
                <w:spacing w:val="5"/>
                <w:sz w:val="18"/>
                <w:szCs w:val="18"/>
                <w:lang w:val="en-US" w:eastAsia="zh-CN"/>
              </w:rPr>
              <w:t>2.</w:t>
            </w:r>
            <w:r>
              <w:rPr>
                <w:rFonts w:hint="default"/>
                <w:spacing w:val="5"/>
                <w:sz w:val="18"/>
                <w:szCs w:val="18"/>
              </w:rPr>
              <w:t>适应本行业数字化和智能化发</w:t>
            </w:r>
            <w:r>
              <w:rPr>
                <w:rFonts w:hint="default"/>
                <w:spacing w:val="4"/>
                <w:sz w:val="18"/>
                <w:szCs w:val="18"/>
              </w:rPr>
              <w:t>展需求的数字技能</w:t>
            </w:r>
            <w:r>
              <w:rPr>
                <w:rFonts w:hint="eastAsia"/>
                <w:spacing w:val="4"/>
                <w:sz w:val="18"/>
                <w:szCs w:val="18"/>
                <w:lang w:eastAsia="zh-CN"/>
              </w:rPr>
              <w:t>；</w:t>
            </w:r>
          </w:p>
          <w:p w14:paraId="29E420FB">
            <w:pPr>
              <w:keepNext w:val="0"/>
              <w:keepLines w:val="0"/>
              <w:numPr>
                <w:ilvl w:val="0"/>
                <w:numId w:val="0"/>
              </w:numPr>
              <w:suppressLineNumbers w:val="0"/>
              <w:spacing w:before="0" w:beforeAutospacing="0" w:after="0" w:afterAutospacing="0"/>
              <w:ind w:left="0" w:right="0" w:rightChars="0"/>
              <w:jc w:val="both"/>
              <w:rPr>
                <w:rFonts w:hint="eastAsia" w:eastAsia="宋体"/>
                <w:spacing w:val="3"/>
                <w:sz w:val="18"/>
                <w:szCs w:val="18"/>
                <w:lang w:eastAsia="zh-CN"/>
              </w:rPr>
            </w:pPr>
            <w:r>
              <w:rPr>
                <w:rFonts w:hint="eastAsia"/>
                <w:spacing w:val="4"/>
                <w:sz w:val="18"/>
                <w:szCs w:val="18"/>
                <w:lang w:val="en-US" w:eastAsia="zh-CN"/>
              </w:rPr>
              <w:t>3.</w:t>
            </w:r>
            <w:r>
              <w:rPr>
                <w:rFonts w:hint="default"/>
                <w:spacing w:val="5"/>
                <w:sz w:val="18"/>
                <w:szCs w:val="18"/>
              </w:rPr>
              <w:t>团队建设、员工培训、服务质量控制等督导管理能力</w:t>
            </w:r>
            <w:r>
              <w:rPr>
                <w:rFonts w:hint="eastAsia"/>
                <w:spacing w:val="5"/>
                <w:sz w:val="18"/>
                <w:szCs w:val="18"/>
                <w:lang w:eastAsia="zh-CN"/>
              </w:rPr>
              <w:t>。</w:t>
            </w:r>
          </w:p>
        </w:tc>
      </w:tr>
      <w:tr w14:paraId="005652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47CB2E9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2</w:t>
            </w:r>
          </w:p>
        </w:tc>
        <w:tc>
          <w:tcPr>
            <w:tcW w:w="1934" w:type="dxa"/>
            <w:vAlign w:val="center"/>
          </w:tcPr>
          <w:p w14:paraId="7E9748A2">
            <w:pPr>
              <w:keepNext w:val="0"/>
              <w:keepLines w:val="0"/>
              <w:suppressLineNumbers w:val="0"/>
              <w:spacing w:before="0" w:beforeAutospacing="0" w:after="0" w:afterAutospacing="0"/>
              <w:ind w:left="0" w:right="0" w:firstLine="540" w:firstLineChars="300"/>
              <w:jc w:val="both"/>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岗位实习</w:t>
            </w:r>
          </w:p>
        </w:tc>
        <w:tc>
          <w:tcPr>
            <w:tcW w:w="2172" w:type="dxa"/>
            <w:vAlign w:val="center"/>
          </w:tcPr>
          <w:p w14:paraId="4A622BC0">
            <w:pPr>
              <w:keepNext w:val="0"/>
              <w:keepLines w:val="0"/>
              <w:suppressLineNumbers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default"/>
                <w:spacing w:val="7"/>
                <w:sz w:val="18"/>
                <w:szCs w:val="18"/>
              </w:rPr>
              <w:t>能提供酒店、餐饮、民宿、邮</w:t>
            </w:r>
            <w:r>
              <w:rPr>
                <w:rFonts w:hint="default"/>
                <w:spacing w:val="4"/>
                <w:sz w:val="18"/>
                <w:szCs w:val="18"/>
              </w:rPr>
              <w:t>轮等其他住宿新业态和高端接待业的服务、数</w:t>
            </w:r>
            <w:r>
              <w:rPr>
                <w:rFonts w:hint="default"/>
                <w:spacing w:val="3"/>
                <w:sz w:val="18"/>
                <w:szCs w:val="18"/>
              </w:rPr>
              <w:t>字化运营与管理等与专业对口的相关实习岗位，</w:t>
            </w:r>
            <w:r>
              <w:rPr>
                <w:rFonts w:hint="default"/>
                <w:spacing w:val="7"/>
                <w:sz w:val="18"/>
                <w:szCs w:val="18"/>
              </w:rPr>
              <w:t>能涵盖当前相关产业发展的主流技术，可接纳一定规模的学生实习</w:t>
            </w:r>
            <w:r>
              <w:rPr>
                <w:rFonts w:hint="eastAsia"/>
                <w:spacing w:val="7"/>
                <w:sz w:val="18"/>
                <w:szCs w:val="18"/>
                <w:lang w:eastAsia="zh-CN"/>
              </w:rPr>
              <w:t>。</w:t>
            </w:r>
          </w:p>
        </w:tc>
        <w:tc>
          <w:tcPr>
            <w:tcW w:w="3704" w:type="dxa"/>
            <w:vAlign w:val="center"/>
          </w:tcPr>
          <w:p w14:paraId="5DC7823C">
            <w:pPr>
              <w:keepNext w:val="0"/>
              <w:keepLines w:val="0"/>
              <w:numPr>
                <w:ilvl w:val="0"/>
                <w:numId w:val="0"/>
              </w:numPr>
              <w:suppressLineNumbers w:val="0"/>
              <w:spacing w:before="0" w:beforeAutospacing="0" w:after="0" w:afterAutospacing="0"/>
              <w:ind w:left="0" w:right="0" w:rightChars="0"/>
              <w:jc w:val="both"/>
              <w:rPr>
                <w:rFonts w:hint="eastAsia" w:eastAsia="宋体"/>
                <w:spacing w:val="3"/>
                <w:sz w:val="18"/>
                <w:szCs w:val="18"/>
                <w:lang w:eastAsia="zh-CN"/>
              </w:rPr>
            </w:pPr>
            <w:r>
              <w:rPr>
                <w:rFonts w:hint="eastAsia"/>
                <w:spacing w:val="3"/>
                <w:sz w:val="18"/>
                <w:szCs w:val="18"/>
                <w:lang w:val="en-US" w:eastAsia="zh-CN"/>
              </w:rPr>
              <w:t>1.</w:t>
            </w:r>
            <w:r>
              <w:rPr>
                <w:rFonts w:hint="default"/>
                <w:spacing w:val="3"/>
                <w:sz w:val="18"/>
                <w:szCs w:val="18"/>
              </w:rPr>
              <w:t>酒店、餐饮、民宿、邮轮以及其他住宿新业态和高端接待业的服务及运营技能</w:t>
            </w:r>
            <w:r>
              <w:rPr>
                <w:rFonts w:hint="eastAsia"/>
                <w:spacing w:val="3"/>
                <w:sz w:val="18"/>
                <w:szCs w:val="18"/>
                <w:lang w:eastAsia="zh-CN"/>
              </w:rPr>
              <w:t>；</w:t>
            </w:r>
          </w:p>
          <w:p w14:paraId="0FD8CEF0">
            <w:pPr>
              <w:keepNext w:val="0"/>
              <w:keepLines w:val="0"/>
              <w:numPr>
                <w:ilvl w:val="0"/>
                <w:numId w:val="0"/>
              </w:numPr>
              <w:suppressLineNumbers w:val="0"/>
              <w:spacing w:before="0" w:beforeAutospacing="0" w:after="0" w:afterAutospacing="0"/>
              <w:ind w:left="0" w:right="0" w:rightChars="0"/>
              <w:jc w:val="both"/>
              <w:rPr>
                <w:rFonts w:hint="eastAsia" w:eastAsia="宋体"/>
                <w:spacing w:val="4"/>
                <w:sz w:val="18"/>
                <w:szCs w:val="18"/>
                <w:lang w:eastAsia="zh-CN"/>
              </w:rPr>
            </w:pPr>
            <w:r>
              <w:rPr>
                <w:rFonts w:hint="eastAsia"/>
                <w:spacing w:val="5"/>
                <w:sz w:val="18"/>
                <w:szCs w:val="18"/>
                <w:lang w:val="en-US" w:eastAsia="zh-CN"/>
              </w:rPr>
              <w:t>2.</w:t>
            </w:r>
            <w:r>
              <w:rPr>
                <w:rFonts w:hint="default"/>
                <w:spacing w:val="5"/>
                <w:sz w:val="18"/>
                <w:szCs w:val="18"/>
              </w:rPr>
              <w:t>适应本行业数字化和智能化发</w:t>
            </w:r>
            <w:r>
              <w:rPr>
                <w:rFonts w:hint="default"/>
                <w:spacing w:val="4"/>
                <w:sz w:val="18"/>
                <w:szCs w:val="18"/>
              </w:rPr>
              <w:t>展需求的数字技能</w:t>
            </w:r>
            <w:r>
              <w:rPr>
                <w:rFonts w:hint="eastAsia"/>
                <w:spacing w:val="4"/>
                <w:sz w:val="18"/>
                <w:szCs w:val="18"/>
                <w:lang w:eastAsia="zh-CN"/>
              </w:rPr>
              <w:t>；</w:t>
            </w:r>
          </w:p>
          <w:p w14:paraId="627813C9">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eastAsia"/>
                <w:spacing w:val="4"/>
                <w:sz w:val="18"/>
                <w:szCs w:val="18"/>
                <w:lang w:val="en-US" w:eastAsia="zh-CN"/>
              </w:rPr>
              <w:t>3.</w:t>
            </w:r>
            <w:r>
              <w:rPr>
                <w:rFonts w:hint="default"/>
                <w:spacing w:val="5"/>
                <w:sz w:val="18"/>
                <w:szCs w:val="18"/>
              </w:rPr>
              <w:t>团队建设、员工培训、服务质量控制等督导管理能力</w:t>
            </w:r>
            <w:r>
              <w:rPr>
                <w:rFonts w:hint="eastAsia"/>
                <w:spacing w:val="5"/>
                <w:sz w:val="18"/>
                <w:szCs w:val="18"/>
                <w:lang w:eastAsia="zh-CN"/>
              </w:rPr>
              <w:t>。</w:t>
            </w:r>
          </w:p>
        </w:tc>
      </w:tr>
    </w:tbl>
    <w:p w14:paraId="5E15E2DD">
      <w:pPr>
        <w:spacing w:line="440" w:lineRule="exact"/>
        <w:rPr>
          <w:rFonts w:hAnsi="宋体"/>
          <w:color w:val="auto"/>
          <w:sz w:val="24"/>
          <w:szCs w:val="24"/>
          <w:lang w:val="zh-CN"/>
          <w14:ligatures w14:val="none"/>
        </w:rPr>
      </w:pPr>
    </w:p>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1327"/>
      <w:bookmarkStart w:id="37" w:name="_Toc32035"/>
      <w:bookmarkStart w:id="38" w:name="_Toc187660923"/>
      <w:r>
        <w:rPr>
          <w:rFonts w:hint="eastAsia" w:ascii="楷体" w:hAnsi="楷体" w:eastAsia="楷体"/>
          <w:color w:val="auto"/>
          <w:kern w:val="0"/>
          <w:sz w:val="24"/>
          <w:szCs w:val="24"/>
          <w14:ligatures w14:val="none"/>
        </w:rPr>
        <w:t>（三）教学资源</w:t>
      </w:r>
      <w:bookmarkEnd w:id="36"/>
      <w:bookmarkEnd w:id="37"/>
      <w:bookmarkEnd w:id="38"/>
    </w:p>
    <w:p w14:paraId="5CE08306">
      <w:pPr>
        <w:autoSpaceDE w:val="0"/>
        <w:autoSpaceDN w:val="0"/>
        <w:adjustRightInd w:val="0"/>
        <w:spacing w:line="440" w:lineRule="exact"/>
        <w:ind w:firstLine="480" w:firstLineChars="200"/>
        <w:outlineLvl w:val="1"/>
        <w:rPr>
          <w:rFonts w:hint="eastAsia" w:hAnsi="宋体"/>
          <w:color w:val="auto"/>
          <w:sz w:val="24"/>
          <w:szCs w:val="24"/>
          <w14:ligatures w14:val="none"/>
        </w:rPr>
      </w:pPr>
      <w:bookmarkStart w:id="39" w:name="_Toc11091"/>
      <w:bookmarkStart w:id="40" w:name="_Toc187660924"/>
      <w:bookmarkStart w:id="41" w:name="_Toc24730"/>
      <w:r>
        <w:rPr>
          <w:rFonts w:hint="eastAsia" w:hAnsi="宋体"/>
          <w:color w:val="auto"/>
          <w:sz w:val="24"/>
          <w:szCs w:val="24"/>
          <w14:ligatures w14:val="none"/>
        </w:rPr>
        <w:t>主要包括能够满足学生专业学习、教师专业教学研究和教学实施需要的教材、图书和数字资源等。</w:t>
      </w:r>
    </w:p>
    <w:p w14:paraId="2998F7E1">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4955F75B">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按照国家规定，经过规范程序选用教材，优先选用国家规划教材和国家优秀教材。专业 课程教材应体现本行业新技术、新规范、新标准、新形态，并通过数字教材、活页式教材等 多种方式进行动态更新。</w:t>
      </w:r>
    </w:p>
    <w:p w14:paraId="3BF07E2C">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3A3EC697">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图书文献配备能满足人才培养、专业建设、教科研等工作的需要。专业类图书文献主要包 括：酒店企业管理手册、住宿及餐饮业管理的专业图书、文献资料以及专业领域的优秀期刊等。 及时配置新经济、新技术、新工艺、新材料、新管理方式、新服务方式等相关的图书文献。</w:t>
      </w:r>
    </w:p>
    <w:p w14:paraId="671C388D">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lang w:val="en-US" w:eastAsia="zh-CN"/>
          <w14:ligatures w14:val="none"/>
        </w:rPr>
        <w:t>3.</w:t>
      </w:r>
      <w:r>
        <w:rPr>
          <w:rFonts w:hint="eastAsia" w:hAnsi="宋体"/>
          <w:color w:val="auto"/>
          <w:sz w:val="24"/>
          <w:szCs w:val="24"/>
          <w14:ligatures w14:val="none"/>
        </w:rPr>
        <w:t>数字资源配备基本要求</w:t>
      </w:r>
    </w:p>
    <w:p w14:paraId="4FEF3494">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建设、配备与本专业有关的音视频素材、教学课件、数字化教学案例库、酒店信息管理 软件、远程教学软件、虚拟仿真软件等专业教学资源库，种类丰富、形式多样、使用便捷、 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（四）教学方法</w:t>
      </w:r>
      <w:bookmarkEnd w:id="39"/>
      <w:bookmarkEnd w:id="40"/>
      <w:bookmarkEnd w:id="41"/>
    </w:p>
    <w:p w14:paraId="24002074">
      <w:pPr>
        <w:spacing w:line="440" w:lineRule="exact"/>
        <w:ind w:firstLine="480" w:firstLineChars="200"/>
        <w:jc w:val="left"/>
        <w:rPr>
          <w:rFonts w:hAnsi="宋体"/>
          <w:color w:val="auto"/>
          <w:sz w:val="24"/>
          <w:szCs w:val="24"/>
          <w14:ligatures w14:val="none"/>
        </w:rPr>
      </w:pPr>
      <w:bookmarkStart w:id="42" w:name="_Toc18960"/>
      <w:bookmarkStart w:id="43" w:name="_Toc559"/>
      <w:r>
        <w:rPr>
          <w:rFonts w:hint="eastAsia" w:hAnsi="宋体"/>
          <w:color w:val="auto"/>
          <w:sz w:val="24"/>
          <w:szCs w:val="24"/>
          <w:lang w:val="en-US" w:eastAsia="zh-CN"/>
          <w14:ligatures w14:val="none"/>
        </w:rPr>
        <w:t>采用课堂教学、小组讨论、情景法等方法来培养学生的专业应用能力；采用案例教学法、项目教学法、实地调研法等方法来构建学生的高速铁路客运服务能；用任务驱动、项目导向、模拟软件实训法、顶岗实习等教学方法来培养学生的综合实践能力。在教学方法的使用过程中坚持“以学生为中心”，强调“做中学”。在教学过程中，注重学生专业技能知识和技能，以及职业素养的融合，着力培养学生在酒店管理工作领域和岗位的应用能力。</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14:ligatures w14:val="none"/>
        </w:rPr>
      </w:pPr>
      <w:bookmarkStart w:id="45" w:name="_Toc11789"/>
      <w:bookmarkStart w:id="46" w:name="_Toc28599"/>
      <w:bookmarkStart w:id="47" w:name="_Toc187660926"/>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w:t>
      </w:r>
      <w:r>
        <w:rPr>
          <w:rFonts w:hint="eastAsia" w:hAnsi="宋体"/>
          <w:color w:val="auto"/>
          <w:sz w:val="24"/>
          <w:szCs w:val="24"/>
          <w:lang w:val="en-US" w:eastAsia="zh-CN"/>
          <w14:ligatures w14:val="none"/>
        </w:rPr>
        <w:t>阶段性测试</w:t>
      </w:r>
      <w:r>
        <w:rPr>
          <w:rFonts w:hint="eastAsia" w:hAnsi="宋体"/>
          <w:color w:val="auto"/>
          <w:sz w:val="24"/>
          <w:szCs w:val="24"/>
          <w14:ligatures w14:val="none"/>
        </w:rPr>
        <w:t>、期末考试成绩两部分组成，分别按一定比例计算。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酒店管理与数字化运营专业群</w:t>
      </w:r>
      <w:r>
        <w:rPr>
          <w:rFonts w:hint="eastAsia" w:hAnsi="宋体"/>
          <w:color w:val="auto"/>
          <w:sz w:val="24"/>
          <w:szCs w:val="24"/>
          <w14:ligatures w14:val="none"/>
        </w:rPr>
        <w:t>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4E043F8C">
      <w:pPr>
        <w:spacing w:line="440" w:lineRule="exact"/>
        <w:ind w:firstLine="480" w:firstLineChars="200"/>
        <w:outlineLvl w:val="0"/>
        <w:rPr>
          <w:rFonts w:hint="eastAsia"/>
          <w:color w:val="auto"/>
          <w:sz w:val="24"/>
          <w:szCs w:val="24"/>
          <w:highlight w:val="none"/>
          <w14:ligatures w14:val="none"/>
        </w:rPr>
      </w:pPr>
      <w:bookmarkStart w:id="49" w:name="_Toc187660928"/>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141</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29</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b w:val="0"/>
          <w:bCs w:val="0"/>
          <w:i w:val="0"/>
          <w:iCs w:val="0"/>
          <w:color w:val="auto"/>
          <w:sz w:val="24"/>
          <w:szCs w:val="24"/>
          <w:lang w:val="en-US" w:eastAsia="zh-CN"/>
          <w14:ligatures w14:val="none"/>
        </w:rPr>
        <w:t>8</w:t>
      </w:r>
      <w:r>
        <w:rPr>
          <w:rFonts w:hint="eastAsia"/>
          <w:b/>
          <w:bCs/>
          <w:i/>
          <w:iCs/>
          <w:color w:val="auto"/>
          <w:sz w:val="24"/>
          <w:szCs w:val="24"/>
          <w:lang w:val="en-US" w:eastAsia="zh-CN"/>
          <w14:ligatures w14:val="none"/>
        </w:rPr>
        <w:t>+</w:t>
      </w:r>
      <w:r>
        <w:rPr>
          <w:rFonts w:hint="eastAsia"/>
          <w:i w:val="0"/>
          <w:iCs w:val="0"/>
          <w:color w:val="auto"/>
          <w:sz w:val="24"/>
          <w:szCs w:val="24"/>
          <w:lang w:val="en-US" w:eastAsia="zh-CN"/>
          <w14:ligatures w14:val="none"/>
        </w:rPr>
        <w:t>“四史教育”1</w:t>
      </w:r>
      <w:r>
        <w:rPr>
          <w:rFonts w:hint="eastAsia"/>
          <w:color w:val="auto"/>
          <w:sz w:val="24"/>
          <w:szCs w:val="24"/>
          <w14:ligatures w14:val="none"/>
        </w:rPr>
        <w:t>学分，</w:t>
      </w:r>
      <w:r>
        <w:rPr>
          <w:rFonts w:hint="eastAsia"/>
          <w:color w:val="auto"/>
          <w:sz w:val="24"/>
          <w:szCs w:val="24"/>
          <w:lang w:val="en-US" w:eastAsia="zh-CN"/>
          <w14:ligatures w14:val="none"/>
        </w:rPr>
        <w:t>专业必修课59</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19</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徐峰</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李淑香</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7D98AC1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3EA8374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6901B6D2">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7B717E1B">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65C1D7F3">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2BA1F9B4">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142F185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shd w:val="clear" w:color="auto" w:fill="auto"/>
            <w:vAlign w:val="center"/>
          </w:tcPr>
          <w:p w14:paraId="082086B0">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1</w:t>
            </w:r>
          </w:p>
        </w:tc>
        <w:tc>
          <w:tcPr>
            <w:tcW w:w="720" w:type="pct"/>
            <w:tcBorders>
              <w:top w:val="single" w:color="auto" w:sz="8" w:space="0"/>
            </w:tcBorders>
            <w:shd w:val="clear" w:color="auto" w:fill="auto"/>
            <w:vAlign w:val="center"/>
          </w:tcPr>
          <w:p w14:paraId="56572C7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徐峰</w:t>
            </w:r>
          </w:p>
        </w:tc>
        <w:tc>
          <w:tcPr>
            <w:tcW w:w="1988" w:type="pct"/>
            <w:tcBorders>
              <w:top w:val="single" w:color="auto" w:sz="8" w:space="0"/>
            </w:tcBorders>
            <w:shd w:val="clear" w:color="auto" w:fill="auto"/>
            <w:vAlign w:val="center"/>
          </w:tcPr>
          <w:p w14:paraId="76BC51C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宣化科技职业学院</w:t>
            </w:r>
          </w:p>
        </w:tc>
        <w:tc>
          <w:tcPr>
            <w:tcW w:w="1032" w:type="pct"/>
            <w:tcBorders>
              <w:top w:val="single" w:color="auto" w:sz="8" w:space="0"/>
            </w:tcBorders>
            <w:shd w:val="clear" w:color="auto" w:fill="auto"/>
            <w:vAlign w:val="center"/>
          </w:tcPr>
          <w:p w14:paraId="0BEBEC1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教授</w:t>
            </w:r>
          </w:p>
        </w:tc>
        <w:tc>
          <w:tcPr>
            <w:tcW w:w="846" w:type="pct"/>
            <w:tcBorders>
              <w:top w:val="single" w:color="auto" w:sz="8" w:space="0"/>
            </w:tcBorders>
            <w:shd w:val="clear" w:color="auto" w:fill="auto"/>
            <w:vAlign w:val="center"/>
          </w:tcPr>
          <w:p w14:paraId="03831C2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65408" behindDoc="0" locked="0" layoutInCell="1" allowOverlap="1">
                  <wp:simplePos x="0" y="0"/>
                  <wp:positionH relativeFrom="column">
                    <wp:posOffset>47625</wp:posOffset>
                  </wp:positionH>
                  <wp:positionV relativeFrom="paragraph">
                    <wp:posOffset>25400</wp:posOffset>
                  </wp:positionV>
                  <wp:extent cx="638810" cy="197485"/>
                  <wp:effectExtent l="0" t="0" r="8890" b="12065"/>
                  <wp:wrapNone/>
                  <wp:docPr id="39" name="图片 18" descr="22913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descr="229132189"/>
                          <pic:cNvPicPr>
                            <a:picLocks noChangeAspect="1"/>
                          </pic:cNvPicPr>
                        </pic:nvPicPr>
                        <pic:blipFill>
                          <a:blip r:embed="rId9">
                            <a:biLevel thresh="50000"/>
                            <a:grayscl/>
                            <a:lum contrast="100000"/>
                          </a:blip>
                          <a:srcRect t="9705" r="19023" b="9134"/>
                          <a:stretch>
                            <a:fillRect/>
                          </a:stretch>
                        </pic:blipFill>
                        <pic:spPr>
                          <a:xfrm>
                            <a:off x="0" y="0"/>
                            <a:ext cx="638810" cy="197485"/>
                          </a:xfrm>
                          <a:prstGeom prst="rect">
                            <a:avLst/>
                          </a:prstGeom>
                          <a:noFill/>
                          <a:ln>
                            <a:noFill/>
                          </a:ln>
                        </pic:spPr>
                      </pic:pic>
                    </a:graphicData>
                  </a:graphic>
                </wp:anchor>
              </w:drawing>
            </w:r>
          </w:p>
        </w:tc>
      </w:tr>
      <w:tr w14:paraId="2C71EC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0F92255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2</w:t>
            </w:r>
          </w:p>
        </w:tc>
        <w:tc>
          <w:tcPr>
            <w:tcW w:w="720" w:type="pct"/>
            <w:shd w:val="clear" w:color="auto" w:fill="auto"/>
            <w:vAlign w:val="center"/>
          </w:tcPr>
          <w:p w14:paraId="7CEF125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翟立静</w:t>
            </w:r>
          </w:p>
        </w:tc>
        <w:tc>
          <w:tcPr>
            <w:tcW w:w="1988" w:type="pct"/>
            <w:shd w:val="clear" w:color="auto" w:fill="auto"/>
            <w:vAlign w:val="center"/>
          </w:tcPr>
          <w:p w14:paraId="6EFCBAC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宣化科技职业学院</w:t>
            </w:r>
          </w:p>
        </w:tc>
        <w:tc>
          <w:tcPr>
            <w:tcW w:w="1032" w:type="pct"/>
            <w:shd w:val="clear" w:color="auto" w:fill="auto"/>
            <w:vAlign w:val="center"/>
          </w:tcPr>
          <w:p w14:paraId="1D8F67E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教授</w:t>
            </w:r>
          </w:p>
        </w:tc>
        <w:tc>
          <w:tcPr>
            <w:tcW w:w="846" w:type="pct"/>
            <w:shd w:val="clear" w:color="auto" w:fill="auto"/>
            <w:vAlign w:val="center"/>
          </w:tcPr>
          <w:p w14:paraId="4127190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66432" behindDoc="0" locked="0" layoutInCell="1" allowOverlap="1">
                  <wp:simplePos x="0" y="0"/>
                  <wp:positionH relativeFrom="column">
                    <wp:posOffset>5080</wp:posOffset>
                  </wp:positionH>
                  <wp:positionV relativeFrom="paragraph">
                    <wp:posOffset>33020</wp:posOffset>
                  </wp:positionV>
                  <wp:extent cx="768350" cy="198755"/>
                  <wp:effectExtent l="0" t="0" r="12700" b="10795"/>
                  <wp:wrapNone/>
                  <wp:docPr id="40" name="图片 19" descr="1520419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9" descr="1520419067"/>
                          <pic:cNvPicPr>
                            <a:picLocks noChangeAspect="1"/>
                          </pic:cNvPicPr>
                        </pic:nvPicPr>
                        <pic:blipFill>
                          <a:blip r:embed="rId10">
                            <a:lum contrast="100000"/>
                          </a:blip>
                          <a:srcRect t="9633" b="21468"/>
                          <a:stretch>
                            <a:fillRect/>
                          </a:stretch>
                        </pic:blipFill>
                        <pic:spPr>
                          <a:xfrm>
                            <a:off x="0" y="0"/>
                            <a:ext cx="768350" cy="198755"/>
                          </a:xfrm>
                          <a:prstGeom prst="rect">
                            <a:avLst/>
                          </a:prstGeom>
                          <a:noFill/>
                          <a:ln>
                            <a:noFill/>
                          </a:ln>
                        </pic:spPr>
                      </pic:pic>
                    </a:graphicData>
                  </a:graphic>
                </wp:anchor>
              </w:drawing>
            </w:r>
          </w:p>
        </w:tc>
      </w:tr>
      <w:tr w14:paraId="787B814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6D2CDDC5">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3</w:t>
            </w:r>
          </w:p>
        </w:tc>
        <w:tc>
          <w:tcPr>
            <w:tcW w:w="720" w:type="pct"/>
            <w:shd w:val="clear" w:color="auto" w:fill="auto"/>
            <w:vAlign w:val="center"/>
          </w:tcPr>
          <w:p w14:paraId="7206E5B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管菁</w:t>
            </w:r>
          </w:p>
        </w:tc>
        <w:tc>
          <w:tcPr>
            <w:tcW w:w="1988" w:type="pct"/>
            <w:shd w:val="clear" w:color="auto" w:fill="auto"/>
            <w:vAlign w:val="center"/>
          </w:tcPr>
          <w:p w14:paraId="3D460B2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宣化科技职业学院</w:t>
            </w:r>
          </w:p>
        </w:tc>
        <w:tc>
          <w:tcPr>
            <w:tcW w:w="1032" w:type="pct"/>
            <w:shd w:val="clear" w:color="auto" w:fill="auto"/>
            <w:vAlign w:val="center"/>
          </w:tcPr>
          <w:p w14:paraId="6462B0B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讲师</w:t>
            </w:r>
          </w:p>
        </w:tc>
        <w:tc>
          <w:tcPr>
            <w:tcW w:w="846" w:type="pct"/>
            <w:shd w:val="clear" w:color="auto" w:fill="auto"/>
            <w:vAlign w:val="center"/>
          </w:tcPr>
          <w:p w14:paraId="00B17FF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67456" behindDoc="0" locked="0" layoutInCell="1" allowOverlap="1">
                  <wp:simplePos x="0" y="0"/>
                  <wp:positionH relativeFrom="column">
                    <wp:posOffset>26035</wp:posOffset>
                  </wp:positionH>
                  <wp:positionV relativeFrom="paragraph">
                    <wp:posOffset>34925</wp:posOffset>
                  </wp:positionV>
                  <wp:extent cx="705485" cy="202565"/>
                  <wp:effectExtent l="0" t="0" r="18415" b="6985"/>
                  <wp:wrapNone/>
                  <wp:docPr id="41" name="图片 20" descr="178195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0" descr="1781956584"/>
                          <pic:cNvPicPr>
                            <a:picLocks noChangeAspect="1"/>
                          </pic:cNvPicPr>
                        </pic:nvPicPr>
                        <pic:blipFill>
                          <a:blip r:embed="rId11">
                            <a:lum contrast="100000"/>
                          </a:blip>
                          <a:srcRect t="11327" r="12230" b="5490"/>
                          <a:stretch>
                            <a:fillRect/>
                          </a:stretch>
                        </pic:blipFill>
                        <pic:spPr>
                          <a:xfrm>
                            <a:off x="0" y="0"/>
                            <a:ext cx="705485" cy="202565"/>
                          </a:xfrm>
                          <a:prstGeom prst="rect">
                            <a:avLst/>
                          </a:prstGeom>
                          <a:noFill/>
                          <a:ln>
                            <a:noFill/>
                          </a:ln>
                        </pic:spPr>
                      </pic:pic>
                    </a:graphicData>
                  </a:graphic>
                </wp:anchor>
              </w:drawing>
            </w:r>
          </w:p>
        </w:tc>
      </w:tr>
      <w:tr w14:paraId="23EB3FE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2FBDF812">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4</w:t>
            </w:r>
          </w:p>
        </w:tc>
        <w:tc>
          <w:tcPr>
            <w:tcW w:w="720" w:type="pct"/>
            <w:shd w:val="clear" w:color="auto" w:fill="auto"/>
            <w:vAlign w:val="center"/>
          </w:tcPr>
          <w:p w14:paraId="3A92531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李淑香</w:t>
            </w:r>
          </w:p>
        </w:tc>
        <w:tc>
          <w:tcPr>
            <w:tcW w:w="1988" w:type="pct"/>
            <w:shd w:val="clear" w:color="auto" w:fill="auto"/>
            <w:vAlign w:val="center"/>
          </w:tcPr>
          <w:p w14:paraId="7E9F31A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宣化科技职业学院</w:t>
            </w:r>
          </w:p>
        </w:tc>
        <w:tc>
          <w:tcPr>
            <w:tcW w:w="1032" w:type="pct"/>
            <w:shd w:val="clear" w:color="auto" w:fill="auto"/>
            <w:vAlign w:val="center"/>
          </w:tcPr>
          <w:p w14:paraId="13FDDF3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副教授</w:t>
            </w:r>
          </w:p>
        </w:tc>
        <w:tc>
          <w:tcPr>
            <w:tcW w:w="846" w:type="pct"/>
            <w:shd w:val="clear" w:color="auto" w:fill="auto"/>
            <w:vAlign w:val="center"/>
          </w:tcPr>
          <w:p w14:paraId="33CDAA2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68480" behindDoc="0" locked="0" layoutInCell="1" allowOverlap="1">
                  <wp:simplePos x="0" y="0"/>
                  <wp:positionH relativeFrom="column">
                    <wp:posOffset>8890</wp:posOffset>
                  </wp:positionH>
                  <wp:positionV relativeFrom="paragraph">
                    <wp:posOffset>16510</wp:posOffset>
                  </wp:positionV>
                  <wp:extent cx="716280" cy="215900"/>
                  <wp:effectExtent l="0" t="0" r="7620" b="12700"/>
                  <wp:wrapNone/>
                  <wp:docPr id="42" name="图片 21" descr="11380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1" descr="1138000116"/>
                          <pic:cNvPicPr>
                            <a:picLocks noChangeAspect="1"/>
                          </pic:cNvPicPr>
                        </pic:nvPicPr>
                        <pic:blipFill>
                          <a:blip r:embed="rId12">
                            <a:lum contrast="100000"/>
                          </a:blip>
                          <a:srcRect l="6696" t="17657" b="8925"/>
                          <a:stretch>
                            <a:fillRect/>
                          </a:stretch>
                        </pic:blipFill>
                        <pic:spPr>
                          <a:xfrm>
                            <a:off x="0" y="0"/>
                            <a:ext cx="716280" cy="215900"/>
                          </a:xfrm>
                          <a:prstGeom prst="rect">
                            <a:avLst/>
                          </a:prstGeom>
                          <a:noFill/>
                          <a:ln>
                            <a:noFill/>
                          </a:ln>
                        </pic:spPr>
                      </pic:pic>
                    </a:graphicData>
                  </a:graphic>
                </wp:anchor>
              </w:drawing>
            </w:r>
          </w:p>
        </w:tc>
      </w:tr>
      <w:tr w14:paraId="11BB9F5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79E6DF2D">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5</w:t>
            </w:r>
          </w:p>
        </w:tc>
        <w:tc>
          <w:tcPr>
            <w:tcW w:w="720" w:type="pct"/>
            <w:shd w:val="clear" w:color="auto" w:fill="auto"/>
            <w:vAlign w:val="center"/>
          </w:tcPr>
          <w:p w14:paraId="4CE6673C">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王晓雪</w:t>
            </w:r>
          </w:p>
        </w:tc>
        <w:tc>
          <w:tcPr>
            <w:tcW w:w="1988" w:type="pct"/>
            <w:shd w:val="clear" w:color="auto" w:fill="auto"/>
            <w:vAlign w:val="center"/>
          </w:tcPr>
          <w:p w14:paraId="3B6AC7D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宣化科技职业学院</w:t>
            </w:r>
          </w:p>
        </w:tc>
        <w:tc>
          <w:tcPr>
            <w:tcW w:w="1032" w:type="pct"/>
            <w:shd w:val="clear" w:color="auto" w:fill="auto"/>
            <w:vAlign w:val="center"/>
          </w:tcPr>
          <w:p w14:paraId="6EBE4D0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教师</w:t>
            </w:r>
          </w:p>
        </w:tc>
        <w:tc>
          <w:tcPr>
            <w:tcW w:w="846" w:type="pct"/>
            <w:shd w:val="clear" w:color="auto" w:fill="auto"/>
            <w:vAlign w:val="center"/>
          </w:tcPr>
          <w:p w14:paraId="52B02E6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69504" behindDoc="0" locked="0" layoutInCell="1" allowOverlap="1">
                  <wp:simplePos x="0" y="0"/>
                  <wp:positionH relativeFrom="column">
                    <wp:posOffset>29845</wp:posOffset>
                  </wp:positionH>
                  <wp:positionV relativeFrom="paragraph">
                    <wp:posOffset>10160</wp:posOffset>
                  </wp:positionV>
                  <wp:extent cx="786130" cy="236220"/>
                  <wp:effectExtent l="0" t="0" r="13970" b="11430"/>
                  <wp:wrapNone/>
                  <wp:docPr id="43" name="图片 22" descr="48895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 descr="48895375"/>
                          <pic:cNvPicPr>
                            <a:picLocks noChangeAspect="1"/>
                          </pic:cNvPicPr>
                        </pic:nvPicPr>
                        <pic:blipFill>
                          <a:blip r:embed="rId13">
                            <a:lum contrast="100000"/>
                          </a:blip>
                          <a:srcRect t="25502" b="29373"/>
                          <a:stretch>
                            <a:fillRect/>
                          </a:stretch>
                        </pic:blipFill>
                        <pic:spPr>
                          <a:xfrm>
                            <a:off x="0" y="0"/>
                            <a:ext cx="786130" cy="236220"/>
                          </a:xfrm>
                          <a:prstGeom prst="rect">
                            <a:avLst/>
                          </a:prstGeom>
                          <a:noFill/>
                          <a:ln>
                            <a:noFill/>
                          </a:ln>
                        </pic:spPr>
                      </pic:pic>
                    </a:graphicData>
                  </a:graphic>
                </wp:anchor>
              </w:drawing>
            </w:r>
          </w:p>
        </w:tc>
      </w:tr>
      <w:tr w14:paraId="5139D25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62F78B93">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6</w:t>
            </w:r>
          </w:p>
        </w:tc>
        <w:tc>
          <w:tcPr>
            <w:tcW w:w="720" w:type="pct"/>
            <w:shd w:val="clear" w:color="auto" w:fill="auto"/>
            <w:vAlign w:val="center"/>
          </w:tcPr>
          <w:p w14:paraId="521E474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刘晓悦</w:t>
            </w:r>
          </w:p>
        </w:tc>
        <w:tc>
          <w:tcPr>
            <w:tcW w:w="1988" w:type="pct"/>
            <w:shd w:val="clear" w:color="auto" w:fill="auto"/>
            <w:vAlign w:val="center"/>
          </w:tcPr>
          <w:p w14:paraId="37622C8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宣化科技职业学院</w:t>
            </w:r>
          </w:p>
        </w:tc>
        <w:tc>
          <w:tcPr>
            <w:tcW w:w="1032" w:type="pct"/>
            <w:shd w:val="clear" w:color="auto" w:fill="auto"/>
            <w:vAlign w:val="center"/>
          </w:tcPr>
          <w:p w14:paraId="7A6FAE82">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助教</w:t>
            </w:r>
          </w:p>
        </w:tc>
        <w:tc>
          <w:tcPr>
            <w:tcW w:w="846" w:type="pct"/>
            <w:shd w:val="clear" w:color="auto" w:fill="auto"/>
            <w:vAlign w:val="center"/>
          </w:tcPr>
          <w:p w14:paraId="01258E9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70528" behindDoc="0" locked="0" layoutInCell="1" allowOverlap="1">
                  <wp:simplePos x="0" y="0"/>
                  <wp:positionH relativeFrom="column">
                    <wp:posOffset>58420</wp:posOffset>
                  </wp:positionH>
                  <wp:positionV relativeFrom="paragraph">
                    <wp:posOffset>32385</wp:posOffset>
                  </wp:positionV>
                  <wp:extent cx="763905" cy="214630"/>
                  <wp:effectExtent l="0" t="0" r="17145" b="13970"/>
                  <wp:wrapNone/>
                  <wp:docPr id="44" name="图片 23" descr="739436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descr="739436451"/>
                          <pic:cNvPicPr>
                            <a:picLocks noChangeAspect="1"/>
                          </pic:cNvPicPr>
                        </pic:nvPicPr>
                        <pic:blipFill>
                          <a:blip r:embed="rId14">
                            <a:lum contrast="100000"/>
                          </a:blip>
                          <a:srcRect t="37144" b="17848"/>
                          <a:stretch>
                            <a:fillRect/>
                          </a:stretch>
                        </pic:blipFill>
                        <pic:spPr>
                          <a:xfrm>
                            <a:off x="0" y="0"/>
                            <a:ext cx="763905" cy="214630"/>
                          </a:xfrm>
                          <a:prstGeom prst="rect">
                            <a:avLst/>
                          </a:prstGeom>
                          <a:noFill/>
                          <a:ln>
                            <a:noFill/>
                          </a:ln>
                        </pic:spPr>
                      </pic:pic>
                    </a:graphicData>
                  </a:graphic>
                </wp:anchor>
              </w:drawing>
            </w:r>
          </w:p>
        </w:tc>
      </w:tr>
      <w:tr w14:paraId="79C7A3A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636608B6">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7</w:t>
            </w:r>
          </w:p>
        </w:tc>
        <w:tc>
          <w:tcPr>
            <w:tcW w:w="720" w:type="pct"/>
            <w:shd w:val="clear" w:color="auto" w:fill="auto"/>
            <w:vAlign w:val="center"/>
          </w:tcPr>
          <w:p w14:paraId="0A90291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李永太</w:t>
            </w:r>
          </w:p>
        </w:tc>
        <w:tc>
          <w:tcPr>
            <w:tcW w:w="1988" w:type="pct"/>
            <w:shd w:val="clear" w:color="auto" w:fill="auto"/>
            <w:vAlign w:val="center"/>
          </w:tcPr>
          <w:p w14:paraId="130AE6C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张家口崇礼太舞山地滑雪度假有限公司</w:t>
            </w:r>
          </w:p>
        </w:tc>
        <w:tc>
          <w:tcPr>
            <w:tcW w:w="1032" w:type="pct"/>
            <w:shd w:val="clear" w:color="auto" w:fill="auto"/>
            <w:vAlign w:val="center"/>
          </w:tcPr>
          <w:p w14:paraId="5F0E2330">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副总</w:t>
            </w:r>
          </w:p>
        </w:tc>
        <w:tc>
          <w:tcPr>
            <w:tcW w:w="846" w:type="pct"/>
            <w:shd w:val="clear" w:color="auto" w:fill="auto"/>
            <w:vAlign w:val="center"/>
          </w:tcPr>
          <w:p w14:paraId="1A7F08C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71552" behindDoc="0" locked="0" layoutInCell="1" allowOverlap="1">
                  <wp:simplePos x="0" y="0"/>
                  <wp:positionH relativeFrom="column">
                    <wp:posOffset>27940</wp:posOffset>
                  </wp:positionH>
                  <wp:positionV relativeFrom="paragraph">
                    <wp:posOffset>12065</wp:posOffset>
                  </wp:positionV>
                  <wp:extent cx="678815" cy="233045"/>
                  <wp:effectExtent l="0" t="0" r="6985" b="14605"/>
                  <wp:wrapNone/>
                  <wp:docPr id="45" name="图片 24" descr="770229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descr="770229487"/>
                          <pic:cNvPicPr>
                            <a:picLocks noChangeAspect="1"/>
                          </pic:cNvPicPr>
                        </pic:nvPicPr>
                        <pic:blipFill>
                          <a:blip r:embed="rId15">
                            <a:lum contrast="100000"/>
                          </a:blip>
                          <a:srcRect l="9518" t="9698" r="5794" b="23108"/>
                          <a:stretch>
                            <a:fillRect/>
                          </a:stretch>
                        </pic:blipFill>
                        <pic:spPr>
                          <a:xfrm>
                            <a:off x="0" y="0"/>
                            <a:ext cx="678815" cy="233045"/>
                          </a:xfrm>
                          <a:prstGeom prst="rect">
                            <a:avLst/>
                          </a:prstGeom>
                          <a:noFill/>
                          <a:ln>
                            <a:noFill/>
                          </a:ln>
                        </pic:spPr>
                      </pic:pic>
                    </a:graphicData>
                  </a:graphic>
                </wp:anchor>
              </w:drawing>
            </w:r>
          </w:p>
        </w:tc>
      </w:tr>
      <w:tr w14:paraId="6943EB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0C2F54B0">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8</w:t>
            </w:r>
          </w:p>
        </w:tc>
        <w:tc>
          <w:tcPr>
            <w:tcW w:w="720" w:type="pct"/>
            <w:shd w:val="clear" w:color="auto" w:fill="auto"/>
            <w:vAlign w:val="center"/>
          </w:tcPr>
          <w:p w14:paraId="3A62F643">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田颖</w:t>
            </w:r>
          </w:p>
        </w:tc>
        <w:tc>
          <w:tcPr>
            <w:tcW w:w="1988" w:type="pct"/>
            <w:shd w:val="clear" w:color="auto" w:fill="auto"/>
            <w:vAlign w:val="center"/>
          </w:tcPr>
          <w:p w14:paraId="492DBC5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张家口崇礼太舞山地滑雪度假有限公司</w:t>
            </w:r>
          </w:p>
        </w:tc>
        <w:tc>
          <w:tcPr>
            <w:tcW w:w="1032" w:type="pct"/>
            <w:shd w:val="clear" w:color="auto" w:fill="auto"/>
            <w:vAlign w:val="center"/>
          </w:tcPr>
          <w:p w14:paraId="0A59F30B">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总经理</w:t>
            </w:r>
          </w:p>
        </w:tc>
        <w:tc>
          <w:tcPr>
            <w:tcW w:w="846" w:type="pct"/>
            <w:shd w:val="clear" w:color="auto" w:fill="auto"/>
            <w:vAlign w:val="center"/>
          </w:tcPr>
          <w:p w14:paraId="54436F7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72576" behindDoc="0" locked="0" layoutInCell="1" allowOverlap="1">
                  <wp:simplePos x="0" y="0"/>
                  <wp:positionH relativeFrom="column">
                    <wp:posOffset>48260</wp:posOffset>
                  </wp:positionH>
                  <wp:positionV relativeFrom="paragraph">
                    <wp:posOffset>6985</wp:posOffset>
                  </wp:positionV>
                  <wp:extent cx="690880" cy="241935"/>
                  <wp:effectExtent l="0" t="0" r="13970" b="5715"/>
                  <wp:wrapNone/>
                  <wp:docPr id="46" name="图片 25" descr="1968904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5" descr="1968904156"/>
                          <pic:cNvPicPr>
                            <a:picLocks noChangeAspect="1"/>
                          </pic:cNvPicPr>
                        </pic:nvPicPr>
                        <pic:blipFill>
                          <a:blip r:embed="rId16">
                            <a:lum contrast="100000"/>
                          </a:blip>
                          <a:srcRect t="23050" r="18211" b="20390"/>
                          <a:stretch>
                            <a:fillRect/>
                          </a:stretch>
                        </pic:blipFill>
                        <pic:spPr>
                          <a:xfrm>
                            <a:off x="0" y="0"/>
                            <a:ext cx="690880" cy="241935"/>
                          </a:xfrm>
                          <a:prstGeom prst="rect">
                            <a:avLst/>
                          </a:prstGeom>
                          <a:noFill/>
                          <a:ln>
                            <a:noFill/>
                          </a:ln>
                        </pic:spPr>
                      </pic:pic>
                    </a:graphicData>
                  </a:graphic>
                </wp:anchor>
              </w:drawing>
            </w:r>
          </w:p>
        </w:tc>
      </w:tr>
      <w:tr w14:paraId="7A91AE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2886EAE1">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9</w:t>
            </w:r>
          </w:p>
        </w:tc>
        <w:tc>
          <w:tcPr>
            <w:tcW w:w="720" w:type="pct"/>
            <w:shd w:val="clear" w:color="auto" w:fill="auto"/>
            <w:vAlign w:val="center"/>
          </w:tcPr>
          <w:p w14:paraId="059CC1C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李宜泽</w:t>
            </w:r>
          </w:p>
        </w:tc>
        <w:tc>
          <w:tcPr>
            <w:tcW w:w="1988" w:type="pct"/>
            <w:shd w:val="clear" w:color="auto" w:fill="auto"/>
            <w:vAlign w:val="center"/>
          </w:tcPr>
          <w:p w14:paraId="229E526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张家口兴垣维景大酒店</w:t>
            </w:r>
          </w:p>
        </w:tc>
        <w:tc>
          <w:tcPr>
            <w:tcW w:w="1032" w:type="pct"/>
            <w:shd w:val="clear" w:color="auto" w:fill="auto"/>
            <w:vAlign w:val="center"/>
          </w:tcPr>
          <w:p w14:paraId="5D79FA4C">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总经理</w:t>
            </w:r>
          </w:p>
        </w:tc>
        <w:tc>
          <w:tcPr>
            <w:tcW w:w="846" w:type="pct"/>
            <w:shd w:val="clear" w:color="auto" w:fill="auto"/>
            <w:vAlign w:val="center"/>
          </w:tcPr>
          <w:p w14:paraId="1819690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73600" behindDoc="0" locked="0" layoutInCell="1" allowOverlap="1">
                  <wp:simplePos x="0" y="0"/>
                  <wp:positionH relativeFrom="column">
                    <wp:posOffset>60960</wp:posOffset>
                  </wp:positionH>
                  <wp:positionV relativeFrom="paragraph">
                    <wp:posOffset>14605</wp:posOffset>
                  </wp:positionV>
                  <wp:extent cx="635000" cy="227330"/>
                  <wp:effectExtent l="0" t="0" r="12700" b="1270"/>
                  <wp:wrapNone/>
                  <wp:docPr id="47" name="图片 26" descr="3204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6" descr="32043672"/>
                          <pic:cNvPicPr>
                            <a:picLocks noChangeAspect="1"/>
                          </pic:cNvPicPr>
                        </pic:nvPicPr>
                        <pic:blipFill>
                          <a:blip r:embed="rId17">
                            <a:biLevel thresh="50000"/>
                            <a:grayscl/>
                            <a:lum contrast="100000"/>
                          </a:blip>
                          <a:srcRect l="5704" t="12730" r="14322" b="10524"/>
                          <a:stretch>
                            <a:fillRect/>
                          </a:stretch>
                        </pic:blipFill>
                        <pic:spPr>
                          <a:xfrm>
                            <a:off x="0" y="0"/>
                            <a:ext cx="635000" cy="227330"/>
                          </a:xfrm>
                          <a:prstGeom prst="rect">
                            <a:avLst/>
                          </a:prstGeom>
                          <a:noFill/>
                          <a:ln>
                            <a:noFill/>
                          </a:ln>
                        </pic:spPr>
                      </pic:pic>
                    </a:graphicData>
                  </a:graphic>
                </wp:anchor>
              </w:drawing>
            </w:r>
          </w:p>
        </w:tc>
      </w:tr>
      <w:tr w14:paraId="67F7EF7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left w:val="nil"/>
              <w:bottom w:val="single" w:color="auto" w:sz="4" w:space="0"/>
            </w:tcBorders>
            <w:shd w:val="clear" w:color="auto" w:fill="auto"/>
            <w:vAlign w:val="center"/>
          </w:tcPr>
          <w:p w14:paraId="3AEEB11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10</w:t>
            </w:r>
          </w:p>
        </w:tc>
        <w:tc>
          <w:tcPr>
            <w:tcW w:w="720" w:type="pct"/>
            <w:tcBorders>
              <w:bottom w:val="single" w:color="auto" w:sz="4" w:space="0"/>
            </w:tcBorders>
            <w:shd w:val="clear" w:color="auto" w:fill="auto"/>
            <w:vAlign w:val="center"/>
          </w:tcPr>
          <w:p w14:paraId="14F160C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冯春雨</w:t>
            </w:r>
          </w:p>
        </w:tc>
        <w:tc>
          <w:tcPr>
            <w:tcW w:w="1988" w:type="pct"/>
            <w:tcBorders>
              <w:bottom w:val="single" w:color="auto" w:sz="4" w:space="0"/>
            </w:tcBorders>
            <w:shd w:val="clear" w:color="auto" w:fill="auto"/>
            <w:vAlign w:val="center"/>
          </w:tcPr>
          <w:p w14:paraId="0489BB3A">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北京融通酒店集团</w:t>
            </w:r>
          </w:p>
        </w:tc>
        <w:tc>
          <w:tcPr>
            <w:tcW w:w="1032" w:type="pct"/>
            <w:tcBorders>
              <w:bottom w:val="single" w:color="auto" w:sz="4" w:space="0"/>
            </w:tcBorders>
            <w:shd w:val="clear" w:color="auto" w:fill="auto"/>
            <w:vAlign w:val="center"/>
          </w:tcPr>
          <w:p w14:paraId="69639A53">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standardContextual"/>
              </w:rPr>
            </w:pPr>
            <w:r>
              <w:rPr>
                <w:rFonts w:hint="eastAsia" w:ascii="宋体" w:hAnsi="宋体" w:cs="仿宋"/>
                <w:color w:val="auto"/>
                <w:kern w:val="0"/>
                <w:sz w:val="18"/>
                <w:szCs w:val="18"/>
                <w:lang w:val="en-US" w:eastAsia="zh-CN"/>
              </w:rPr>
              <w:t>总经理</w:t>
            </w:r>
          </w:p>
        </w:tc>
        <w:tc>
          <w:tcPr>
            <w:tcW w:w="846" w:type="pct"/>
            <w:tcBorders>
              <w:bottom w:val="single" w:color="auto" w:sz="4" w:space="0"/>
              <w:right w:val="nil"/>
            </w:tcBorders>
            <w:shd w:val="clear" w:color="auto" w:fill="auto"/>
            <w:vAlign w:val="center"/>
          </w:tcPr>
          <w:p w14:paraId="7EDB791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standardContextual"/>
              </w:rPr>
            </w:pPr>
            <w:r>
              <w:rPr>
                <w:rFonts w:hint="default" w:ascii="宋体" w:hAnsi="宋体" w:cs="仿宋"/>
                <w:color w:val="auto"/>
                <w:kern w:val="0"/>
                <w:sz w:val="18"/>
                <w:szCs w:val="18"/>
                <w:lang w:val="en-US"/>
              </w:rPr>
              <w:drawing>
                <wp:anchor distT="0" distB="0" distL="114300" distR="114300" simplePos="0" relativeHeight="251674624" behindDoc="0" locked="0" layoutInCell="1" allowOverlap="1">
                  <wp:simplePos x="0" y="0"/>
                  <wp:positionH relativeFrom="column">
                    <wp:posOffset>29210</wp:posOffset>
                  </wp:positionH>
                  <wp:positionV relativeFrom="paragraph">
                    <wp:posOffset>12065</wp:posOffset>
                  </wp:positionV>
                  <wp:extent cx="697865" cy="198755"/>
                  <wp:effectExtent l="0" t="0" r="6985" b="10795"/>
                  <wp:wrapNone/>
                  <wp:docPr id="48" name="图片 27" descr="1421493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7" descr="1421493514"/>
                          <pic:cNvPicPr>
                            <a:picLocks noChangeAspect="1"/>
                          </pic:cNvPicPr>
                        </pic:nvPicPr>
                        <pic:blipFill>
                          <a:blip r:embed="rId18">
                            <a:lum contrast="100000"/>
                          </a:blip>
                          <a:srcRect l="19119" t="5112" r="21114" b="48552"/>
                          <a:stretch>
                            <a:fillRect/>
                          </a:stretch>
                        </pic:blipFill>
                        <pic:spPr>
                          <a:xfrm>
                            <a:off x="0" y="0"/>
                            <a:ext cx="697865" cy="198755"/>
                          </a:xfrm>
                          <a:prstGeom prst="rect">
                            <a:avLst/>
                          </a:prstGeom>
                          <a:noFill/>
                          <a:ln>
                            <a:noFill/>
                          </a:ln>
                        </pic:spPr>
                      </pic:pic>
                    </a:graphicData>
                  </a:graphic>
                </wp:anchor>
              </w:drawing>
            </w:r>
          </w:p>
        </w:tc>
      </w:tr>
    </w:tbl>
    <w:p w14:paraId="4DFDC37F">
      <w:pPr>
        <w:spacing w:line="440" w:lineRule="exact"/>
        <w:ind w:firstLine="240" w:firstLineChars="100"/>
        <w:outlineLvl w:val="0"/>
        <w:rPr>
          <w:rFonts w:ascii="黑体" w:hAnsi="黑体" w:eastAsia="黑体"/>
          <w:color w:val="auto"/>
          <w:sz w:val="24"/>
          <w:szCs w:val="24"/>
          <w14:ligatures w14:val="none"/>
        </w:rPr>
      </w:pPr>
      <w:bookmarkStart w:id="50" w:name="_Toc187660929"/>
      <w:r>
        <w:rPr>
          <w:rFonts w:ascii="黑体" w:hAnsi="黑体" w:eastAsia="黑体"/>
          <w:color w:val="auto"/>
          <w:sz w:val="24"/>
          <w:szCs w:val="24"/>
          <w14:ligatures w14:val="none"/>
        </w:rPr>
        <w:t>十</w:t>
      </w:r>
      <w:r>
        <w:rPr>
          <w:rFonts w:hint="eastAsia" w:ascii="黑体" w:hAnsi="黑体" w:eastAsia="黑体"/>
          <w:color w:val="auto"/>
          <w:sz w:val="24"/>
          <w:szCs w:val="24"/>
          <w14:ligatures w14:val="none"/>
        </w:rPr>
        <w:t>一</w:t>
      </w:r>
      <w:r>
        <w:rPr>
          <w:rFonts w:ascii="黑体" w:hAnsi="黑体" w:eastAsia="黑体"/>
          <w:color w:val="auto"/>
          <w:sz w:val="24"/>
          <w:szCs w:val="24"/>
          <w14:ligatures w14:val="none"/>
        </w:rPr>
        <w:t>、附件</w:t>
      </w:r>
      <w:bookmarkEnd w:id="50"/>
      <w:r>
        <w:rPr>
          <w:rFonts w:hint="default" w:ascii="宋体" w:hAnsi="宋体" w:cs="仿宋"/>
          <w:color w:val="auto"/>
          <w:kern w:val="0"/>
          <w:sz w:val="18"/>
          <w:szCs w:val="18"/>
          <w:lang w:val="en-US"/>
        </w:rPr>
        <w:drawing>
          <wp:anchor distT="0" distB="0" distL="114300" distR="114300" simplePos="0" relativeHeight="251664384" behindDoc="0" locked="0" layoutInCell="1" allowOverlap="1">
            <wp:simplePos x="0" y="0"/>
            <wp:positionH relativeFrom="column">
              <wp:posOffset>6003925</wp:posOffset>
            </wp:positionH>
            <wp:positionV relativeFrom="paragraph">
              <wp:posOffset>4565015</wp:posOffset>
            </wp:positionV>
            <wp:extent cx="654050" cy="248920"/>
            <wp:effectExtent l="0" t="0" r="12700" b="17780"/>
            <wp:wrapNone/>
            <wp:docPr id="8" name="图片 7" descr="22913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229132189"/>
                    <pic:cNvPicPr>
                      <a:picLocks noChangeAspect="1"/>
                    </pic:cNvPicPr>
                  </pic:nvPicPr>
                  <pic:blipFill>
                    <a:blip r:embed="rId9">
                      <a:biLevel thresh="50000"/>
                      <a:grayscl/>
                      <a:lum contrast="100000"/>
                    </a:blip>
                    <a:srcRect t="2318" r="15157"/>
                    <a:stretch>
                      <a:fillRect/>
                    </a:stretch>
                  </pic:blipFill>
                  <pic:spPr>
                    <a:xfrm>
                      <a:off x="0" y="0"/>
                      <a:ext cx="654050" cy="248920"/>
                    </a:xfrm>
                    <a:prstGeom prst="rect">
                      <a:avLst/>
                    </a:prstGeom>
                    <a:noFill/>
                    <a:ln>
                      <a:noFill/>
                    </a:ln>
                  </pic:spPr>
                </pic:pic>
              </a:graphicData>
            </a:graphic>
          </wp:anchor>
        </w:drawing>
      </w:r>
      <w:r>
        <w:rPr>
          <w:rFonts w:hint="default" w:ascii="宋体" w:hAnsi="宋体" w:cs="仿宋"/>
          <w:color w:val="auto"/>
          <w:kern w:val="0"/>
          <w:sz w:val="18"/>
          <w:szCs w:val="18"/>
          <w:lang w:val="en-US"/>
        </w:rPr>
        <w:drawing>
          <wp:anchor distT="0" distB="0" distL="114300" distR="114300" simplePos="0" relativeHeight="251663360" behindDoc="0" locked="0" layoutInCell="1" allowOverlap="1">
            <wp:simplePos x="0" y="0"/>
            <wp:positionH relativeFrom="column">
              <wp:posOffset>5851525</wp:posOffset>
            </wp:positionH>
            <wp:positionV relativeFrom="paragraph">
              <wp:posOffset>4412615</wp:posOffset>
            </wp:positionV>
            <wp:extent cx="654050" cy="248920"/>
            <wp:effectExtent l="0" t="0" r="12700" b="17780"/>
            <wp:wrapNone/>
            <wp:docPr id="5" name="图片 4" descr="22913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229132189"/>
                    <pic:cNvPicPr>
                      <a:picLocks noChangeAspect="1"/>
                    </pic:cNvPicPr>
                  </pic:nvPicPr>
                  <pic:blipFill>
                    <a:blip r:embed="rId9">
                      <a:biLevel thresh="50000"/>
                      <a:grayscl/>
                      <a:lum contrast="100000"/>
                    </a:blip>
                    <a:srcRect t="2318" r="15157"/>
                    <a:stretch>
                      <a:fillRect/>
                    </a:stretch>
                  </pic:blipFill>
                  <pic:spPr>
                    <a:xfrm>
                      <a:off x="0" y="0"/>
                      <a:ext cx="654050" cy="248920"/>
                    </a:xfrm>
                    <a:prstGeom prst="rect">
                      <a:avLst/>
                    </a:prstGeom>
                    <a:noFill/>
                    <a:ln>
                      <a:noFill/>
                    </a:ln>
                  </pic:spPr>
                </pic:pic>
              </a:graphicData>
            </a:graphic>
          </wp:anchor>
        </w:drawing>
      </w:r>
      <w:r>
        <w:rPr>
          <w:rFonts w:hint="default" w:ascii="宋体" w:hAnsi="宋体" w:cs="仿宋"/>
          <w:color w:val="auto"/>
          <w:kern w:val="0"/>
          <w:sz w:val="18"/>
          <w:szCs w:val="18"/>
          <w:lang w:val="en-US"/>
        </w:rPr>
        <w:drawing>
          <wp:anchor distT="0" distB="0" distL="114300" distR="114300" simplePos="0" relativeHeight="251661312" behindDoc="0" locked="0" layoutInCell="1" allowOverlap="1">
            <wp:simplePos x="0" y="0"/>
            <wp:positionH relativeFrom="column">
              <wp:posOffset>5699125</wp:posOffset>
            </wp:positionH>
            <wp:positionV relativeFrom="paragraph">
              <wp:posOffset>4260215</wp:posOffset>
            </wp:positionV>
            <wp:extent cx="654050" cy="248920"/>
            <wp:effectExtent l="0" t="0" r="12700" b="17780"/>
            <wp:wrapNone/>
            <wp:docPr id="2" name="图片 2" descr="22913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29132189"/>
                    <pic:cNvPicPr>
                      <a:picLocks noChangeAspect="1"/>
                    </pic:cNvPicPr>
                  </pic:nvPicPr>
                  <pic:blipFill>
                    <a:blip r:embed="rId9">
                      <a:biLevel thresh="50000"/>
                      <a:grayscl/>
                      <a:lum contrast="100000"/>
                    </a:blip>
                    <a:srcRect t="2318" r="15157"/>
                    <a:stretch>
                      <a:fillRect/>
                    </a:stretch>
                  </pic:blipFill>
                  <pic:spPr>
                    <a:xfrm>
                      <a:off x="0" y="0"/>
                      <a:ext cx="654050" cy="248920"/>
                    </a:xfrm>
                    <a:prstGeom prst="rect">
                      <a:avLst/>
                    </a:prstGeom>
                    <a:noFill/>
                    <a:ln>
                      <a:noFill/>
                    </a:ln>
                  </pic:spPr>
                </pic:pic>
              </a:graphicData>
            </a:graphic>
          </wp:anchor>
        </w:drawing>
      </w:r>
    </w:p>
    <w:p w14:paraId="34870237">
      <w:pPr>
        <w:spacing w:line="440" w:lineRule="exact"/>
        <w:ind w:firstLine="480" w:firstLineChars="200"/>
        <w:rPr>
          <w:rFonts w:hint="eastAsia" w:hAnsi="宋体"/>
          <w:color w:val="auto"/>
          <w:sz w:val="24"/>
          <w:szCs w:val="24"/>
          <w:highlight w:val="yellow"/>
          <w14:ligatures w14:val="none"/>
        </w:rPr>
      </w:pPr>
      <w:r>
        <w:rPr>
          <w:rFonts w:hint="eastAsia" w:hAnsi="宋体"/>
          <w:color w:val="auto"/>
          <w:sz w:val="24"/>
          <w:szCs w:val="24"/>
          <w14:ligatures w14:val="none"/>
        </w:rPr>
        <w:t>1.</w:t>
      </w:r>
      <w:r>
        <w:rPr>
          <w:rFonts w:hint="eastAsia" w:hAnsi="宋体"/>
          <w:color w:val="auto"/>
          <w:sz w:val="24"/>
          <w:szCs w:val="24"/>
          <w:lang w:val="en-US" w:eastAsia="zh-CN"/>
          <w14:ligatures w14:val="none"/>
        </w:rPr>
        <w:t>博约课程一览表</w:t>
      </w:r>
      <w:r>
        <w:rPr>
          <w:rFonts w:hint="default" w:ascii="宋体" w:hAnsi="宋体" w:cs="仿宋"/>
          <w:color w:val="auto"/>
          <w:kern w:val="0"/>
          <w:sz w:val="18"/>
          <w:szCs w:val="18"/>
          <w:lang w:val="en-US"/>
        </w:rPr>
        <w:drawing>
          <wp:anchor distT="0" distB="0" distL="114300" distR="114300" simplePos="0" relativeHeight="251662336" behindDoc="0" locked="0" layoutInCell="1" allowOverlap="1">
            <wp:simplePos x="0" y="0"/>
            <wp:positionH relativeFrom="column">
              <wp:posOffset>5699125</wp:posOffset>
            </wp:positionH>
            <wp:positionV relativeFrom="paragraph">
              <wp:posOffset>4260215</wp:posOffset>
            </wp:positionV>
            <wp:extent cx="654050" cy="248920"/>
            <wp:effectExtent l="0" t="0" r="12700" b="17780"/>
            <wp:wrapNone/>
            <wp:docPr id="4" name="图片 3" descr="22913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229132189"/>
                    <pic:cNvPicPr>
                      <a:picLocks noChangeAspect="1"/>
                    </pic:cNvPicPr>
                  </pic:nvPicPr>
                  <pic:blipFill>
                    <a:blip r:embed="rId9">
                      <a:biLevel thresh="50000"/>
                      <a:grayscl/>
                      <a:lum contrast="100000"/>
                    </a:blip>
                    <a:srcRect t="2318" r="15157"/>
                    <a:stretch>
                      <a:fillRect/>
                    </a:stretch>
                  </pic:blipFill>
                  <pic:spPr>
                    <a:xfrm>
                      <a:off x="0" y="0"/>
                      <a:ext cx="654050" cy="248920"/>
                    </a:xfrm>
                    <a:prstGeom prst="rect">
                      <a:avLst/>
                    </a:prstGeom>
                    <a:noFill/>
                    <a:ln>
                      <a:noFill/>
                    </a:ln>
                  </pic:spPr>
                </pic:pic>
              </a:graphicData>
            </a:graphic>
          </wp:anchor>
        </w:drawing>
      </w:r>
    </w:p>
    <w:p w14:paraId="6F363C2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2.宣化科技职业学院专业人才培养方案审批表</w:t>
      </w:r>
    </w:p>
    <w:p w14:paraId="3B2A0447">
      <w:pPr>
        <w:rPr>
          <w:color w:val="auto"/>
          <w:kern w:val="0"/>
          <w:sz w:val="20"/>
          <w14:ligatures w14:val="none"/>
        </w:rPr>
      </w:pPr>
    </w:p>
    <w:p w14:paraId="55F2F441">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030B332C">
      <w:pPr>
        <w:spacing w:line="440" w:lineRule="exact"/>
        <w:ind w:firstLine="480" w:firstLineChars="200"/>
        <w:jc w:val="right"/>
        <w:rPr>
          <w:rFonts w:hint="eastAsia" w:ascii="Times New Roman" w:hAnsi="Times New Roman" w:eastAsia="黑体" w:cs="Times New Roman"/>
          <w:bCs/>
          <w:kern w:val="0"/>
          <w:sz w:val="24"/>
          <w:szCs w:val="24"/>
          <w14:ligatures w14:val="none"/>
        </w:rPr>
      </w:pPr>
      <w:r>
        <w:rPr>
          <w:rFonts w:hint="eastAsia" w:ascii="宋体" w:hAnsi="宋体" w:cs="宋体"/>
          <w:color w:val="auto"/>
          <w:kern w:val="0"/>
          <w:sz w:val="24"/>
          <w:szCs w:val="24"/>
          <w:highlight w:val="none"/>
          <w14:ligatures w14:val="none"/>
        </w:rPr>
        <w:t>审定日期：****年*</w:t>
      </w:r>
      <w:r>
        <w:rPr>
          <w:rFonts w:hint="eastAsia" w:ascii="宋体" w:hAnsi="宋体" w:cs="宋体"/>
          <w:color w:val="auto"/>
          <w:kern w:val="0"/>
          <w:sz w:val="24"/>
          <w:szCs w:val="24"/>
          <w:highlight w:val="none"/>
          <w:lang w:val="en-US" w:eastAsia="zh-CN"/>
          <w14:ligatures w14:val="none"/>
        </w:rPr>
        <w:t>月</w:t>
      </w:r>
    </w:p>
    <w:p w14:paraId="28217737">
      <w:pPr>
        <w:spacing w:line="560" w:lineRule="exact"/>
        <w:jc w:val="both"/>
        <w:rPr>
          <w:rFonts w:hint="eastAsia" w:ascii="宋体" w:hAnsi="宋体" w:cs="宋体"/>
          <w:b/>
          <w:bCs/>
          <w:sz w:val="24"/>
          <w:lang w:val="en-US" w:eastAsia="zh-CN"/>
          <w14:ligatures w14:val="none"/>
        </w:rPr>
      </w:pPr>
    </w:p>
    <w:p w14:paraId="7317B33F">
      <w:pPr>
        <w:spacing w:line="560" w:lineRule="exact"/>
        <w:jc w:val="both"/>
        <w:rPr>
          <w:rFonts w:hint="eastAsia" w:ascii="宋体" w:hAnsi="宋体" w:cs="宋体"/>
          <w:b/>
          <w:bCs/>
          <w:sz w:val="24"/>
          <w:lang w:val="en-US" w:eastAsia="zh-CN"/>
          <w14:ligatures w14:val="none"/>
        </w:rPr>
      </w:pPr>
      <w:r>
        <w:rPr>
          <w:rFonts w:hint="eastAsia" w:ascii="宋体" w:hAnsi="宋体" w:cs="宋体"/>
          <w:b/>
          <w:bCs/>
          <w:sz w:val="24"/>
          <w:lang w:val="en-US" w:eastAsia="zh-CN"/>
          <w14:ligatures w14:val="none"/>
        </w:rPr>
        <w:t xml:space="preserve">附表1                         </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5A3E1C75">
      <w:pPr>
        <w:widowControl/>
        <w:spacing w:line="560" w:lineRule="exact"/>
        <w:rPr>
          <w:rFonts w:hint="eastAsia" w:ascii="Times New Roman" w:hAnsi="Times New Roman" w:eastAsia="黑体" w:cs="Times New Roman"/>
          <w:bCs/>
          <w:kern w:val="0"/>
          <w:sz w:val="24"/>
          <w:szCs w:val="24"/>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表2</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tbl>
      <w:tblPr>
        <w:tblStyle w:val="25"/>
        <w:tblpPr w:leftFromText="180" w:rightFromText="180" w:vertAnchor="text" w:horzAnchor="page" w:tblpXSpec="center" w:tblpY="231"/>
        <w:tblOverlap w:val="never"/>
        <w:tblW w:w="45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2200"/>
        <w:gridCol w:w="1471"/>
        <w:gridCol w:w="677"/>
        <w:gridCol w:w="2384"/>
      </w:tblGrid>
      <w:tr w14:paraId="4CE5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BE043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09" w:type="pct"/>
            <w:tcBorders>
              <w:top w:val="single" w:color="auto" w:sz="4" w:space="0"/>
              <w:left w:val="single" w:color="auto" w:sz="4" w:space="0"/>
              <w:bottom w:val="single" w:color="auto" w:sz="4" w:space="0"/>
              <w:right w:val="single" w:color="auto" w:sz="4" w:space="0"/>
            </w:tcBorders>
            <w:noWrap w:val="0"/>
            <w:vAlign w:val="center"/>
          </w:tcPr>
          <w:p w14:paraId="50159B6A">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酒店管理与数字化运营</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12FD3472">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644918EA">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护理与现代服务</w:t>
            </w:r>
          </w:p>
        </w:tc>
      </w:tr>
      <w:tr w14:paraId="7789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4326E5A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09" w:type="pct"/>
            <w:tcBorders>
              <w:top w:val="single" w:color="auto" w:sz="4" w:space="0"/>
              <w:left w:val="single" w:color="auto" w:sz="4" w:space="0"/>
              <w:bottom w:val="single" w:color="auto" w:sz="4" w:space="0"/>
              <w:right w:val="single" w:color="auto" w:sz="4" w:space="0"/>
            </w:tcBorders>
            <w:noWrap w:val="0"/>
            <w:vAlign w:val="center"/>
          </w:tcPr>
          <w:p w14:paraId="6E589D9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540106</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3DD7ECA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5457E95D">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2025级</w:t>
            </w:r>
          </w:p>
        </w:tc>
      </w:tr>
      <w:tr w14:paraId="097E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4D2D17F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09" w:type="pct"/>
            <w:tcBorders>
              <w:top w:val="single" w:color="auto" w:sz="4" w:space="0"/>
              <w:left w:val="single" w:color="auto" w:sz="4" w:space="0"/>
              <w:bottom w:val="single" w:color="auto" w:sz="4" w:space="0"/>
              <w:right w:val="single" w:color="auto" w:sz="4" w:space="0"/>
            </w:tcBorders>
            <w:noWrap w:val="0"/>
            <w:vAlign w:val="center"/>
          </w:tcPr>
          <w:p w14:paraId="6CA41BA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2560</w:t>
            </w:r>
          </w:p>
        </w:tc>
        <w:tc>
          <w:tcPr>
            <w:tcW w:w="942" w:type="pct"/>
            <w:vMerge w:val="restart"/>
            <w:tcBorders>
              <w:top w:val="single" w:color="auto" w:sz="4" w:space="0"/>
              <w:left w:val="single" w:color="auto" w:sz="4" w:space="0"/>
              <w:right w:val="single" w:color="auto" w:sz="4" w:space="0"/>
            </w:tcBorders>
            <w:noWrap w:val="0"/>
            <w:vAlign w:val="center"/>
          </w:tcPr>
          <w:p w14:paraId="0B07F64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398DC6A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7C354D7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徐峰、翟立静、管菁、李淑香、王晓雪、刘晓悦</w:t>
            </w:r>
          </w:p>
        </w:tc>
      </w:tr>
      <w:tr w14:paraId="587A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4CCCA4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09" w:type="pct"/>
            <w:tcBorders>
              <w:top w:val="single" w:color="auto" w:sz="4" w:space="0"/>
              <w:left w:val="single" w:color="auto" w:sz="4" w:space="0"/>
              <w:bottom w:val="single" w:color="auto" w:sz="4" w:space="0"/>
              <w:right w:val="single" w:color="auto" w:sz="4" w:space="0"/>
            </w:tcBorders>
            <w:noWrap w:val="0"/>
            <w:vAlign w:val="center"/>
          </w:tcPr>
          <w:p w14:paraId="17738C0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141</w:t>
            </w:r>
          </w:p>
        </w:tc>
        <w:tc>
          <w:tcPr>
            <w:tcW w:w="942" w:type="pct"/>
            <w:vMerge w:val="continue"/>
            <w:tcBorders>
              <w:left w:val="single" w:color="auto" w:sz="4" w:space="0"/>
              <w:bottom w:val="single" w:color="auto" w:sz="4" w:space="0"/>
              <w:right w:val="single" w:color="auto" w:sz="4" w:space="0"/>
            </w:tcBorders>
            <w:noWrap w:val="0"/>
            <w:vAlign w:val="center"/>
          </w:tcPr>
          <w:p w14:paraId="2D3C69B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755D04B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13DC5D1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李永太、田颖、李宜泽、冯春雨</w:t>
            </w:r>
          </w:p>
        </w:tc>
      </w:tr>
      <w:tr w14:paraId="15EB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2B84D5F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145CA1C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1CFFA41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C46B363">
            <w:pPr>
              <w:keepNext w:val="0"/>
              <w:keepLines w:val="0"/>
              <w:suppressLineNumbers w:val="0"/>
              <w:spacing w:before="0" w:beforeAutospacing="0" w:after="0" w:afterAutospacing="0"/>
              <w:ind w:left="0" w:right="0"/>
              <w:jc w:val="left"/>
              <w:rPr>
                <w:rFonts w:hint="eastAsia" w:ascii="宋体" w:hAnsi="宋体" w:cs="仿宋"/>
                <w:b/>
                <w:bCs/>
                <w:color w:val="auto"/>
                <w:sz w:val="18"/>
                <w:szCs w:val="18"/>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5648" behindDoc="0" locked="0" layoutInCell="1" allowOverlap="1">
                  <wp:simplePos x="0" y="0"/>
                  <wp:positionH relativeFrom="column">
                    <wp:posOffset>1960880</wp:posOffset>
                  </wp:positionH>
                  <wp:positionV relativeFrom="paragraph">
                    <wp:posOffset>775335</wp:posOffset>
                  </wp:positionV>
                  <wp:extent cx="613410" cy="172085"/>
                  <wp:effectExtent l="0" t="0" r="15240" b="18415"/>
                  <wp:wrapNone/>
                  <wp:docPr id="29" name="图片 14" descr="54580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descr="545801283"/>
                          <pic:cNvPicPr>
                            <a:picLocks noChangeAspect="1"/>
                          </pic:cNvPicPr>
                        </pic:nvPicPr>
                        <pic:blipFill>
                          <a:blip r:embed="rId12">
                            <a:lum contrast="100000"/>
                          </a:blip>
                          <a:srcRect l="6696" t="19365" r="2896" b="14145"/>
                          <a:stretch>
                            <a:fillRect/>
                          </a:stretch>
                        </pic:blipFill>
                        <pic:spPr>
                          <a:xfrm>
                            <a:off x="0" y="0"/>
                            <a:ext cx="613410" cy="172085"/>
                          </a:xfrm>
                          <a:prstGeom prst="rect">
                            <a:avLst/>
                          </a:prstGeom>
                          <a:noFill/>
                          <a:ln>
                            <a:noFill/>
                          </a:ln>
                        </pic:spPr>
                      </pic:pic>
                    </a:graphicData>
                  </a:graphic>
                </wp:anchor>
              </w:drawing>
            </w:r>
            <w:r>
              <w:rPr>
                <w:rFonts w:hint="default" w:ascii="Segoe UI" w:hAnsi="Segoe UI" w:eastAsia="Segoe UI" w:cs="Segoe UI"/>
                <w:i w:val="0"/>
                <w:iCs w:val="0"/>
                <w:caps w:val="0"/>
                <w:spacing w:val="0"/>
                <w:sz w:val="24"/>
                <w:szCs w:val="24"/>
                <w:shd w:val="clear" w:fill="FFFFFF"/>
              </w:rPr>
              <w:t>本方案紧扣酒店行业数字化转型趋势与岗位需求，以 “岗课赛证” 一体化为核心，课程设置兼顾理论与实操，校企协同育人路径清晰。方案符合高职教育定位与行业人才标准，培养目标明确、可行性强。</w:t>
            </w:r>
          </w:p>
          <w:p w14:paraId="4684743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w:t>
            </w:r>
            <w:r>
              <w:rPr>
                <w:rFonts w:hint="eastAsia" w:ascii="宋体" w:hAnsi="宋体" w:cs="仿宋"/>
                <w:b/>
                <w:bCs/>
                <w:color w:val="auto"/>
                <w:sz w:val="18"/>
                <w:szCs w:val="18"/>
                <w:lang w:val="en-US" w:eastAsia="zh-CN"/>
                <w14:ligatures w14:val="none"/>
              </w:rPr>
              <w:t>2025</w:t>
            </w:r>
            <w:r>
              <w:rPr>
                <w:rFonts w:hint="eastAsia" w:ascii="宋体" w:hAnsi="宋体" w:cs="仿宋"/>
                <w:b/>
                <w:bCs/>
                <w:color w:val="auto"/>
                <w:sz w:val="18"/>
                <w:szCs w:val="18"/>
                <w14:ligatures w14:val="none"/>
              </w:rPr>
              <w:t xml:space="preserve"> 年  </w:t>
            </w:r>
            <w:r>
              <w:rPr>
                <w:rFonts w:hint="eastAsia" w:ascii="宋体" w:hAnsi="宋体" w:cs="仿宋"/>
                <w:b/>
                <w:bCs/>
                <w:color w:val="auto"/>
                <w:sz w:val="18"/>
                <w:szCs w:val="18"/>
                <w:lang w:val="en-US" w:eastAsia="zh-CN"/>
                <w14:ligatures w14:val="none"/>
              </w:rPr>
              <w:t>12</w:t>
            </w:r>
            <w:r>
              <w:rPr>
                <w:rFonts w:hint="eastAsia" w:ascii="宋体" w:hAnsi="宋体" w:cs="仿宋"/>
                <w:b/>
                <w:bCs/>
                <w:color w:val="auto"/>
                <w:sz w:val="18"/>
                <w:szCs w:val="18"/>
                <w14:ligatures w14:val="none"/>
              </w:rPr>
              <w:t xml:space="preserve">  月  </w:t>
            </w:r>
            <w:r>
              <w:rPr>
                <w:rFonts w:hint="eastAsia" w:ascii="宋体" w:hAnsi="宋体" w:cs="仿宋"/>
                <w:b/>
                <w:bCs/>
                <w:color w:val="auto"/>
                <w:sz w:val="18"/>
                <w:szCs w:val="18"/>
                <w:lang w:val="en-US" w:eastAsia="zh-CN"/>
                <w14:ligatures w14:val="none"/>
              </w:rPr>
              <w:t>6</w:t>
            </w:r>
            <w:r>
              <w:rPr>
                <w:rFonts w:hint="eastAsia" w:ascii="宋体" w:hAnsi="宋体" w:cs="仿宋"/>
                <w:b/>
                <w:bCs/>
                <w:color w:val="auto"/>
                <w:sz w:val="18"/>
                <w:szCs w:val="18"/>
                <w14:ligatures w14:val="none"/>
              </w:rPr>
              <w:t xml:space="preserve"> 日</w:t>
            </w:r>
          </w:p>
        </w:tc>
      </w:tr>
      <w:tr w14:paraId="24AA6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CBD4E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1694147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14:paraId="1FAA7B1C">
            <w:pPr>
              <w:keepNext w:val="0"/>
              <w:keepLines w:val="0"/>
              <w:suppressLineNumbers w:val="0"/>
              <w:spacing w:before="0" w:beforeAutospacing="0" w:after="0" w:afterAutospacing="0"/>
              <w:ind w:left="0" w:right="0"/>
              <w:jc w:val="both"/>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1649F021">
            <w:pPr>
              <w:keepNext w:val="0"/>
              <w:keepLines w:val="0"/>
              <w:suppressLineNumbers w:val="0"/>
              <w:spacing w:before="0" w:beforeAutospacing="0" w:after="0" w:afterAutospacing="0" w:line="240" w:lineRule="auto"/>
              <w:ind w:left="0" w:right="0"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同 意</w:t>
            </w:r>
          </w:p>
          <w:p w14:paraId="30815FFF">
            <w:pPr>
              <w:keepNext w:val="0"/>
              <w:keepLines w:val="0"/>
              <w:suppressLineNumbers w:val="0"/>
              <w:spacing w:before="0" w:beforeAutospacing="0" w:after="0" w:afterAutospacing="0"/>
              <w:ind w:left="0" w:right="0"/>
              <w:jc w:val="both"/>
              <w:rPr>
                <w:rFonts w:hint="eastAsia" w:ascii="宋体" w:hAnsi="宋体" w:eastAsia="宋体" w:cs="仿宋"/>
                <w:b/>
                <w:bCs/>
                <w:color w:val="auto"/>
                <w:sz w:val="18"/>
                <w:szCs w:val="18"/>
                <w:lang w:eastAsia="zh-CN"/>
                <w14:ligatures w14:val="none"/>
              </w:rPr>
            </w:pPr>
          </w:p>
          <w:p w14:paraId="2DD4913B">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p>
          <w:p w14:paraId="78FB7879">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6672" behindDoc="0" locked="0" layoutInCell="1" allowOverlap="1">
                  <wp:simplePos x="0" y="0"/>
                  <wp:positionH relativeFrom="column">
                    <wp:posOffset>1890395</wp:posOffset>
                  </wp:positionH>
                  <wp:positionV relativeFrom="paragraph">
                    <wp:posOffset>55880</wp:posOffset>
                  </wp:positionV>
                  <wp:extent cx="575310" cy="241300"/>
                  <wp:effectExtent l="0" t="0" r="3810" b="2540"/>
                  <wp:wrapNone/>
                  <wp:docPr id="6" name="图片 10"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618683376"/>
                          <pic:cNvPicPr>
                            <a:picLocks noChangeAspect="1"/>
                          </pic:cNvPicPr>
                        </pic:nvPicPr>
                        <pic:blipFill>
                          <a:blip r:embed="rId19">
                            <a:biLevel thresh="50000"/>
                            <a:grayscl/>
                            <a:lum contrast="100000"/>
                          </a:blip>
                          <a:stretch>
                            <a:fillRect/>
                          </a:stretch>
                        </pic:blipFill>
                        <pic:spPr>
                          <a:xfrm>
                            <a:off x="0" y="0"/>
                            <a:ext cx="575310" cy="241300"/>
                          </a:xfrm>
                          <a:prstGeom prst="rect">
                            <a:avLst/>
                          </a:prstGeom>
                          <a:noFill/>
                          <a:ln>
                            <a:noFill/>
                          </a:ln>
                        </pic:spPr>
                      </pic:pic>
                    </a:graphicData>
                  </a:graphic>
                </wp:anchor>
              </w:drawing>
            </w:r>
          </w:p>
          <w:p w14:paraId="320B3A20">
            <w:pPr>
              <w:keepNext w:val="0"/>
              <w:keepLines w:val="0"/>
              <w:suppressLineNumbers w:val="0"/>
              <w:spacing w:before="0" w:beforeAutospacing="0" w:after="0" w:afterAutospacing="0"/>
              <w:ind w:left="0" w:right="0" w:firstLine="2349" w:firstLineChars="1300"/>
              <w:jc w:val="both"/>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盖章：2025</w:t>
            </w:r>
            <w:r>
              <w:rPr>
                <w:rFonts w:hint="eastAsia" w:ascii="宋体" w:hAnsi="宋体" w:cs="仿宋"/>
                <w:b/>
                <w:bCs/>
                <w:color w:val="auto"/>
                <w:sz w:val="18"/>
                <w:szCs w:val="18"/>
                <w14:ligatures w14:val="none"/>
              </w:rPr>
              <w:t>年</w:t>
            </w:r>
            <w:r>
              <w:rPr>
                <w:rFonts w:hint="eastAsia" w:ascii="宋体" w:hAnsi="宋体" w:cs="仿宋"/>
                <w:b/>
                <w:bCs/>
                <w:color w:val="auto"/>
                <w:sz w:val="18"/>
                <w:szCs w:val="18"/>
                <w:lang w:val="en-US" w:eastAsia="zh-CN"/>
                <w14:ligatures w14:val="none"/>
              </w:rPr>
              <w:t>12</w:t>
            </w:r>
            <w:r>
              <w:rPr>
                <w:rFonts w:hint="eastAsia" w:ascii="宋体" w:hAnsi="宋体" w:cs="仿宋"/>
                <w:b/>
                <w:bCs/>
                <w:color w:val="auto"/>
                <w:sz w:val="18"/>
                <w:szCs w:val="18"/>
                <w14:ligatures w14:val="none"/>
              </w:rPr>
              <w:t>月</w:t>
            </w:r>
            <w:r>
              <w:rPr>
                <w:rFonts w:hint="eastAsia" w:ascii="宋体" w:hAnsi="宋体" w:cs="仿宋"/>
                <w:b/>
                <w:bCs/>
                <w:color w:val="auto"/>
                <w:sz w:val="18"/>
                <w:szCs w:val="18"/>
                <w:lang w:val="en-US" w:eastAsia="zh-CN"/>
                <w14:ligatures w14:val="none"/>
              </w:rPr>
              <w:t>8</w:t>
            </w:r>
            <w:r>
              <w:rPr>
                <w:rFonts w:hint="eastAsia" w:ascii="宋体" w:hAnsi="宋体" w:cs="仿宋"/>
                <w:b/>
                <w:bCs/>
                <w:color w:val="auto"/>
                <w:sz w:val="18"/>
                <w:szCs w:val="18"/>
                <w14:ligatures w14:val="none"/>
              </w:rPr>
              <w:t>日</w:t>
            </w:r>
          </w:p>
          <w:p w14:paraId="47D67687">
            <w:pPr>
              <w:keepNext w:val="0"/>
              <w:keepLines w:val="0"/>
              <w:suppressLineNumbers w:val="0"/>
              <w:spacing w:before="0" w:beforeAutospacing="0" w:after="0" w:afterAutospacing="0"/>
              <w:ind w:left="0" w:leftChars="0" w:right="0" w:rightChars="0"/>
              <w:jc w:val="both"/>
              <w:rPr>
                <w:rFonts w:hint="eastAsia" w:ascii="宋体" w:hAnsi="宋体" w:eastAsia="宋体" w:cs="仿宋"/>
                <w:b/>
                <w:bCs/>
                <w:color w:val="auto"/>
                <w:kern w:val="2"/>
                <w:sz w:val="18"/>
                <w:szCs w:val="18"/>
                <w:lang w:val="en-US" w:eastAsia="zh-CN" w:bidi="ar-SA"/>
                <w14:ligatures w14:val="none"/>
              </w:rPr>
            </w:pPr>
          </w:p>
        </w:tc>
      </w:tr>
      <w:tr w14:paraId="5815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10E5C38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361FCE8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8C1EA4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ADB9E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F8035F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3C1502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4DBD29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5893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AED037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3D5624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523E98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EAFCFA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275900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584FDBB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ACF37C3">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78F8A54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0300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161FEDB">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51185C4C">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6152D79B">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261C99EC">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83A959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02ECE262">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3A6C3D44">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6C16975E">
      <w:pPr>
        <w:jc w:val="left"/>
        <w:rPr>
          <w:rFonts w:hint="eastAsia" w:ascii="宋体" w:hAnsi="宋体" w:cs="仿宋"/>
          <w:b/>
          <w:bCs/>
          <w:color w:val="auto"/>
          <w:sz w:val="18"/>
          <w:szCs w:val="18"/>
          <w14:ligatures w14:val="none"/>
        </w:rPr>
      </w:pPr>
    </w:p>
    <w:p w14:paraId="17B4899E">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0BA843-9651-44C3-9697-049804F13C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6134652-B08E-4308-89EA-F73719CDFE73}"/>
  </w:font>
  <w:font w:name="等线">
    <w:panose1 w:val="02010600030101010101"/>
    <w:charset w:val="86"/>
    <w:family w:val="auto"/>
    <w:pitch w:val="default"/>
    <w:sig w:usb0="A00002BF" w:usb1="38CF7CFA" w:usb2="00000016" w:usb3="00000000" w:csb0="0004000F" w:csb1="00000000"/>
    <w:embedRegular r:id="rId3" w:fontKey="{4C679893-8218-4840-821C-1EBB0E7AB797}"/>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BC5D758E-5AFF-46BF-8C5D-D8F0039EE5CB}"/>
  </w:font>
  <w:font w:name="微软雅黑">
    <w:panose1 w:val="020B0503020204020204"/>
    <w:charset w:val="86"/>
    <w:family w:val="swiss"/>
    <w:pitch w:val="default"/>
    <w:sig w:usb0="80000287" w:usb1="2ACF3C50" w:usb2="00000016" w:usb3="00000000" w:csb0="0004001F" w:csb1="00000000"/>
    <w:embedRegular r:id="rId5" w:fontKey="{371C24D5-6696-4B50-88D5-2399F2F656F6}"/>
  </w:font>
  <w:font w:name="方正小标宋_GBK">
    <w:panose1 w:val="02000000000000000000"/>
    <w:charset w:val="86"/>
    <w:family w:val="script"/>
    <w:pitch w:val="default"/>
    <w:sig w:usb0="A00002BF" w:usb1="38CF7CFA" w:usb2="00082016" w:usb3="00000000" w:csb0="00040001" w:csb1="00000000"/>
    <w:embedRegular r:id="rId6" w:fontKey="{A4AEAF41-97B7-4FB3-A65D-FF7A11B008A8}"/>
  </w:font>
  <w:font w:name="楷体">
    <w:panose1 w:val="02010609060101010101"/>
    <w:charset w:val="86"/>
    <w:family w:val="modern"/>
    <w:pitch w:val="default"/>
    <w:sig w:usb0="800002BF" w:usb1="38CF7CFA" w:usb2="00000016" w:usb3="00000000" w:csb0="00040001" w:csb1="00000000"/>
    <w:embedRegular r:id="rId7" w:fontKey="{3509622E-AE4B-4A1F-B3F8-EE8ED9219B8E}"/>
  </w:font>
  <w:font w:name="仿宋">
    <w:panose1 w:val="02010609060101010101"/>
    <w:charset w:val="86"/>
    <w:family w:val="modern"/>
    <w:pitch w:val="default"/>
    <w:sig w:usb0="800002BF" w:usb1="38CF7CFA" w:usb2="00000016" w:usb3="00000000" w:csb0="00040001" w:csb1="00000000"/>
    <w:embedRegular r:id="rId8" w:fontKey="{37B0F794-C63D-4BFE-8F73-A107CEC27827}"/>
  </w:font>
  <w:font w:name="Segoe UI">
    <w:panose1 w:val="020B0502040204020203"/>
    <w:charset w:val="00"/>
    <w:family w:val="auto"/>
    <w:pitch w:val="default"/>
    <w:sig w:usb0="E4002EFF" w:usb1="C000E47F" w:usb2="00000009" w:usb3="00000000" w:csb0="200001FF" w:csb1="00000000"/>
    <w:embedRegular r:id="rId9" w:fontKey="{455023D5-B4F2-424D-B089-32B963746416}"/>
  </w:font>
  <w:font w:name="WPSEMBED2">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酒店管理与数字化运营专业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5555D"/>
    <w:multiLevelType w:val="singleLevel"/>
    <w:tmpl w:val="8CE5555D"/>
    <w:lvl w:ilvl="0" w:tentative="0">
      <w:start w:val="1"/>
      <w:numFmt w:val="decimal"/>
      <w:suff w:val="space"/>
      <w:lvlText w:val="%1."/>
      <w:lvlJc w:val="left"/>
    </w:lvl>
  </w:abstractNum>
  <w:abstractNum w:abstractNumId="1">
    <w:nsid w:val="CC94EC55"/>
    <w:multiLevelType w:val="singleLevel"/>
    <w:tmpl w:val="CC94EC55"/>
    <w:lvl w:ilvl="0" w:tentative="0">
      <w:start w:val="1"/>
      <w:numFmt w:val="decimal"/>
      <w:suff w:val="space"/>
      <w:lvlText w:val="%1."/>
      <w:lvlJc w:val="left"/>
    </w:lvl>
  </w:abstractNum>
  <w:abstractNum w:abstractNumId="2">
    <w:nsid w:val="D861085D"/>
    <w:multiLevelType w:val="singleLevel"/>
    <w:tmpl w:val="D861085D"/>
    <w:lvl w:ilvl="0" w:tentative="0">
      <w:start w:val="7"/>
      <w:numFmt w:val="chineseCounting"/>
      <w:suff w:val="nothing"/>
      <w:lvlText w:val="%1、"/>
      <w:lvlJc w:val="left"/>
      <w:rPr>
        <w:rFonts w:hint="eastAsia"/>
      </w:rPr>
    </w:lvl>
  </w:abstractNum>
  <w:abstractNum w:abstractNumId="3">
    <w:nsid w:val="E7006900"/>
    <w:multiLevelType w:val="singleLevel"/>
    <w:tmpl w:val="E7006900"/>
    <w:lvl w:ilvl="0" w:tentative="0">
      <w:start w:val="1"/>
      <w:numFmt w:val="decimal"/>
      <w:suff w:val="space"/>
      <w:lvlText w:val="%1."/>
      <w:lvlJc w:val="left"/>
    </w:lvl>
  </w:abstractNum>
  <w:abstractNum w:abstractNumId="4">
    <w:nsid w:val="FA4A62E5"/>
    <w:multiLevelType w:val="singleLevel"/>
    <w:tmpl w:val="FA4A62E5"/>
    <w:lvl w:ilvl="0" w:tentative="0">
      <w:start w:val="1"/>
      <w:numFmt w:val="decimal"/>
      <w:suff w:val="space"/>
      <w:lvlText w:val="%1."/>
      <w:lvlJc w:val="left"/>
    </w:lvl>
  </w:abstractNum>
  <w:abstractNum w:abstractNumId="5">
    <w:nsid w:val="23B031DC"/>
    <w:multiLevelType w:val="singleLevel"/>
    <w:tmpl w:val="23B031DC"/>
    <w:lvl w:ilvl="0" w:tentative="0">
      <w:start w:val="1"/>
      <w:numFmt w:val="decimal"/>
      <w:suff w:val="space"/>
      <w:lvlText w:val="%1."/>
      <w:lvlJc w:val="left"/>
    </w:lvl>
  </w:abstractNum>
  <w:abstractNum w:abstractNumId="6">
    <w:nsid w:val="4E939322"/>
    <w:multiLevelType w:val="singleLevel"/>
    <w:tmpl w:val="4E939322"/>
    <w:lvl w:ilvl="0" w:tentative="0">
      <w:start w:val="1"/>
      <w:numFmt w:val="decimal"/>
      <w:suff w:val="space"/>
      <w:lvlText w:val="%1."/>
      <w:lvlJc w:val="left"/>
    </w:lvl>
  </w:abstractNum>
  <w:abstractNum w:abstractNumId="7">
    <w:nsid w:val="4F06D9A6"/>
    <w:multiLevelType w:val="singleLevel"/>
    <w:tmpl w:val="4F06D9A6"/>
    <w:lvl w:ilvl="0" w:tentative="0">
      <w:start w:val="1"/>
      <w:numFmt w:val="decimal"/>
      <w:suff w:val="space"/>
      <w:lvlText w:val="%1."/>
      <w:lvlJc w:val="left"/>
    </w:lvl>
  </w:abstractNum>
  <w:num w:numId="1">
    <w:abstractNumId w:val="1"/>
  </w:num>
  <w:num w:numId="2">
    <w:abstractNumId w:val="6"/>
  </w:num>
  <w:num w:numId="3">
    <w:abstractNumId w:val="0"/>
  </w:num>
  <w:num w:numId="4">
    <w:abstractNumId w:val="3"/>
  </w:num>
  <w:num w:numId="5">
    <w:abstractNumId w:val="5"/>
  </w:num>
  <w:num w:numId="6">
    <w:abstractNumId w:val="4"/>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1NjhjMTNhMjdlODBhOWFjZjIyYjFhMzlhNDY5YWE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2670EA"/>
    <w:rsid w:val="0367346D"/>
    <w:rsid w:val="0440480F"/>
    <w:rsid w:val="0901338F"/>
    <w:rsid w:val="09A67019"/>
    <w:rsid w:val="0A352F90"/>
    <w:rsid w:val="0B131300"/>
    <w:rsid w:val="0D7B2B69"/>
    <w:rsid w:val="10071C5C"/>
    <w:rsid w:val="116F637A"/>
    <w:rsid w:val="13940298"/>
    <w:rsid w:val="13BC50B0"/>
    <w:rsid w:val="1CF20740"/>
    <w:rsid w:val="1CF83BDD"/>
    <w:rsid w:val="1DD16C39"/>
    <w:rsid w:val="26380843"/>
    <w:rsid w:val="27360B56"/>
    <w:rsid w:val="28BB7154"/>
    <w:rsid w:val="2A135BAE"/>
    <w:rsid w:val="2E66526B"/>
    <w:rsid w:val="304F12E1"/>
    <w:rsid w:val="333D4E3A"/>
    <w:rsid w:val="335164AB"/>
    <w:rsid w:val="35223149"/>
    <w:rsid w:val="374F5761"/>
    <w:rsid w:val="3ACC6031"/>
    <w:rsid w:val="3D1F6926"/>
    <w:rsid w:val="3E330175"/>
    <w:rsid w:val="3F30139F"/>
    <w:rsid w:val="40D126B9"/>
    <w:rsid w:val="432E70A3"/>
    <w:rsid w:val="449B1DF0"/>
    <w:rsid w:val="46253211"/>
    <w:rsid w:val="49CB752A"/>
    <w:rsid w:val="4B9304A5"/>
    <w:rsid w:val="4BE156B5"/>
    <w:rsid w:val="4C0C3396"/>
    <w:rsid w:val="4C703921"/>
    <w:rsid w:val="4C8F23F1"/>
    <w:rsid w:val="4CCE591A"/>
    <w:rsid w:val="4D5B7B4C"/>
    <w:rsid w:val="540A5D80"/>
    <w:rsid w:val="54842137"/>
    <w:rsid w:val="54DC23C8"/>
    <w:rsid w:val="59043B39"/>
    <w:rsid w:val="5C005F49"/>
    <w:rsid w:val="5C941ABA"/>
    <w:rsid w:val="6200468F"/>
    <w:rsid w:val="643A785E"/>
    <w:rsid w:val="67316662"/>
    <w:rsid w:val="69D519B1"/>
    <w:rsid w:val="6C02366F"/>
    <w:rsid w:val="6F65094C"/>
    <w:rsid w:val="730C4F90"/>
    <w:rsid w:val="746C4500"/>
    <w:rsid w:val="7B2333CB"/>
    <w:rsid w:val="7B590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4767</Words>
  <Characters>4980</Characters>
  <Lines>6900</Lines>
  <Paragraphs>4882</Paragraphs>
  <TotalTime>13</TotalTime>
  <ScaleCrop>false</ScaleCrop>
  <LinksUpToDate>false</LinksUpToDate>
  <CharactersWithSpaces>5078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李淑香</cp:lastModifiedBy>
  <cp:lastPrinted>2025-01-17T01:05:00Z</cp:lastPrinted>
  <dcterms:modified xsi:type="dcterms:W3CDTF">2025-12-11T02:32:41Z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3698218CB8A943429A08BC91724897BE_13</vt:lpwstr>
  </property>
  <property fmtid="{D5CDD505-2E9C-101B-9397-08002B2CF9AE}" pid="4" name="KSOTemplateDocerSaveRecord">
    <vt:lpwstr>eyJoZGlkIjoiMzEwNTM5NzYwMDRjMzkwZTVkZjY2ODkwMGIxNGU0OTUiLCJ1c2VySWQiOiIxNjY5NzkzNzgyIn0=</vt:lpwstr>
  </property>
</Properties>
</file>