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hAnsi="黑体" w:eastAsia="方正小标宋简体"/>
          <w:color w:val="auto"/>
          <w:sz w:val="56"/>
          <w:szCs w:val="56"/>
          <w:highlight w:val="none"/>
          <w:lang w:val="zh-CN"/>
          <w14:ligatures w14:val="none"/>
        </w:rPr>
        <w:t>物联网应用技术专</w:t>
      </w:r>
      <w:r>
        <w:rPr>
          <w:rFonts w:hint="eastAsia" w:ascii="方正小标宋简体" w:eastAsia="方正小标宋简体"/>
          <w:color w:val="auto"/>
          <w:sz w:val="56"/>
          <w:szCs w:val="56"/>
          <w:highlight w:val="none"/>
          <w:lang w:val="zh-CN"/>
          <w14:ligatures w14:val="none"/>
        </w:rPr>
        <w:t>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17575"/>
      <w:bookmarkStart w:id="2" w:name="_Toc28838"/>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30"/>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30"/>
          <w:rFonts w:ascii="Times New Roman" w:hAnsi="Times New Roman" w:eastAsia="黑体"/>
          <w:color w:val="auto"/>
          <w:sz w:val="24"/>
          <w:szCs w:val="24"/>
          <w:highlight w:val="none"/>
        </w:rPr>
        <w:t>一、专业名称及代码</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30"/>
          <w:rFonts w:ascii="Times New Roman" w:hAnsi="Times New Roman" w:eastAsia="黑体"/>
          <w:color w:val="auto"/>
          <w:sz w:val="24"/>
          <w:szCs w:val="24"/>
          <w:highlight w:val="none"/>
        </w:rPr>
        <w:t>二、入学基本要求</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30"/>
          <w:rFonts w:ascii="Times New Roman" w:hAnsi="Times New Roman" w:eastAsia="黑体"/>
          <w:color w:val="auto"/>
          <w:sz w:val="24"/>
          <w:szCs w:val="24"/>
          <w:highlight w:val="none"/>
        </w:rPr>
        <w:t>三、基本修业年限与</w:t>
      </w:r>
      <w:r>
        <w:rPr>
          <w:rStyle w:val="30"/>
          <w:rFonts w:hint="eastAsia" w:ascii="Times New Roman" w:hAnsi="Times New Roman" w:eastAsia="黑体"/>
          <w:color w:val="auto"/>
          <w:sz w:val="24"/>
          <w:szCs w:val="24"/>
          <w:highlight w:val="none"/>
          <w:lang w:val="en-US" w:eastAsia="zh-CN"/>
        </w:rPr>
        <w:t>学历</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30"/>
          <w:rFonts w:ascii="Times New Roman" w:hAnsi="Times New Roman" w:eastAsia="黑体"/>
          <w:color w:val="auto"/>
          <w:sz w:val="24"/>
          <w:szCs w:val="24"/>
          <w:highlight w:val="none"/>
        </w:rPr>
        <w:t>四、职业面向</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30"/>
          <w:rFonts w:ascii="Times New Roman" w:hAnsi="Times New Roman" w:eastAsia="黑体"/>
          <w:color w:val="auto"/>
          <w:sz w:val="24"/>
          <w:szCs w:val="24"/>
          <w:highlight w:val="none"/>
        </w:rPr>
        <w:t>五、培养目标及培养规格</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6</w:t>
      </w:r>
    </w:p>
    <w:p w14:paraId="1FA86102">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30"/>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6</w:t>
      </w:r>
    </w:p>
    <w:p w14:paraId="199E4DC4">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30"/>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6</w:t>
      </w:r>
    </w:p>
    <w:p w14:paraId="26D7688A">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30"/>
          <w:rFonts w:ascii="Times New Roman" w:hAnsi="Times New Roman" w:eastAsia="黑体"/>
          <w:color w:val="auto"/>
          <w:sz w:val="24"/>
          <w:szCs w:val="24"/>
          <w:highlight w:val="none"/>
        </w:rPr>
        <w:t>六、课程设置</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8</w:t>
      </w:r>
      <w:r>
        <w:rPr>
          <w:rStyle w:val="30"/>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30"/>
          <w:rFonts w:eastAsia="楷体"/>
          <w:color w:val="auto"/>
          <w:kern w:val="0"/>
          <w:sz w:val="24"/>
          <w:szCs w:val="24"/>
          <w:highlight w:val="none"/>
        </w:rPr>
        <w:t>（一）公共基础课程</w:t>
      </w:r>
      <w:r>
        <w:rPr>
          <w:color w:val="auto"/>
          <w:sz w:val="24"/>
          <w:szCs w:val="24"/>
          <w:highlight w:val="none"/>
        </w:rPr>
        <w:tab/>
      </w:r>
      <w:r>
        <w:rPr>
          <w:rFonts w:hint="eastAsia"/>
          <w:color w:val="auto"/>
          <w:sz w:val="24"/>
          <w:szCs w:val="24"/>
          <w:highlight w:val="none"/>
          <w:lang w:val="en-US" w:eastAsia="zh-CN"/>
        </w:rPr>
        <w:t>8</w:t>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30"/>
          <w:rFonts w:eastAsia="楷体"/>
          <w:color w:val="auto"/>
          <w:kern w:val="0"/>
          <w:sz w:val="24"/>
          <w:szCs w:val="24"/>
          <w:highlight w:val="none"/>
        </w:rPr>
        <w:t>（二）专业课程</w:t>
      </w:r>
      <w:r>
        <w:rPr>
          <w:rStyle w:val="30"/>
          <w:rFonts w:hint="eastAsia" w:eastAsia="楷体"/>
          <w:color w:val="auto"/>
          <w:kern w:val="0"/>
          <w:sz w:val="24"/>
          <w:szCs w:val="24"/>
          <w:highlight w:val="none"/>
          <w:lang w:eastAsia="zh-CN"/>
        </w:rPr>
        <w:t>（</w:t>
      </w:r>
      <w:r>
        <w:rPr>
          <w:rStyle w:val="30"/>
          <w:rFonts w:hint="eastAsia" w:eastAsia="楷体"/>
          <w:color w:val="auto"/>
          <w:kern w:val="0"/>
          <w:sz w:val="24"/>
          <w:szCs w:val="24"/>
          <w:highlight w:val="none"/>
          <w:lang w:val="en-US" w:eastAsia="zh-CN"/>
        </w:rPr>
        <w:t>职业技术教育模块</w:t>
      </w:r>
      <w:r>
        <w:rPr>
          <w:rStyle w:val="30"/>
          <w:rFonts w:hint="eastAsia" w:eastAsia="楷体"/>
          <w:color w:val="auto"/>
          <w:kern w:val="0"/>
          <w:sz w:val="24"/>
          <w:szCs w:val="24"/>
          <w:highlight w:val="none"/>
          <w:lang w:eastAsia="zh-CN"/>
        </w:rPr>
        <w:t>）</w:t>
      </w:r>
      <w:r>
        <w:rPr>
          <w:color w:val="auto"/>
          <w:sz w:val="24"/>
          <w:szCs w:val="24"/>
          <w:highlight w:val="none"/>
        </w:rPr>
        <w:tab/>
      </w:r>
      <w:r>
        <w:rPr>
          <w:rFonts w:hint="eastAsia"/>
          <w:color w:val="auto"/>
          <w:sz w:val="24"/>
          <w:szCs w:val="24"/>
          <w:highlight w:val="none"/>
          <w:lang w:val="en-US" w:eastAsia="zh-CN"/>
        </w:rPr>
        <w:t>9</w:t>
      </w:r>
      <w:r>
        <w:rPr>
          <w:color w:val="auto"/>
          <w:sz w:val="24"/>
          <w:szCs w:val="24"/>
          <w:highlight w:val="none"/>
        </w:rPr>
        <w:fldChar w:fldCharType="end"/>
      </w:r>
    </w:p>
    <w:p w14:paraId="0E7E1EB4">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30"/>
          <w:rFonts w:eastAsia="楷体"/>
          <w:kern w:val="0"/>
          <w:sz w:val="24"/>
          <w:szCs w:val="24"/>
          <w:highlight w:val="none"/>
        </w:rPr>
        <w:t>（三）</w:t>
      </w:r>
      <w:r>
        <w:rPr>
          <w:rStyle w:val="30"/>
          <w:rFonts w:hint="eastAsia" w:eastAsia="楷体"/>
          <w:kern w:val="0"/>
          <w:sz w:val="24"/>
          <w:szCs w:val="24"/>
          <w:highlight w:val="none"/>
          <w:lang w:val="en-US" w:eastAsia="zh-CN"/>
        </w:rPr>
        <w:t>独立开设实践</w:t>
      </w:r>
      <w:r>
        <w:rPr>
          <w:rStyle w:val="30"/>
          <w:rFonts w:eastAsia="楷体"/>
          <w:kern w:val="0"/>
          <w:sz w:val="24"/>
          <w:szCs w:val="24"/>
          <w:highlight w:val="none"/>
        </w:rPr>
        <w:t>环节</w:t>
      </w:r>
      <w:r>
        <w:rPr>
          <w:sz w:val="24"/>
          <w:szCs w:val="24"/>
          <w:highlight w:val="none"/>
        </w:rPr>
        <w:tab/>
      </w:r>
      <w:r>
        <w:rPr>
          <w:rFonts w:hint="eastAsia"/>
          <w:sz w:val="24"/>
          <w:szCs w:val="24"/>
          <w:highlight w:val="none"/>
          <w:lang w:val="en-US" w:eastAsia="zh-CN"/>
        </w:rPr>
        <w:t>1</w:t>
      </w:r>
      <w:r>
        <w:rPr>
          <w:sz w:val="24"/>
          <w:szCs w:val="24"/>
          <w:highlight w:val="none"/>
        </w:rPr>
        <w:fldChar w:fldCharType="end"/>
      </w:r>
      <w:r>
        <w:rPr>
          <w:rFonts w:hint="eastAsia"/>
          <w:sz w:val="24"/>
          <w:szCs w:val="24"/>
          <w:highlight w:val="none"/>
          <w:lang w:val="en-US" w:eastAsia="zh-CN"/>
        </w:rPr>
        <w:t>2</w:t>
      </w:r>
    </w:p>
    <w:p w14:paraId="035686AE">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30"/>
          <w:rFonts w:ascii="Times New Roman" w:hAnsi="Times New Roman" w:eastAsia="黑体"/>
          <w:color w:val="auto"/>
          <w:sz w:val="24"/>
          <w:szCs w:val="24"/>
          <w:highlight w:val="none"/>
        </w:rPr>
        <w:t>七、教学进程总体安排</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2</w:t>
      </w:r>
    </w:p>
    <w:p w14:paraId="29798373">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30"/>
          <w:rFonts w:ascii="Times New Roman" w:hAnsi="Times New Roman" w:eastAsia="黑体"/>
          <w:color w:val="auto"/>
          <w:sz w:val="24"/>
          <w:szCs w:val="24"/>
          <w:highlight w:val="none"/>
        </w:rPr>
        <w:t>八、实施保障</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5</w:t>
      </w:r>
    </w:p>
    <w:p w14:paraId="35B49C22">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30"/>
          <w:rFonts w:eastAsia="楷体"/>
          <w:color w:val="auto"/>
          <w:kern w:val="0"/>
          <w:sz w:val="24"/>
          <w:szCs w:val="24"/>
          <w:highlight w:val="none"/>
        </w:rPr>
        <w:t>（一）师资队伍</w:t>
      </w:r>
      <w:r>
        <w:rPr>
          <w:color w:val="auto"/>
          <w:sz w:val="24"/>
          <w:szCs w:val="24"/>
          <w:highlight w:val="none"/>
        </w:rPr>
        <w:tab/>
      </w:r>
      <w:r>
        <w:rPr>
          <w:rFonts w:hint="eastAsia"/>
          <w:color w:val="auto"/>
          <w:sz w:val="24"/>
          <w:szCs w:val="24"/>
          <w:highlight w:val="none"/>
          <w:lang w:val="en-US" w:eastAsia="zh-CN"/>
        </w:rPr>
        <w:t>1</w:t>
      </w:r>
      <w:r>
        <w:rPr>
          <w:color w:val="auto"/>
          <w:sz w:val="24"/>
          <w:szCs w:val="24"/>
          <w:highlight w:val="none"/>
        </w:rPr>
        <w:fldChar w:fldCharType="end"/>
      </w:r>
      <w:r>
        <w:rPr>
          <w:rFonts w:hint="eastAsia"/>
          <w:color w:val="auto"/>
          <w:sz w:val="24"/>
          <w:szCs w:val="24"/>
          <w:highlight w:val="none"/>
          <w:lang w:val="en-US" w:eastAsia="zh-CN"/>
        </w:rPr>
        <w:t>5</w:t>
      </w:r>
    </w:p>
    <w:p w14:paraId="6CD69785">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30"/>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6</w:t>
      </w:r>
    </w:p>
    <w:p w14:paraId="7F7FBAFB">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30"/>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7</w:t>
      </w:r>
    </w:p>
    <w:p w14:paraId="62351E27">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30"/>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18</w:t>
      </w:r>
    </w:p>
    <w:p w14:paraId="2AD29875">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30"/>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18</w:t>
      </w:r>
    </w:p>
    <w:p w14:paraId="6C2F959F">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30"/>
          <w:rFonts w:eastAsia="楷体"/>
          <w:color w:val="auto"/>
          <w:kern w:val="0"/>
          <w:sz w:val="24"/>
          <w:szCs w:val="24"/>
          <w:highlight w:val="none"/>
        </w:rPr>
        <w:t>（六）质量</w:t>
      </w:r>
      <w:r>
        <w:rPr>
          <w:rStyle w:val="30"/>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19</w:t>
      </w:r>
    </w:p>
    <w:p w14:paraId="788BDBC9">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30"/>
          <w:rFonts w:ascii="Times New Roman" w:hAnsi="Times New Roman" w:eastAsia="黑体"/>
          <w:color w:val="auto"/>
          <w:sz w:val="24"/>
          <w:szCs w:val="24"/>
          <w:highlight w:val="none"/>
        </w:rPr>
        <w:t>九、毕业要求</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19</w:t>
      </w:r>
    </w:p>
    <w:p w14:paraId="287BA4EF">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30"/>
          <w:rFonts w:ascii="Times New Roman" w:hAnsi="Times New Roman" w:eastAsia="黑体"/>
          <w:color w:val="auto"/>
          <w:sz w:val="24"/>
          <w:szCs w:val="24"/>
          <w:highlight w:val="none"/>
        </w:rPr>
        <w:t>十、方案编制人员</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20</w:t>
      </w:r>
    </w:p>
    <w:p w14:paraId="2A73227E">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30"/>
          <w:rFonts w:ascii="Times New Roman" w:hAnsi="Times New Roman" w:eastAsia="黑体"/>
          <w:color w:val="auto"/>
          <w:sz w:val="24"/>
          <w:szCs w:val="24"/>
          <w:highlight w:val="none"/>
        </w:rPr>
        <w:t>十一、附件</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20</w:t>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zh-CN"/>
          <w14:ligatures w14:val="none"/>
        </w:rPr>
        <w:t>物联网应用技术</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12593"/>
      <w:bookmarkStart w:id="5" w:name="_Toc22830"/>
      <w:bookmarkStart w:id="6" w:name="_Toc187660906"/>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highlight w:val="none"/>
          <w:lang w:val="en-US" w:eastAsia="zh-CN"/>
          <w14:ligatures w14:val="none"/>
        </w:rPr>
        <w:t>物联网应用技术（510102）</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87660908"/>
      <w:bookmarkStart w:id="11" w:name="_Toc17350"/>
      <w:bookmarkStart w:id="12" w:name="_Toc10594"/>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87660909"/>
      <w:bookmarkStart w:id="14" w:name="_Toc1679"/>
      <w:bookmarkStart w:id="15" w:name="_Toc9417"/>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21215"/>
      <w:bookmarkStart w:id="17" w:name="_Toc15771"/>
      <w:r>
        <w:rPr>
          <w:rFonts w:hint="eastAsia" w:ascii="宋体" w:hAnsi="宋体" w:cs="宋体"/>
          <w:b/>
          <w:bCs/>
          <w:color w:val="auto"/>
          <w:sz w:val="24"/>
          <w:szCs w:val="24"/>
          <w:highlight w:val="none"/>
          <w14:ligatures w14:val="none"/>
        </w:rPr>
        <w:t>表1 物联网应用技术专业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eastAsia" w:ascii="仿宋" w:hAnsi="仿宋" w:eastAsia="仿宋" w:cs="仿宋"/>
                <w:w w:val="95"/>
                <w:sz w:val="21"/>
                <w:szCs w:val="21"/>
                <w:highlight w:val="none"/>
              </w:rPr>
              <w:t>电子信息（</w:t>
            </w:r>
            <w:r>
              <w:rPr>
                <w:rFonts w:hint="eastAsia" w:ascii="仿宋" w:hAnsi="仿宋" w:eastAsia="仿宋" w:cs="仿宋"/>
                <w:w w:val="95"/>
                <w:sz w:val="21"/>
                <w:szCs w:val="21"/>
                <w:highlight w:val="none"/>
                <w:lang w:val="en-US" w:eastAsia="zh-CN"/>
              </w:rPr>
              <w:t>5</w:t>
            </w:r>
            <w:r>
              <w:rPr>
                <w:rFonts w:hint="eastAsia" w:ascii="仿宋" w:hAnsi="仿宋" w:eastAsia="仿宋" w:cs="仿宋"/>
                <w:w w:val="95"/>
                <w:sz w:val="21"/>
                <w:szCs w:val="21"/>
                <w:highlight w:val="none"/>
              </w:rPr>
              <w:t>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电子信息类（5101）</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43EC09C9">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软件和信息技术服务业（65），计算机、通信和其他电子设备制造业（39）</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物联网安装调试员（6-25-04-09）、物联网工程技术人员S（2-02-38-02）、计算机网络工程技术人员S（2-02-10-04）、计算机硬件工程技术人员（2-02-10-02）、嵌入式系统设计工程技术人员S（2-02-10-06）</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物联网设备安装配置和调试、物联网系统运行管理和维护、物联网系统应用开发、物联网项目规划和管理</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789582B1">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传感网应用开发、移动应用开发、计算机视觉应用开发、大数据应用开发（Java）、物联网智能家居系统集成和应用、物联网工程实施与运维、物联网云平台运用</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新一代信息技术赛道中的各项比赛</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3"/>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82"/>
        <w:gridCol w:w="863"/>
        <w:gridCol w:w="2496"/>
        <w:gridCol w:w="2976"/>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1482"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863"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496"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2976"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2E484B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E3ED35A">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bookmarkStart w:id="19" w:name="_Toc187660910"/>
            <w:r>
              <w:rPr>
                <w:rFonts w:hint="default" w:ascii="宋体" w:hAnsi="宋体" w:cs="宋体"/>
                <w:color w:val="auto"/>
                <w:sz w:val="18"/>
                <w:szCs w:val="18"/>
                <w:highlight w:val="none"/>
                <w:lang w:val="en-US" w:eastAsia="zh-CN"/>
                <w14:ligatures w14:val="none"/>
              </w:rPr>
              <w:t>1</w:t>
            </w:r>
          </w:p>
        </w:tc>
        <w:tc>
          <w:tcPr>
            <w:tcW w:w="1482" w:type="dxa"/>
            <w:vAlign w:val="center"/>
          </w:tcPr>
          <w:p w14:paraId="69508FA9">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物联网安装调试员（6-25-04-09）</w:t>
            </w:r>
          </w:p>
        </w:tc>
        <w:tc>
          <w:tcPr>
            <w:tcW w:w="863" w:type="dxa"/>
            <w:vAlign w:val="center"/>
          </w:tcPr>
          <w:p w14:paraId="7FC44425">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物联网设备安装配置和调试</w:t>
            </w:r>
          </w:p>
        </w:tc>
        <w:tc>
          <w:tcPr>
            <w:tcW w:w="2496" w:type="dxa"/>
            <w:vAlign w:val="center"/>
          </w:tcPr>
          <w:p w14:paraId="01BF8FEF">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根据项目施工图纸，完成物联网感知层设备（传感器、RFID读写器等）、网络层设备（网关、无线通信模组等）的现场安装与布线；2.对各类物联网设备进行参数配置，实现设备间及设备与云平台的互联互通；3.开展设备联调测试，排查安装配置阶段的通信故障、数据采集异常等问题；4.向客户交付设备使用手册，并进行基础操作培训。</w:t>
            </w:r>
          </w:p>
        </w:tc>
        <w:tc>
          <w:tcPr>
            <w:tcW w:w="2976" w:type="dxa"/>
            <w:vAlign w:val="center"/>
          </w:tcPr>
          <w:p w14:paraId="014900C8">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物联网设备安装规范与布线标准，能够独立完成多类型设备的现场部署；2.具备主流无线通信协议（ZigBee、NB-IoT、WiFi等）的参数配置能力，可实现设备组网适配；3.能够使用万用表、示波器等检测工具排查设备硬件故障，使用调试软件定位通信异常问题；4.具有良好的沟通表达能力，能清晰向客户讲解设备操作流程；5.具备严谨的施工规范意识，确保设备安装符合安全与行业标准。</w:t>
            </w:r>
          </w:p>
        </w:tc>
      </w:tr>
      <w:tr w14:paraId="1730B4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816D165">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2</w:t>
            </w:r>
          </w:p>
        </w:tc>
        <w:tc>
          <w:tcPr>
            <w:tcW w:w="1482" w:type="dxa"/>
            <w:vAlign w:val="center"/>
          </w:tcPr>
          <w:p w14:paraId="4C5ACD71">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物联网工程技术人员S（2-02-38-02）</w:t>
            </w:r>
          </w:p>
        </w:tc>
        <w:tc>
          <w:tcPr>
            <w:tcW w:w="863" w:type="dxa"/>
            <w:vAlign w:val="center"/>
          </w:tcPr>
          <w:p w14:paraId="01E75DBC">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物联网系统运行管理和维护</w:t>
            </w:r>
          </w:p>
        </w:tc>
        <w:tc>
          <w:tcPr>
            <w:tcW w:w="2496" w:type="dxa"/>
            <w:vAlign w:val="center"/>
          </w:tcPr>
          <w:p w14:paraId="61B379D8">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制定物联网系统日常巡检计划，定期监测感知层设备、网络节点、云平台的运行状态；2.接收系统告警信息，快速定位故障节点（如传感器掉线、网关通信中断）并实施修复；3.定期对设备固件、云平台系统进行版本升级与漏洞修复，保障系统安全性；4.建立系统运维台账，记录巡检结果、故障处理流程及系统优化措施。</w:t>
            </w:r>
          </w:p>
        </w:tc>
        <w:tc>
          <w:tcPr>
            <w:tcW w:w="2976" w:type="dxa"/>
            <w:vAlign w:val="center"/>
          </w:tcPr>
          <w:p w14:paraId="77853E59">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物联网系统分层架构知识，能够识别各层级的运行异常现象；2.具备系统故障诊断与应急处置能力，可在规定时限内恢复系统正常运行；3.能够操作云平台管理工具完成系统升级与安全加固，掌握数据备份与恢复技能；4.具有较强的责任意识和台账管理能力，确保运维记录完整可追溯；5.具备风险预判素养，能根据运维数据识别系统潜在隐患并提前干预。</w:t>
            </w:r>
          </w:p>
        </w:tc>
      </w:tr>
      <w:tr w14:paraId="44DBDA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366DE39">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3</w:t>
            </w:r>
          </w:p>
        </w:tc>
        <w:tc>
          <w:tcPr>
            <w:tcW w:w="1482" w:type="dxa"/>
            <w:vAlign w:val="center"/>
          </w:tcPr>
          <w:p w14:paraId="3FF70ED1">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物联网工程技术人员S（2-02-38-02）</w:t>
            </w:r>
          </w:p>
        </w:tc>
        <w:tc>
          <w:tcPr>
            <w:tcW w:w="863" w:type="dxa"/>
            <w:vAlign w:val="center"/>
          </w:tcPr>
          <w:p w14:paraId="321684CB">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物联网项目规划和管理</w:t>
            </w:r>
          </w:p>
        </w:tc>
        <w:tc>
          <w:tcPr>
            <w:tcW w:w="2496" w:type="dxa"/>
            <w:vAlign w:val="center"/>
          </w:tcPr>
          <w:p w14:paraId="4C7A8CBC">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对接客户需求，开展物联网项目现场勘察与可行性分析，编制项目需求调研报告；2.依据需求设计物联网系统整体方案，明确设备选型、网络架构及应用功能模块；3.制定项目进度甘特图，分配项目组成员任务，跟踪项目施工与开发进度；4.组织项目阶段性验收与最终交付，协调解决项目实施中的跨部门协作问题。</w:t>
            </w:r>
          </w:p>
        </w:tc>
        <w:tc>
          <w:tcPr>
            <w:tcW w:w="2976" w:type="dxa"/>
            <w:vAlign w:val="center"/>
          </w:tcPr>
          <w:p w14:paraId="7BF4CBBE">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物联网项目需求调研方法，能够独立完成现场勘察与需求文档编制；2.具备物联网系统方案设计能力，可根据场景需求完成设备与技术选型；3.能够使用项目管理工具管控项目进度，具备良好的团队统筹与沟通能力；4.熟悉物联网项目验收标准，能组织完成项目交付与资料归档；5.具有成本管控与风险预判素养，可在项目实施中规避技术与进度风险。</w:t>
            </w:r>
          </w:p>
        </w:tc>
      </w:tr>
      <w:tr w14:paraId="2F826A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8D19D04">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4</w:t>
            </w:r>
          </w:p>
        </w:tc>
        <w:tc>
          <w:tcPr>
            <w:tcW w:w="1482" w:type="dxa"/>
            <w:vAlign w:val="center"/>
          </w:tcPr>
          <w:p w14:paraId="7CD78B53">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嵌入式系统设计工程技术人员S（2-02-10-06）</w:t>
            </w:r>
          </w:p>
        </w:tc>
        <w:tc>
          <w:tcPr>
            <w:tcW w:w="863" w:type="dxa"/>
            <w:vAlign w:val="center"/>
          </w:tcPr>
          <w:p w14:paraId="49208A97">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物联网系统应用开发</w:t>
            </w:r>
          </w:p>
        </w:tc>
        <w:tc>
          <w:tcPr>
            <w:tcW w:w="2496" w:type="dxa"/>
            <w:vAlign w:val="center"/>
          </w:tcPr>
          <w:p w14:paraId="670BCAC9">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基于物联网终端需求，完成嵌入式硬件电路原理图设计与PCB版图绘制；2.使用C/C++语言开发嵌入式设备驱动程序与数据采集控制程序；3.调试嵌入式程序，优化代码以实现设备低功耗运行与稳定数据传输；4.对接物联网云平台，开发终端设备与平台的通信接口程序。</w:t>
            </w:r>
          </w:p>
        </w:tc>
        <w:tc>
          <w:tcPr>
            <w:tcW w:w="2976" w:type="dxa"/>
            <w:vAlign w:val="center"/>
          </w:tcPr>
          <w:p w14:paraId="449BD2AC">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嵌入式处理器（STM32、树莓派等）架构知识，能够使用EDA工具设计硬件电路；2.具备嵌入式程序开发能力，可熟练使用Keil等开发工具完成代码编写与调试；3.能够实现嵌入式设备与云平台的通信协议（MQTT、CoAP等）适配；4.具有代码优化与低功耗设计素养，能保障终端设备的续航与运行稳定性；5.具备版本管控能力，可使用Git工具管理嵌入式代码版本。</w:t>
            </w:r>
          </w:p>
        </w:tc>
      </w:tr>
      <w:tr w14:paraId="6BE0BC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16D8545">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5</w:t>
            </w:r>
          </w:p>
        </w:tc>
        <w:tc>
          <w:tcPr>
            <w:tcW w:w="1482" w:type="dxa"/>
            <w:vAlign w:val="center"/>
          </w:tcPr>
          <w:p w14:paraId="69AE875F">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计算机网络工程技术人员S（2-02-10-04）</w:t>
            </w:r>
          </w:p>
        </w:tc>
        <w:tc>
          <w:tcPr>
            <w:tcW w:w="863" w:type="dxa"/>
            <w:vAlign w:val="center"/>
          </w:tcPr>
          <w:p w14:paraId="79DF18E1">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物联网系统应用开发</w:t>
            </w:r>
          </w:p>
        </w:tc>
        <w:tc>
          <w:tcPr>
            <w:tcW w:w="2496" w:type="dxa"/>
            <w:vAlign w:val="center"/>
          </w:tcPr>
          <w:p w14:paraId="2DF63138">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设计物联网项目网络拓扑架构，配置路由器、交换机等网络设备的通信参数；2.开发物联网Web端应用，实现设备数据可视化展示与远程控制功能；3.搭建物联网系统数据库（MySQL/MongoDB），完成设备数据的存储与查询接口开发；4.测试网络通信稳定性，优化网络带宽以保障海量设备数据的实时传输。</w:t>
            </w:r>
          </w:p>
        </w:tc>
        <w:tc>
          <w:tcPr>
            <w:tcW w:w="2976" w:type="dxa"/>
            <w:vAlign w:val="center"/>
          </w:tcPr>
          <w:p w14:paraId="24A34D7F">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计算机网络分层架构知识，能够设计高可用的物联网网络拓扑；2.具备Web开发技能，可使用Vue.js+SpringBoot框架开发物联网应用前端与后端；3.能够完成数据库设计与接口开发，实现设备数据的高效存储与调取；4.具有网络性能优化素养，可通过流量管控提升数据传输的实时性；5.具备网络安全防护意识，能配置基础网络防火墙规则保障数据传输安全。</w:t>
            </w:r>
          </w:p>
        </w:tc>
      </w:tr>
      <w:tr w14:paraId="61AB23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66910BB0">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6</w:t>
            </w:r>
          </w:p>
        </w:tc>
        <w:tc>
          <w:tcPr>
            <w:tcW w:w="1482" w:type="dxa"/>
            <w:vAlign w:val="center"/>
          </w:tcPr>
          <w:p w14:paraId="4BACA8DE">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计算机硬件工程技术人员（2-02-10-02）</w:t>
            </w:r>
          </w:p>
        </w:tc>
        <w:tc>
          <w:tcPr>
            <w:tcW w:w="863" w:type="dxa"/>
            <w:vAlign w:val="center"/>
          </w:tcPr>
          <w:p w14:paraId="091EF3EC">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物联网设备安装配置和调试</w:t>
            </w:r>
          </w:p>
        </w:tc>
        <w:tc>
          <w:tcPr>
            <w:tcW w:w="2496" w:type="dxa"/>
            <w:vAlign w:val="center"/>
          </w:tcPr>
          <w:p w14:paraId="540867CE">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检测物联网终端硬件的元器件性能，筛选符合项目需求的传感器、控制器等硬件；2.完成物联网设备硬件组装与焊接，测试硬件电路的导通性与稳定性；3.对组装后的硬件设备进行出厂前校准，确保传感器数据采集精度达标；4.排查硬件设备的生产缺陷，提出硬件设计优化改进建议。</w:t>
            </w:r>
          </w:p>
        </w:tc>
        <w:tc>
          <w:tcPr>
            <w:tcW w:w="2976" w:type="dxa"/>
            <w:vAlign w:val="center"/>
          </w:tcPr>
          <w:p w14:paraId="590F8C61">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电子元器件选型知识，能够根据项目需求筛选适配的物联网硬件；2.具备硬件焊接与组装技能，可规范完成物联网终端硬件的生产装配；3.能够使用专业仪器完成传感器精度校准，保障硬件数据采集准确性；4.具有硬件故障诊断能力，可快速定位并修复硬件生产与装配缺陷；5.具备严谨的质量管控素养，确保出厂硬件符合行业技术标准。</w:t>
            </w:r>
          </w:p>
        </w:tc>
      </w:tr>
      <w:tr w14:paraId="02E63F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87BBEE1">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7</w:t>
            </w:r>
          </w:p>
        </w:tc>
        <w:tc>
          <w:tcPr>
            <w:tcW w:w="1482" w:type="dxa"/>
            <w:vAlign w:val="center"/>
          </w:tcPr>
          <w:p w14:paraId="44C3D863">
            <w:pPr>
              <w:pStyle w:val="11"/>
              <w:keepNext w:val="0"/>
              <w:keepLines w:val="0"/>
              <w:suppressLineNumbers w:val="0"/>
              <w:spacing w:before="0" w:beforeAutospacing="0" w:afterAutospacing="0"/>
              <w:ind w:left="0" w:right="0"/>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物联网工程技术人员S（2-02-38-02）</w:t>
            </w:r>
          </w:p>
        </w:tc>
        <w:tc>
          <w:tcPr>
            <w:tcW w:w="863" w:type="dxa"/>
            <w:vAlign w:val="center"/>
          </w:tcPr>
          <w:p w14:paraId="16F0976C">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物联网系统应用开发</w:t>
            </w:r>
          </w:p>
        </w:tc>
        <w:tc>
          <w:tcPr>
            <w:tcW w:w="2496" w:type="dxa"/>
            <w:vAlign w:val="center"/>
          </w:tcPr>
          <w:p w14:paraId="1D199C49">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分析物联网项目业务需求，拆解应用功能模块，编制应用开发需求规格说明书；2.开发物联网移动端（Android/iOS）应用，实现设备状态查询与远程控制功能；3.集成物联网设备数据接口，实现移动端与终端设备的实时数据交互；4.测试应用程序的兼容性与稳定性，修复应用漏洞并完成版本迭代。</w:t>
            </w:r>
          </w:p>
        </w:tc>
        <w:tc>
          <w:tcPr>
            <w:tcW w:w="2976" w:type="dxa"/>
            <w:vAlign w:val="center"/>
          </w:tcPr>
          <w:p w14:paraId="6EC1E4F8">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lang w:val="en-US" w:eastAsia="zh-CN"/>
                <w14:ligatures w14:val="none"/>
              </w:rPr>
              <w:t>1.掌握移动端应用开发语言（Java/Kotlin/Swift），能够搭建移动端开发环境；2.具备物联网设备接口对接能力，可实现移动端与终端的通信与数据交互；3.能够完成应用程序的多终端兼容性测试，具备漏洞修复与版本迭代能力；4.具有用户体验设计素养，能开发简洁易用的物联网应用交互界面；5.具备数据隐私保护意识，可通过加密技术保障用户设备与数据安全。</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一定的科学文化水平，良好的人文素养、工匠精神、创新精神和责任担当，具有一定的创新能力和国际视野，较强的就业创业能力和可持续发展能力，掌握本专业的基础理论知识和技术技能，具备物联网设备安装配置与调试、系统集成与优化、应用开发与数据处理、运行维护与故障排查等核心能力，能够熟练运用物联网通信协议、编程语言、开发框架及专业工具，完成物联网项目的需求分析、方案设计、设备部署、系统开发与运维等任务，面向软件和信息技术服务业、计算机通信和其他电子设备制造业等行业的物联网安装调试员、物联网工程技术人员、计算机网络工程技术人员、计算机硬件工程技术人员、嵌入式系统设计工程技术人员等职业，能够从事物联网设备安装配置与调试、物联网系统运行管理与维护、物联网系统应用开发、物联网项目规划和管理、物联网数据分析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051965C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）具有良好的道德品质，遵守社会公德、职业道德和家庭美德，诚实守信、爱岗敬业、遵纪守法，具有强烈的社会责任感和使命感；​</w:t>
      </w:r>
    </w:p>
    <w:p w14:paraId="35DA13E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）具有健康的身体素质，具备适应物联网技术服务工作需要的体力和耐力，能够承受一定的工作压力，如户外设备安装调试、长时间项目开发等工作；</w:t>
      </w:r>
    </w:p>
    <w:p w14:paraId="4FEA7CCF">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）具有良好的心理素质，能够正确面对工作中的困难和挫折，保持积极乐观的心态，具备较强的情绪调节能力和心理抗压能力，善于与人沟通协作，营造良好的工作氛围；</w:t>
      </w:r>
    </w:p>
    <w:p w14:paraId="0384FE7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）具有工匠精神，对工作认真负责、精益求精，注重细节，严格按照技术规范和标准进行操作，确保物联网项目的质量和安全；</w:t>
      </w:r>
    </w:p>
    <w:p w14:paraId="03BB3FA5">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）具有创新意识，能够关注物联网行业的新技术、新应用和新趋势，勇于尝试新的技术和方法，提出创新性的解决方案，推动物联网应用的创新发展；</w:t>
      </w:r>
    </w:p>
    <w:p w14:paraId="3BAD0AFD">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hAnsi="宋体" w:cs="Times New Roman"/>
          <w:color w:val="auto"/>
          <w:kern w:val="0"/>
          <w:sz w:val="24"/>
          <w:szCs w:val="24"/>
          <w:highlight w:val="none"/>
          <w:lang w:val="zh-CN"/>
          <w14:ligatures w14:val="none"/>
        </w:rPr>
        <w:t>）具有服务意识，以客户需求为导向，积极为客户提供优质的技术服务和解决方案，及时响应用户反馈，解决客户问题，提高客户满意度；</w:t>
      </w:r>
    </w:p>
    <w:p w14:paraId="70AD4816">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8</w:t>
      </w:r>
      <w:r>
        <w:rPr>
          <w:rFonts w:hint="eastAsia" w:hAnsi="宋体" w:cs="Times New Roman"/>
          <w:color w:val="auto"/>
          <w:kern w:val="0"/>
          <w:sz w:val="24"/>
          <w:szCs w:val="24"/>
          <w:highlight w:val="none"/>
          <w:lang w:val="zh-CN"/>
          <w14:ligatures w14:val="none"/>
        </w:rPr>
        <w:t>）具有保密意识，严格保护客户的商业机密和数据隐私，不泄露项目相关的敏感信息，维护客户和企业的合法权益；</w:t>
      </w:r>
    </w:p>
    <w:p w14:paraId="050F4FB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9</w:t>
      </w:r>
      <w:r>
        <w:rPr>
          <w:rFonts w:hint="eastAsia" w:hAnsi="宋体" w:cs="Times New Roman"/>
          <w:color w:val="auto"/>
          <w:kern w:val="0"/>
          <w:sz w:val="24"/>
          <w:szCs w:val="24"/>
          <w:highlight w:val="none"/>
          <w:lang w:val="zh-CN"/>
          <w14:ligatures w14:val="none"/>
        </w:rPr>
        <w:t>）具有较强的技术敏感性，能够快速捕捉物联网领域的技术变革和市场需求变化，及时调整自身的知识结构和技能水平，适应岗位工作要求。</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）掌握物联网体系架构知识，包括感知层、网络层、平台层和应用层的组成、功能及相互关系，理解物联网系统的整体工作流程；</w:t>
      </w:r>
    </w:p>
    <w:p w14:paraId="3ED5ED1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）熟悉各类通信协议知识，如ZigBee、WiFi、蓝牙、NB-IoT、LoRa等短距离和低功耗广域网通信协议的工作原理、特点及应用场景，能够根据项目需求选择合适的通信协议</w:t>
      </w:r>
      <w:r>
        <w:rPr>
          <w:rFonts w:hint="eastAsia" w:ascii="Times New Roman" w:hAnsi="宋体" w:eastAsia="宋体" w:cs="Times New Roman"/>
          <w:color w:val="auto"/>
          <w:kern w:val="0"/>
          <w:sz w:val="24"/>
          <w:szCs w:val="24"/>
          <w:highlight w:val="none"/>
          <w:lang w:val="zh-CN"/>
          <w14:ligatures w14:val="none"/>
        </w:rPr>
        <w:t>。</w:t>
      </w:r>
    </w:p>
    <w:p w14:paraId="3C43E34F">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）掌握传感器应用知识，了解常见传感器（如温湿度传感器、光照传感器、红外传感器、压力传感器等）的工作原理、性能参数、选型方法及安装调试技术，能够实现传感器数据的采集与处理</w:t>
      </w:r>
      <w:r>
        <w:rPr>
          <w:rFonts w:hint="eastAsia" w:ascii="Times New Roman" w:hAnsi="宋体" w:eastAsia="宋体" w:cs="Times New Roman"/>
          <w:color w:val="auto"/>
          <w:kern w:val="0"/>
          <w:sz w:val="24"/>
          <w:szCs w:val="24"/>
          <w:highlight w:val="none"/>
          <w:lang w:val="zh-CN"/>
          <w14:ligatures w14:val="none"/>
        </w:rPr>
        <w:t>。</w:t>
      </w:r>
    </w:p>
    <w:p w14:paraId="022A0BDC">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）具备嵌入式开发知识，熟悉嵌入式系统的组成的知识（如嵌入式处理器、存储器、外设等），掌握嵌入式操作系统（如Linux、FreeRTOS等）的使用和开发方法，能够进行嵌入式硬件电路设计和软件编程</w:t>
      </w:r>
      <w:r>
        <w:rPr>
          <w:rFonts w:hint="eastAsia" w:ascii="Times New Roman" w:hAnsi="宋体" w:eastAsia="宋体" w:cs="Times New Roman"/>
          <w:color w:val="auto"/>
          <w:kern w:val="0"/>
          <w:sz w:val="24"/>
          <w:szCs w:val="24"/>
          <w:highlight w:val="none"/>
          <w:lang w:val="zh-CN"/>
          <w14:ligatures w14:val="none"/>
        </w:rPr>
        <w:t>。</w:t>
      </w:r>
    </w:p>
    <w:p w14:paraId="49380F8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）掌握物联网系统集成知识，包括硬件设备选型与部署、软件系统搭建与调试、系统联调与测试等方面的知识，能够完成物联网系统的集成设计与实施</w:t>
      </w:r>
      <w:r>
        <w:rPr>
          <w:rFonts w:hint="eastAsia" w:ascii="Times New Roman" w:hAnsi="宋体" w:eastAsia="宋体" w:cs="Times New Roman"/>
          <w:color w:val="auto"/>
          <w:kern w:val="0"/>
          <w:sz w:val="24"/>
          <w:szCs w:val="24"/>
          <w:highlight w:val="none"/>
          <w:lang w:val="zh-CN"/>
          <w14:ligatures w14:val="none"/>
        </w:rPr>
        <w:t>。</w:t>
      </w:r>
    </w:p>
    <w:p w14:paraId="5F7649F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hAnsi="宋体" w:cs="Times New Roman"/>
          <w:color w:val="auto"/>
          <w:kern w:val="0"/>
          <w:sz w:val="24"/>
          <w:szCs w:val="24"/>
          <w:highlight w:val="none"/>
          <w:lang w:val="zh-CN"/>
          <w14:ligatures w14:val="none"/>
        </w:rPr>
        <w:t>）了解物联网应用程序开发知识，掌握至少一种开发语言（如C、C++、Java、Python等）和相关开发框架，能够进行物联网Web应用、移动应用或嵌入式应用的开发；</w:t>
      </w:r>
    </w:p>
    <w:p w14:paraId="3662D29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8</w:t>
      </w:r>
      <w:r>
        <w:rPr>
          <w:rFonts w:hint="eastAsia" w:hAnsi="宋体" w:cs="Times New Roman"/>
          <w:color w:val="auto"/>
          <w:kern w:val="0"/>
          <w:sz w:val="24"/>
          <w:szCs w:val="24"/>
          <w:highlight w:val="none"/>
          <w:lang w:val="zh-CN"/>
          <w14:ligatures w14:val="none"/>
        </w:rPr>
        <w:t>）具备物联网数据分析基础知识，了解数据采集、数据清洗、数据存储、数据挖掘及数据可视化的基本方法和技术，能够运用简单的数据分析工具对物联网数据进行处理和分析。</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具有能够自主学习物联网领域新的技术、知识和标准，适应行业技术快速更新的需求，不断提升自身专业水平的学习能力</w:t>
      </w:r>
      <w:r>
        <w:rPr>
          <w:rFonts w:hint="eastAsia" w:hAnsi="宋体"/>
          <w:color w:val="auto"/>
          <w:sz w:val="24"/>
          <w:szCs w:val="24"/>
          <w:highlight w:val="none"/>
          <w14:ligatures w14:val="none"/>
        </w:rPr>
        <w:t>；</w:t>
      </w:r>
    </w:p>
    <w:p w14:paraId="5F54EADF">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具有能够清晰、准确地与客户、团队成员及供应商进行沟通交流，表达自己的技术观点和工作思路，撰写技术文档、工作报告等的能力；</w:t>
      </w:r>
    </w:p>
    <w:p w14:paraId="23620F8C">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具有在物联网系统设计、开发、维护等工作中，能够发现问题、分析问题原因，并运用所学知识和技术技能提出有效的解决方案，解决实际问题的能力</w:t>
      </w:r>
      <w:r>
        <w:rPr>
          <w:rFonts w:hint="eastAsia" w:hAnsi="宋体"/>
          <w:color w:val="auto"/>
          <w:sz w:val="24"/>
          <w:szCs w:val="24"/>
          <w:highlight w:val="none"/>
          <w:lang w:eastAsia="zh-CN"/>
          <w14:ligatures w14:val="none"/>
        </w:rPr>
        <w:t>；</w:t>
      </w:r>
    </w:p>
    <w:p w14:paraId="042C2BA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w:t>
      </w:r>
      <w:r>
        <w:rPr>
          <w:rFonts w:hint="eastAsia" w:hAnsi="宋体"/>
          <w:color w:val="auto"/>
          <w:sz w:val="24"/>
          <w:szCs w:val="24"/>
          <w:highlight w:val="none"/>
          <w:lang w:eastAsia="zh-CN"/>
          <w14:ligatures w14:val="none"/>
        </w:rPr>
        <w:t>能够融入团队，与团队成员分工合作、相互配合，共同完成物联网项目的开发、实施和维护等工作任务</w:t>
      </w:r>
      <w:r>
        <w:rPr>
          <w:rFonts w:hint="eastAsia" w:hAnsi="宋体"/>
          <w:color w:val="auto"/>
          <w:sz w:val="24"/>
          <w:szCs w:val="24"/>
          <w:highlight w:val="none"/>
          <w:lang w:val="en-US" w:eastAsia="zh-CN"/>
          <w14:ligatures w14:val="none"/>
        </w:rPr>
        <w:t>的能力</w:t>
      </w:r>
      <w:r>
        <w:rPr>
          <w:rFonts w:hint="eastAsia" w:hAnsi="宋体"/>
          <w:color w:val="auto"/>
          <w:sz w:val="24"/>
          <w:szCs w:val="24"/>
          <w:highlight w:val="none"/>
          <w:lang w:eastAsia="zh-CN"/>
          <w14:ligatures w14:val="none"/>
        </w:rPr>
        <w:t>；</w:t>
      </w:r>
    </w:p>
    <w:p w14:paraId="226323B4">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eastAsia="zh-CN"/>
          <w14:ligatures w14:val="none"/>
        </w:rPr>
        <w:t>）能够熟练操作各类物联网设备（如传感器、控制器、网关、摄像头等），进行设备的安装、配置、调试和故障排查，确保设备正常运行；</w:t>
      </w:r>
    </w:p>
    <w:p w14:paraId="1199E677">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lang w:eastAsia="zh-CN"/>
          <w14:ligatures w14:val="none"/>
        </w:rPr>
        <w:t>）能够使用嵌入式开发工具和编程语言，进行嵌入式硬件电路的设计与制作，嵌入式软件的编写、调试和优化，开发出满足物联网应用需求的嵌入式系统；</w:t>
      </w:r>
    </w:p>
    <w:p w14:paraId="0FA1C110">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）根据项目需求，能够完成物联网硬件设备的选型与采购，软件系统的选型与部署，进行系统的整体搭建、联调与测试，实现物联网系统的功能需求；</w:t>
      </w:r>
    </w:p>
    <w:p w14:paraId="4DA82E0A">
      <w:pPr>
        <w:spacing w:line="440" w:lineRule="exact"/>
        <w:ind w:firstLine="480" w:firstLineChars="200"/>
        <w:rPr>
          <w:rFonts w:hint="eastAsia" w:hAnsi="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lang w:eastAsia="zh-CN"/>
          <w14:ligatures w14:val="none"/>
        </w:rPr>
        <w:t>）能够运用相关开发语言和框架，开发物联网Web应用、移动应用或嵌入式应用，实现物联网数据的展示、查询、分析和设备控制等功能，并对应用程序进行测试、优化和维护；</w:t>
      </w:r>
    </w:p>
    <w:p w14:paraId="3538FCDC">
      <w:pPr>
        <w:spacing w:line="440" w:lineRule="exact"/>
        <w:ind w:firstLine="480" w:firstLineChars="200"/>
        <w:rPr>
          <w:rFonts w:hint="eastAsia" w:hAnsi="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9</w:t>
      </w:r>
      <w:r>
        <w:rPr>
          <w:rFonts w:hint="eastAsia" w:hAnsi="宋体"/>
          <w:color w:val="auto"/>
          <w:sz w:val="24"/>
          <w:szCs w:val="24"/>
          <w:highlight w:val="none"/>
          <w:lang w:eastAsia="zh-CN"/>
          <w14:ligatures w14:val="none"/>
        </w:rPr>
        <w:t>）能够使用数据分析工具（如Excel、Python数据分析库、SQL等），对物联网采集的数据进行清洗、整理、分析和可视化，挖掘数据价值，为物联网应用提供数据支持和决策依据</w:t>
      </w:r>
    </w:p>
    <w:p w14:paraId="61991237">
      <w:pPr>
        <w:spacing w:line="440" w:lineRule="exact"/>
        <w:ind w:firstLine="480" w:firstLineChars="200"/>
        <w:rPr>
          <w:rFonts w:hint="eastAsia"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10</w:t>
      </w:r>
      <w:r>
        <w:rPr>
          <w:rFonts w:hint="eastAsia" w:hAnsi="宋体"/>
          <w:color w:val="auto"/>
          <w:sz w:val="24"/>
          <w:szCs w:val="24"/>
          <w:highlight w:val="none"/>
          <w:lang w:eastAsia="zh-CN"/>
          <w14:ligatures w14:val="none"/>
        </w:rPr>
        <w:t>）能够对已部署的物联网系统进行日常巡检、性能监测和故障诊断，及时发现并解决系统运行过程中出现的问题，确保系统的稳定、可靠运行。</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2751"/>
      <w:bookmarkStart w:id="23" w:name="_Toc27362"/>
      <w:bookmarkStart w:id="24" w:name="_Toc187660914"/>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323AD0DC">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限定选修课程，高等数学</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6"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必修课程，包括物联网工程导论、电工电子技术、计算机网络技术应用、程序设计基础、数据库技术及应用、单片机技术</w:t>
      </w:r>
      <w:r>
        <w:rPr>
          <w:rFonts w:hint="eastAsia"/>
          <w:color w:val="auto"/>
          <w:sz w:val="24"/>
          <w:szCs w:val="24"/>
          <w:highlight w:val="none"/>
          <w:lang w:val="en-US" w:eastAsia="zh-CN"/>
          <w14:ligatures w14:val="none"/>
        </w:rPr>
        <w:t>和</w:t>
      </w:r>
      <w:r>
        <w:rPr>
          <w:rFonts w:hint="eastAsia"/>
          <w:color w:val="auto"/>
          <w:sz w:val="24"/>
          <w:szCs w:val="24"/>
          <w:highlight w:val="none"/>
          <w:lang w:eastAsia="zh-CN"/>
          <w14:ligatures w14:val="none"/>
        </w:rPr>
        <w:t>信息技术导论，</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必修课程，包括传感器应用技术、无线传输技术、自动识别应用技术、物联网嵌入式技术、物联网设备装调与维护、物联网系统部署与运维、物联网应用开发、物联网工程设计与管理</w:t>
      </w:r>
      <w:r>
        <w:rPr>
          <w:rFonts w:hint="eastAsia"/>
          <w:color w:val="auto"/>
          <w:sz w:val="24"/>
          <w:szCs w:val="24"/>
          <w:highlight w:val="none"/>
          <w:lang w:eastAsia="zh-CN"/>
          <w14:ligatures w14:val="none"/>
        </w:rPr>
        <w:t>，</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，包含物联网信息安全、物联网工程识图与制图、物联网云平台技术应用、物联网操作系统应用开发、边缘计算智能应用开发</w:t>
      </w:r>
      <w:r>
        <w:rPr>
          <w:rFonts w:hint="eastAsia"/>
          <w:color w:val="auto"/>
          <w:sz w:val="24"/>
          <w:szCs w:val="24"/>
          <w:highlight w:val="none"/>
          <w:lang w:val="en-US" w:eastAsia="zh-CN"/>
          <w14:ligatures w14:val="none"/>
        </w:rPr>
        <w:t>5门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选修课程，包括面向对象程序设计、大数据可视化技术、云计算技术应用、机器学习技术应用</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r>
        <w:rPr>
          <w:rFonts w:hint="eastAsia"/>
          <w:color w:val="auto"/>
          <w:sz w:val="24"/>
          <w:szCs w:val="24"/>
          <w:highlight w:val="none"/>
          <w:lang w:val="en-US" w:eastAsia="zh-CN"/>
          <w14:ligatures w14:val="none"/>
        </w:rPr>
        <w:t>2门</w:t>
      </w:r>
      <w:r>
        <w:rPr>
          <w:rFonts w:hint="eastAsia"/>
          <w:color w:val="auto"/>
          <w:sz w:val="24"/>
          <w:szCs w:val="24"/>
          <w:highlight w:val="none"/>
          <w14:ligatures w14:val="none"/>
        </w:rPr>
        <w:t>。</w:t>
      </w:r>
    </w:p>
    <w:p w14:paraId="56C7F0C5">
      <w:pPr>
        <w:spacing w:line="560" w:lineRule="exact"/>
        <w:jc w:val="center"/>
        <w:rPr>
          <w:rFonts w:hint="default" w:ascii="宋体" w:hAnsi="宋体" w:cs="宋体"/>
          <w:b/>
          <w:bCs/>
          <w:sz w:val="24"/>
          <w:szCs w:val="24"/>
          <w:highlight w:val="none"/>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4"/>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3014"/>
        <w:gridCol w:w="3254"/>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3014"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3254"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传感器应用技术</w:t>
            </w:r>
          </w:p>
        </w:tc>
        <w:tc>
          <w:tcPr>
            <w:tcW w:w="3014" w:type="dxa"/>
            <w:vAlign w:val="center"/>
          </w:tcPr>
          <w:p w14:paraId="30BE400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查阅相关的数据手册，实现传感器与传感器系统的认知。</w:t>
            </w:r>
          </w:p>
          <w:p w14:paraId="510CCC1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根据不同工作任务的需求，实现设备选型。</w:t>
            </w:r>
          </w:p>
          <w:p w14:paraId="4F7FC9B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使用安装工具和仪表，实现传感器的安装和调试。</w:t>
            </w:r>
          </w:p>
          <w:p w14:paraId="4AF4FD98">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使用配置和管理软件，进行传感器运维</w:t>
            </w:r>
          </w:p>
        </w:tc>
        <w:tc>
          <w:tcPr>
            <w:tcW w:w="3254" w:type="dxa"/>
            <w:vAlign w:val="center"/>
          </w:tcPr>
          <w:p w14:paraId="44E1A64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了解传感器组成、分类、主要参</w:t>
            </w:r>
          </w:p>
          <w:p w14:paraId="7EAD407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数、工作原理和典型应用系统。</w:t>
            </w:r>
          </w:p>
          <w:p w14:paraId="1EB4587D">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掌握模拟量/数字量传感器、传感</w:t>
            </w:r>
          </w:p>
          <w:p w14:paraId="1CA3927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器信号输出形式、传感器信号接口、选型原则、安装调试方法。</w:t>
            </w:r>
          </w:p>
          <w:p w14:paraId="55FB1E73">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掌握各种传感器的数据采集、控制、检测、维护、测试的方法和典型应用</w:t>
            </w:r>
            <w:r>
              <w:rPr>
                <w:rFonts w:hint="eastAsia" w:ascii="宋体" w:hAnsi="宋体"/>
                <w:kern w:val="0"/>
                <w:sz w:val="20"/>
                <w:szCs w:val="15"/>
                <w:highlight w:val="none"/>
                <w:lang w:eastAsia="zh-CN"/>
                <w14:ligatures w14:val="none"/>
              </w:rPr>
              <w:t>。</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无线传输技术</w:t>
            </w:r>
          </w:p>
        </w:tc>
        <w:tc>
          <w:tcPr>
            <w:tcW w:w="3014" w:type="dxa"/>
            <w:vAlign w:val="center"/>
          </w:tcPr>
          <w:p w14:paraId="6A90CD0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根据项目需求进行设备选型。</w:t>
            </w:r>
          </w:p>
          <w:p w14:paraId="5931FB6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搭建开发环境，并完成工程建立、配置、调试与下载。</w:t>
            </w:r>
          </w:p>
          <w:p w14:paraId="400353B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读取传感器数据并和物联网组网程序进行集成应用。</w:t>
            </w:r>
          </w:p>
          <w:p w14:paraId="263D6F3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查阅AT指令手册，进行相关模组的配置和测试。</w:t>
            </w:r>
          </w:p>
          <w:p w14:paraId="7CF1A8E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使用数据手册，运用无线通信技术，实现无线组网通信</w:t>
            </w:r>
          </w:p>
        </w:tc>
        <w:tc>
          <w:tcPr>
            <w:tcW w:w="3254" w:type="dxa"/>
            <w:vAlign w:val="center"/>
          </w:tcPr>
          <w:p w14:paraId="629A90D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了解物联网常用无线传输技术、无线自组网的基础知识。</w:t>
            </w:r>
          </w:p>
          <w:p w14:paraId="45175E8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了解典型无线技术的通信原理及常见应用。</w:t>
            </w:r>
          </w:p>
          <w:p w14:paraId="004E6D8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掌握无线通信模块的选型、配置与测试方法。</w:t>
            </w:r>
          </w:p>
          <w:p w14:paraId="0587D8E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掌握无线网络搭建与故障排查方法。</w:t>
            </w:r>
          </w:p>
          <w:p w14:paraId="018A8EA6">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掌握无线通信协议栈的应用开发方法</w:t>
            </w:r>
            <w:r>
              <w:rPr>
                <w:rFonts w:hint="eastAsia" w:ascii="宋体" w:hAnsi="宋体"/>
                <w:kern w:val="0"/>
                <w:sz w:val="20"/>
                <w:szCs w:val="15"/>
                <w:highlight w:val="none"/>
                <w:lang w:eastAsia="zh-CN"/>
                <w14:ligatures w14:val="none"/>
              </w:rPr>
              <w:t>。</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1766"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自动识别应用技术</w:t>
            </w:r>
          </w:p>
        </w:tc>
        <w:tc>
          <w:tcPr>
            <w:tcW w:w="3014" w:type="dxa"/>
            <w:vAlign w:val="center"/>
          </w:tcPr>
          <w:p w14:paraId="7B6A6F88">
            <w:pPr>
              <w:keepNext w:val="0"/>
              <w:keepLines w:val="0"/>
              <w:suppressLineNumbers w:val="0"/>
              <w:spacing w:before="0" w:beforeAutospacing="0" w:after="0" w:afterAutospacing="0"/>
              <w:ind w:left="0" w:right="0"/>
              <w:rPr>
                <w:rFonts w:hint="eastAsia" w:ascii="宋体" w:hAnsi="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解读各类自动识别技术的工作原理及技术应用标准。</w:t>
            </w:r>
          </w:p>
          <w:p w14:paraId="173E27D1">
            <w:pPr>
              <w:keepNext w:val="0"/>
              <w:keepLines w:val="0"/>
              <w:suppressLineNumbers w:val="0"/>
              <w:spacing w:before="0" w:beforeAutospacing="0" w:after="0" w:afterAutospacing="0"/>
              <w:ind w:left="0" w:right="0"/>
              <w:rPr>
                <w:rFonts w:hint="eastAsia" w:ascii="宋体" w:hAnsi="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依据不同应用场景的需求对识别设备进行选型。</w:t>
            </w:r>
          </w:p>
          <w:p w14:paraId="3589E3F5">
            <w:pPr>
              <w:keepNext w:val="0"/>
              <w:keepLines w:val="0"/>
              <w:suppressLineNumbers w:val="0"/>
              <w:spacing w:before="0" w:beforeAutospacing="0" w:after="0" w:afterAutospacing="0"/>
              <w:ind w:left="0" w:right="0"/>
              <w:rPr>
                <w:rFonts w:hint="eastAsia" w:ascii="宋体" w:hAnsi="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采用相应的工具对设备完好性进行检测，并根据网络拓扑图与接线图进行安装接线，同时配置设备参数。</w:t>
            </w:r>
          </w:p>
          <w:p w14:paraId="5A98154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部署与调试自动识别技术应用管理系统。</w:t>
            </w:r>
          </w:p>
        </w:tc>
        <w:tc>
          <w:tcPr>
            <w:tcW w:w="3254" w:type="dxa"/>
            <w:vAlign w:val="center"/>
          </w:tcPr>
          <w:p w14:paraId="50E91FD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了解自动识别技术的分类、典型应用场景和使用方法。</w:t>
            </w:r>
          </w:p>
          <w:p w14:paraId="37B6D95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掌握自动识别系统组成及工作原理。</w:t>
            </w:r>
          </w:p>
          <w:p w14:paraId="09D4934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掌握各类识别设备的选型依据及检测、安装与接线方法。</w:t>
            </w:r>
          </w:p>
          <w:p w14:paraId="18EC63D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掌握各类识别设备的参数配置与调试方法。</w:t>
            </w:r>
          </w:p>
          <w:p w14:paraId="6D71D850">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掌握各类识别系统的部署、调试与运行维护方法</w:t>
            </w:r>
            <w:r>
              <w:rPr>
                <w:rFonts w:hint="eastAsia" w:ascii="宋体" w:hAnsi="宋体"/>
                <w:kern w:val="0"/>
                <w:sz w:val="20"/>
                <w:szCs w:val="15"/>
                <w:highlight w:val="none"/>
                <w:lang w:eastAsia="zh-CN"/>
                <w14:ligatures w14:val="none"/>
              </w:rPr>
              <w:t>。</w:t>
            </w:r>
          </w:p>
        </w:tc>
      </w:tr>
      <w:tr w14:paraId="6A33E0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22DF69E">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1766" w:type="dxa"/>
            <w:vAlign w:val="center"/>
          </w:tcPr>
          <w:p w14:paraId="63E5AA0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物联网嵌入式技术</w:t>
            </w:r>
          </w:p>
        </w:tc>
        <w:tc>
          <w:tcPr>
            <w:tcW w:w="3014" w:type="dxa"/>
            <w:vAlign w:val="center"/>
          </w:tcPr>
          <w:p w14:paraId="5D9848E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根据用户需求，选取合适的嵌入式设备并搭建开发环境。</w:t>
            </w:r>
          </w:p>
          <w:p w14:paraId="0C7A456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使用嵌入式接口技术，完成嵌入式应用开发。</w:t>
            </w:r>
          </w:p>
          <w:p w14:paraId="73D7D64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根据任务需求，完成嵌入式软件功能开发。</w:t>
            </w:r>
          </w:p>
          <w:p w14:paraId="46AA5DF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利用仿真软件，进行嵌入式应用开发调试。</w:t>
            </w:r>
          </w:p>
          <w:p w14:paraId="60C3E69C">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基于测试技术，实现嵌入式软件相关测试。</w:t>
            </w:r>
          </w:p>
        </w:tc>
        <w:tc>
          <w:tcPr>
            <w:tcW w:w="3254" w:type="dxa"/>
            <w:vAlign w:val="center"/>
          </w:tcPr>
          <w:p w14:paraId="31C7B96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了解嵌入式系统的体系结构和开发过程。</w:t>
            </w:r>
          </w:p>
          <w:p w14:paraId="70D1D81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了解嵌入式处理器的结构、存储器及各种接口电路。</w:t>
            </w:r>
          </w:p>
          <w:p w14:paraId="37AB9F4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掌握系统软件、应用软件、支持软件的开发流程。</w:t>
            </w:r>
          </w:p>
          <w:p w14:paraId="28D2E93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掌握单元测试、部件（集成）测试、配置项测试、系统测试等嵌入式软件测试方法</w:t>
            </w:r>
            <w:r>
              <w:rPr>
                <w:rFonts w:hint="eastAsia" w:ascii="宋体" w:hAnsi="宋体"/>
                <w:kern w:val="0"/>
                <w:sz w:val="20"/>
                <w:szCs w:val="15"/>
                <w:highlight w:val="none"/>
                <w:lang w:eastAsia="zh-CN"/>
                <w14:ligatures w14:val="none"/>
              </w:rPr>
              <w:t>。</w:t>
            </w:r>
          </w:p>
        </w:tc>
      </w:tr>
      <w:tr w14:paraId="69D51D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73C819F">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1766" w:type="dxa"/>
            <w:vAlign w:val="center"/>
          </w:tcPr>
          <w:p w14:paraId="36E4B98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物联网设备装调与维护</w:t>
            </w:r>
          </w:p>
        </w:tc>
        <w:tc>
          <w:tcPr>
            <w:tcW w:w="3014" w:type="dxa"/>
            <w:vAlign w:val="center"/>
          </w:tcPr>
          <w:p w14:paraId="55B26DB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根据设备进场和验收规范，对设备进场进行开箱验收并做记录。</w:t>
            </w:r>
          </w:p>
          <w:p w14:paraId="48ECFBA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根据项目施工标准，完成工程现场施工、穿管布线、硬件设备安装调试和培训等工作。</w:t>
            </w:r>
          </w:p>
          <w:p w14:paraId="044CBCEC">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完成模块调测，定位和分析模块测试过程中出现的问题。</w:t>
            </w:r>
          </w:p>
          <w:p w14:paraId="70BB180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根据售后服务方案，完成设备的维护、管理、故障排除等工作，确保项目日常的正常工作。</w:t>
            </w:r>
          </w:p>
          <w:p w14:paraId="5238358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完成监控、巡检、日志分析、故障处理及跟踪、维护与支持工作</w:t>
            </w:r>
            <w:r>
              <w:rPr>
                <w:rFonts w:hint="eastAsia" w:ascii="宋体" w:hAnsi="宋体"/>
                <w:kern w:val="0"/>
                <w:sz w:val="20"/>
                <w:szCs w:val="15"/>
                <w:highlight w:val="none"/>
                <w:lang w:eastAsia="zh-CN"/>
                <w14:ligatures w14:val="none"/>
              </w:rPr>
              <w:t>。</w:t>
            </w:r>
          </w:p>
        </w:tc>
        <w:tc>
          <w:tcPr>
            <w:tcW w:w="3254" w:type="dxa"/>
            <w:vAlign w:val="center"/>
          </w:tcPr>
          <w:p w14:paraId="513A92D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了解开箱验收流程。</w:t>
            </w:r>
          </w:p>
          <w:p w14:paraId="7CA66D4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掌握物联网设备安装流程、安装规范、安装与配置方法。</w:t>
            </w:r>
          </w:p>
          <w:p w14:paraId="6630B3B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掌握物联网设备检修与故障排查方法。</w:t>
            </w:r>
          </w:p>
          <w:p w14:paraId="4E2CEF7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掌握物联网设备版本升级、设备性能监控方法。</w:t>
            </w:r>
          </w:p>
          <w:p w14:paraId="0D80833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了解物联网设备售后服务流程</w:t>
            </w:r>
            <w:r>
              <w:rPr>
                <w:rFonts w:hint="eastAsia" w:ascii="宋体" w:hAnsi="宋体"/>
                <w:kern w:val="0"/>
                <w:sz w:val="20"/>
                <w:szCs w:val="15"/>
                <w:highlight w:val="none"/>
                <w:lang w:eastAsia="zh-CN"/>
                <w14:ligatures w14:val="none"/>
              </w:rPr>
              <w:t>。</w:t>
            </w:r>
          </w:p>
        </w:tc>
      </w:tr>
      <w:tr w14:paraId="44EBAA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6462179">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1766" w:type="dxa"/>
            <w:vAlign w:val="center"/>
          </w:tcPr>
          <w:p w14:paraId="75D1B69C">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物联网系统部署与运维</w:t>
            </w:r>
          </w:p>
        </w:tc>
        <w:tc>
          <w:tcPr>
            <w:tcW w:w="3014" w:type="dxa"/>
            <w:vAlign w:val="center"/>
          </w:tcPr>
          <w:p w14:paraId="2BEF39E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完成服务器安装与容器构建、数据库/服务器记录备份、应用系统部署、技术支持。</w:t>
            </w:r>
          </w:p>
          <w:p w14:paraId="50CC8FA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完成主机、数据库故障定位并快速解决。</w:t>
            </w:r>
          </w:p>
          <w:p w14:paraId="3D14AFB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完成系统环境相关运维工作，包括系统部署、服务部署及云平台环境部署。</w:t>
            </w:r>
          </w:p>
          <w:p w14:paraId="08E4082C">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制订操作系统安全措施和应急保障方案，做好安全防护，确保生产系统的稳定运行。</w:t>
            </w:r>
          </w:p>
          <w:p w14:paraId="0F9B6F54">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监控系统的服务、网络、数据库运行情况，分析、跟踪以及解决相关故障。</w:t>
            </w:r>
          </w:p>
        </w:tc>
        <w:tc>
          <w:tcPr>
            <w:tcW w:w="3254" w:type="dxa"/>
            <w:vAlign w:val="center"/>
          </w:tcPr>
          <w:p w14:paraId="62EF1C9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掌握Web服务器安装、部署与应用方法。</w:t>
            </w:r>
          </w:p>
          <w:p w14:paraId="722BF50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掌握数据库服务器安装、部署与应用方法。</w:t>
            </w:r>
          </w:p>
          <w:p w14:paraId="77DA4F9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掌握容器安装、部署与应用方法。</w:t>
            </w:r>
          </w:p>
          <w:p w14:paraId="27928F4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掌握物联网云平台、边缘服务的部署与配置方法。</w:t>
            </w:r>
          </w:p>
          <w:p w14:paraId="6D894FF6">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掌握物联网系统/服务器性能监控方法。</w:t>
            </w:r>
          </w:p>
        </w:tc>
      </w:tr>
      <w:tr w14:paraId="6E6FC6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31C19D">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1766" w:type="dxa"/>
            <w:vAlign w:val="center"/>
          </w:tcPr>
          <w:p w14:paraId="6A3BA20E">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物联网应用开发</w:t>
            </w:r>
          </w:p>
        </w:tc>
        <w:tc>
          <w:tcPr>
            <w:tcW w:w="3014" w:type="dxa"/>
            <w:vAlign w:val="center"/>
          </w:tcPr>
          <w:p w14:paraId="7DB0832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搭建物联网应用开发环境，实现项目的创建。</w:t>
            </w:r>
          </w:p>
          <w:p w14:paraId="478731DC">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基于布局和组件技术，开发物联网数据展示、设备控制界面。</w:t>
            </w:r>
          </w:p>
          <w:p w14:paraId="618F908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使用网络通信技术，采集物联网数据和下发控制指令。</w:t>
            </w:r>
          </w:p>
          <w:p w14:paraId="2EAD05F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使用中间件、云组态等技术，监测物联网数据并实现联动报警等功能开发。</w:t>
            </w:r>
          </w:p>
          <w:p w14:paraId="65F19C5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使用消息机制、异步任务技术，更新物联网数据和设备在线/离线状态。</w:t>
            </w:r>
          </w:p>
        </w:tc>
        <w:tc>
          <w:tcPr>
            <w:tcW w:w="3254" w:type="dxa"/>
            <w:vAlign w:val="center"/>
          </w:tcPr>
          <w:p w14:paraId="187F7AE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掌握物联网应用开发环境的使用方法。</w:t>
            </w:r>
          </w:p>
          <w:p w14:paraId="3BFE9F84">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掌握常用布局和UI组件的基本使用方法。</w:t>
            </w:r>
          </w:p>
          <w:p w14:paraId="25251E5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掌握界面跳转和数据传递、按键/触摸事件处理方法。</w:t>
            </w:r>
          </w:p>
          <w:p w14:paraId="4E6B54E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掌握文件、数据库等的常用存储方法。</w:t>
            </w:r>
          </w:p>
          <w:p w14:paraId="0C10372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掌握中间件、云组态等技术的使用方法。</w:t>
            </w:r>
          </w:p>
          <w:p w14:paraId="270DE71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掌握HTTP、Socket网络通信实现流程。</w:t>
            </w:r>
          </w:p>
          <w:p w14:paraId="4538911A">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掌握消息机制、异步任务的使用方法。</w:t>
            </w:r>
          </w:p>
        </w:tc>
      </w:tr>
      <w:tr w14:paraId="00AD3E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3C4989F">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8</w:t>
            </w:r>
          </w:p>
        </w:tc>
        <w:tc>
          <w:tcPr>
            <w:tcW w:w="1766" w:type="dxa"/>
            <w:vAlign w:val="center"/>
          </w:tcPr>
          <w:p w14:paraId="5BCE1118">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物联网工程设计与管理</w:t>
            </w:r>
          </w:p>
        </w:tc>
        <w:tc>
          <w:tcPr>
            <w:tcW w:w="3014" w:type="dxa"/>
            <w:vAlign w:val="center"/>
          </w:tcPr>
          <w:p w14:paraId="00D55C1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选择合适的调研方法，对项目建设需求进行调研与分析。</w:t>
            </w:r>
          </w:p>
          <w:p w14:paraId="407E7F4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根据项目建设内容，进现场实地勘察。</w:t>
            </w:r>
          </w:p>
          <w:p w14:paraId="213BE7D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根据项目相关资料，完成项目设计方案编制、施工图图纸绘制、预算清单编制等。</w:t>
            </w:r>
          </w:p>
          <w:p w14:paraId="1D09EEA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根据项目需求，完成工作分解结构，运用甘特图和网络图制订项目进度计划，正确表示项目每个活动之间的关系。</w:t>
            </w:r>
          </w:p>
          <w:p w14:paraId="1281ED1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结合项目的实施管理过程，编制验收方案及验收报告，完成项目验收并整理项目资料</w:t>
            </w:r>
            <w:r>
              <w:rPr>
                <w:rFonts w:hint="eastAsia" w:ascii="宋体" w:hAnsi="宋体"/>
                <w:kern w:val="0"/>
                <w:sz w:val="20"/>
                <w:szCs w:val="15"/>
                <w:highlight w:val="none"/>
                <w:lang w:eastAsia="zh-CN"/>
                <w14:ligatures w14:val="none"/>
              </w:rPr>
              <w:t>。</w:t>
            </w:r>
          </w:p>
        </w:tc>
        <w:tc>
          <w:tcPr>
            <w:tcW w:w="3254" w:type="dxa"/>
            <w:vAlign w:val="center"/>
          </w:tcPr>
          <w:p w14:paraId="5558629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了解物联网工程技术架构、工程项目生命周期。</w:t>
            </w:r>
          </w:p>
          <w:p w14:paraId="01F9885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掌握项目可行性研究方法。</w:t>
            </w:r>
          </w:p>
          <w:p w14:paraId="3A8DDF4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掌握工程项目需求调研与分析、现场勘察、总体方案设计、系统详细设计、工程造价。</w:t>
            </w:r>
          </w:p>
          <w:p w14:paraId="1CA0190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了解相关设计、施工、验收等标准规范。</w:t>
            </w:r>
          </w:p>
          <w:p w14:paraId="12B5E69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了解项目管理的五大过程组和十大知识领域</w:t>
            </w:r>
            <w:r>
              <w:rPr>
                <w:rFonts w:hint="eastAsia" w:ascii="宋体" w:hAnsi="宋体"/>
                <w:kern w:val="0"/>
                <w:sz w:val="20"/>
                <w:szCs w:val="15"/>
                <w:highlight w:val="none"/>
                <w:lang w:eastAsia="zh-CN"/>
                <w14:ligatures w14:val="none"/>
              </w:rPr>
              <w:t>。</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32DB51B5">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1</w:t>
            </w:r>
          </w:p>
        </w:tc>
        <w:tc>
          <w:tcPr>
            <w:tcW w:w="2181" w:type="dxa"/>
            <w:vAlign w:val="center"/>
          </w:tcPr>
          <w:p w14:paraId="22DA628D">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传感器应用技术</w:t>
            </w:r>
          </w:p>
        </w:tc>
        <w:tc>
          <w:tcPr>
            <w:tcW w:w="5614" w:type="dxa"/>
            <w:vAlign w:val="center"/>
          </w:tcPr>
          <w:p w14:paraId="2F036DE0">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感知层数据采集与设备适配的核心需求，讲授传感器工作原理、多类型传感器（温湿度、红外、压力等）选型适配、安装调试规范、数据采集校准、硬件故障排查等知识点，使学生熟练掌握各类传感器的部署调试、数据精准采集与异常排查能力，可独立完成感知层节点搭建，满足物联网安装调试员、物联网设备维护工程师岗位对传感器技术应用的核心能力需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21C7119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2</w:t>
            </w:r>
          </w:p>
        </w:tc>
        <w:tc>
          <w:tcPr>
            <w:tcW w:w="2181" w:type="dxa"/>
            <w:vAlign w:val="center"/>
          </w:tcPr>
          <w:p w14:paraId="6CFBCADD">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无线传输技术</w:t>
            </w:r>
          </w:p>
        </w:tc>
        <w:tc>
          <w:tcPr>
            <w:tcW w:w="5614" w:type="dxa"/>
            <w:vAlign w:val="center"/>
          </w:tcPr>
          <w:p w14:paraId="12A272C7">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网络层设备互联互通的通信需求，讲授ZigBee、WiFi、NB-IoT等主流无线通信协议原理、组网拓扑设计、通信参数配置、数据传输调试、网络抗干扰优化等知识点，使学生熟练掌握物联网无线通信网络的规划搭建、运维调试与故障定位能力，能保障设备与云平台的稳定通信，契合物联网安装调试员、物联网系统集成工程师岗位的通信技术应用要求。</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6A350606">
            <w:pPr>
              <w:keepNext w:val="0"/>
              <w:keepLines w:val="0"/>
              <w:suppressLineNumbers w:val="0"/>
              <w:spacing w:before="0" w:beforeAutospacing="0" w:after="0" w:afterAutospacing="0"/>
              <w:ind w:left="0" w:right="0"/>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3</w:t>
            </w:r>
          </w:p>
        </w:tc>
        <w:tc>
          <w:tcPr>
            <w:tcW w:w="2181" w:type="dxa"/>
            <w:vAlign w:val="center"/>
          </w:tcPr>
          <w:p w14:paraId="0F351117">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自动识别应用技术</w:t>
            </w:r>
          </w:p>
        </w:tc>
        <w:tc>
          <w:tcPr>
            <w:tcW w:w="5614" w:type="dxa"/>
            <w:vAlign w:val="center"/>
          </w:tcPr>
          <w:p w14:paraId="01DD4AF8">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场景下自动数据采集与识别的关键需求，讲授RFID、条码/二维码、NFC等自动识别技术原理、识别设备选型依据、读写器参数配置、多设备数据整合、识别数据预处理等知识点，使学生熟练掌握各类识别设备的安装部署、数据读取与整合能力，可在多场景完成识别节点搭建，适配物联网安装调试员、物联网数据分析员岗位的技术需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6DCB6898">
            <w:pPr>
              <w:keepNext w:val="0"/>
              <w:keepLines w:val="0"/>
              <w:suppressLineNumbers w:val="0"/>
              <w:spacing w:before="0" w:beforeAutospacing="0" w:after="0" w:afterAutospacing="0"/>
              <w:ind w:left="0" w:right="0"/>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4</w:t>
            </w:r>
          </w:p>
        </w:tc>
        <w:tc>
          <w:tcPr>
            <w:tcW w:w="2181" w:type="dxa"/>
            <w:vAlign w:val="center"/>
          </w:tcPr>
          <w:p w14:paraId="2F787379">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物联网嵌入式技术</w:t>
            </w:r>
          </w:p>
        </w:tc>
        <w:tc>
          <w:tcPr>
            <w:tcW w:w="5614" w:type="dxa"/>
            <w:vAlign w:val="center"/>
          </w:tcPr>
          <w:p w14:paraId="3AF2C44C">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终端层嵌入式设备开发与功能实现的核心需求，讲授嵌入式系统架构、C/C++编程语言、MCU/单片机选型、设备驱动程序开发、嵌入式程序调试、低功耗运行优化等知识点，使学生熟练掌握嵌入式终端的程序开发、驱动适配与性能优化能力，能独立完成终端设备功能开发，满足嵌入式系统设计工程技术人员、物联网应用开发工程师岗位的嵌入式技术应用需求。</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47F460DC">
            <w:pPr>
              <w:keepNext w:val="0"/>
              <w:keepLines w:val="0"/>
              <w:suppressLineNumbers w:val="0"/>
              <w:spacing w:before="0" w:beforeAutospacing="0" w:after="0" w:afterAutospacing="0"/>
              <w:ind w:left="0" w:right="0"/>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5</w:t>
            </w:r>
          </w:p>
        </w:tc>
        <w:tc>
          <w:tcPr>
            <w:tcW w:w="2181" w:type="dxa"/>
            <w:vAlign w:val="center"/>
          </w:tcPr>
          <w:p w14:paraId="0534ADA5">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物联网设备装调与维护</w:t>
            </w:r>
          </w:p>
        </w:tc>
        <w:tc>
          <w:tcPr>
            <w:tcW w:w="5614" w:type="dxa"/>
            <w:vAlign w:val="center"/>
          </w:tcPr>
          <w:p w14:paraId="50F63EA0">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全链路设备安装部署与长效运维的核心需求，讲授物联网设备安装规范、硬件模块适配方法、故障诊断流程、设备固件升级、运维台账编制等知识点，使学生熟练掌握物联网设备的标准化部署、故障快速修复与日常保养能力，可高效处理设备运行异常，符合物联网安装调试员、物联网设备维护工程师岗位的设备运维能力要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0D68D143">
            <w:pPr>
              <w:keepNext w:val="0"/>
              <w:keepLines w:val="0"/>
              <w:suppressLineNumbers w:val="0"/>
              <w:spacing w:before="0" w:beforeAutospacing="0" w:after="0" w:afterAutospacing="0"/>
              <w:ind w:left="0" w:right="0"/>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6</w:t>
            </w:r>
          </w:p>
        </w:tc>
        <w:tc>
          <w:tcPr>
            <w:tcW w:w="2181" w:type="dxa"/>
            <w:vAlign w:val="center"/>
          </w:tcPr>
          <w:p w14:paraId="09309E9B">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物联网系统部署与运维</w:t>
            </w:r>
          </w:p>
        </w:tc>
        <w:tc>
          <w:tcPr>
            <w:tcW w:w="5614" w:type="dxa"/>
            <w:vAlign w:val="center"/>
          </w:tcPr>
          <w:p w14:paraId="29415AAE">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整体系统稳定运行与安全管控的核心需求，讲授Linux操作系统核心配置、物联网云平台（公有云/私有云）操作、系统监控工具（Prometheus等）使用、故障应急处置、数据库运维与数据备份恢复等知识点，使学生熟练掌握物联网系统的部署实施、日常监控与应急处理能力，能保障系统长期稳定运行，适配物联网工程技术人员岗位的系统运维核心需求。</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063FC8A3">
            <w:pPr>
              <w:keepNext w:val="0"/>
              <w:keepLines w:val="0"/>
              <w:suppressLineNumbers w:val="0"/>
              <w:spacing w:before="0" w:beforeAutospacing="0" w:after="0" w:afterAutospacing="0"/>
              <w:ind w:left="0" w:right="0"/>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7</w:t>
            </w:r>
          </w:p>
        </w:tc>
        <w:tc>
          <w:tcPr>
            <w:tcW w:w="2181" w:type="dxa"/>
            <w:vAlign w:val="center"/>
          </w:tcPr>
          <w:p w14:paraId="5800B92E">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物联网应用开发</w:t>
            </w:r>
          </w:p>
        </w:tc>
        <w:tc>
          <w:tcPr>
            <w:tcW w:w="5614" w:type="dxa"/>
            <w:vAlign w:val="center"/>
          </w:tcPr>
          <w:p w14:paraId="2ECCFAB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应用层系统开发与数据交互的核心需求，讲授Java/Python等主流开发语言、物联网应用系统架构设计、数据库（MySQL/MongoDB）设计管理、设备数据交互接口开发、前后端应用功能开发及程序测试优化等知识点，使学生熟练掌握物联网应用程序的需求拆解、功能开发与迭代部署能力，可独立完成应用系统开发，满足物联网应用开发工程师岗位的核心技术能力要求。</w:t>
            </w:r>
          </w:p>
        </w:tc>
      </w:tr>
      <w:tr w14:paraId="595741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vAlign w:val="center"/>
          </w:tcPr>
          <w:p w14:paraId="37C3DC53">
            <w:pPr>
              <w:keepNext w:val="0"/>
              <w:keepLines w:val="0"/>
              <w:suppressLineNumbers w:val="0"/>
              <w:spacing w:before="0" w:beforeAutospacing="0" w:after="0" w:afterAutospacing="0"/>
              <w:ind w:left="0" w:right="0"/>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8</w:t>
            </w:r>
          </w:p>
        </w:tc>
        <w:tc>
          <w:tcPr>
            <w:tcW w:w="2181" w:type="dxa"/>
            <w:vAlign w:val="center"/>
          </w:tcPr>
          <w:p w14:paraId="09801F27">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物联网工程设计与管理</w:t>
            </w:r>
          </w:p>
        </w:tc>
        <w:tc>
          <w:tcPr>
            <w:tcW w:w="5614" w:type="dxa"/>
            <w:vAlign w:val="center"/>
          </w:tcPr>
          <w:p w14:paraId="06A2BD60">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物联网工程项目全流程规划与协同管控的核心需求，讲授项目需求调研与可行性分析、物联网系统整体方案设计、工程施工规范、项目管理工具（甘特图/Project）使用、项目进度管控、验收方案编制等知识点，使学生熟练掌握物联网工程项目的方案设计、施工统筹与验收交付能力，可牵头完成中小型项目实施，契合物联网工程技术人员、物联网系统集成工程师岗位的综合职业能力需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必修课程，包括物联网设备装调与维护、物联网系统部署与运维、物联网应用开发</w:t>
      </w:r>
      <w:r>
        <w:rPr>
          <w:rFonts w:hint="eastAsia"/>
          <w:color w:val="auto"/>
          <w:sz w:val="24"/>
          <w:szCs w:val="24"/>
          <w:highlight w:val="none"/>
          <w:lang w:eastAsia="zh-CN"/>
          <w14:ligatures w14:val="none"/>
        </w:rPr>
        <w:t>、</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6A289A5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restart"/>
            <w:tcBorders>
              <w:top w:val="single" w:color="auto" w:sz="8" w:space="0"/>
            </w:tcBorders>
            <w:tcMar>
              <w:top w:w="0" w:type="dxa"/>
              <w:left w:w="0" w:type="dxa"/>
              <w:bottom w:w="0" w:type="dxa"/>
              <w:right w:w="0" w:type="dxa"/>
            </w:tcMar>
            <w:vAlign w:val="center"/>
          </w:tcPr>
          <w:p w14:paraId="6DD3A7F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437BCCA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13D03C3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64EE43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continue"/>
            <w:tcBorders>
              <w:bottom w:val="single" w:color="auto" w:sz="8" w:space="0"/>
            </w:tcBorders>
            <w:tcMar>
              <w:top w:w="0" w:type="dxa"/>
              <w:left w:w="0" w:type="dxa"/>
              <w:bottom w:w="0" w:type="dxa"/>
              <w:right w:w="0" w:type="dxa"/>
            </w:tcMar>
            <w:vAlign w:val="center"/>
          </w:tcPr>
          <w:p w14:paraId="0E98723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2C46FA9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1BDA9B26">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7AAD769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37902BD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p>
        </w:tc>
      </w:tr>
      <w:tr w14:paraId="511CAB5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8" w:space="0"/>
            </w:tcBorders>
            <w:tcMar>
              <w:top w:w="0" w:type="dxa"/>
              <w:left w:w="0" w:type="dxa"/>
              <w:bottom w:w="0" w:type="dxa"/>
              <w:right w:w="0" w:type="dxa"/>
            </w:tcMar>
            <w:vAlign w:val="center"/>
          </w:tcPr>
          <w:p w14:paraId="475D044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339F5DB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840</w:t>
            </w:r>
          </w:p>
        </w:tc>
        <w:tc>
          <w:tcPr>
            <w:tcW w:w="1508" w:type="dxa"/>
            <w:tcBorders>
              <w:top w:val="single" w:color="auto" w:sz="8" w:space="0"/>
            </w:tcBorders>
            <w:tcMar>
              <w:top w:w="0" w:type="dxa"/>
              <w:left w:w="0" w:type="dxa"/>
              <w:bottom w:w="0" w:type="dxa"/>
              <w:right w:w="0" w:type="dxa"/>
            </w:tcMar>
            <w:vAlign w:val="center"/>
          </w:tcPr>
          <w:p w14:paraId="017865C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32.92%</w:t>
            </w:r>
          </w:p>
        </w:tc>
        <w:tc>
          <w:tcPr>
            <w:tcW w:w="1435" w:type="dxa"/>
            <w:tcBorders>
              <w:top w:val="single" w:color="auto" w:sz="8" w:space="0"/>
            </w:tcBorders>
            <w:shd w:val="clear" w:color="auto" w:fill="auto"/>
            <w:tcMar>
              <w:top w:w="0" w:type="dxa"/>
              <w:left w:w="0" w:type="dxa"/>
              <w:bottom w:w="0" w:type="dxa"/>
              <w:right w:w="0" w:type="dxa"/>
            </w:tcMar>
            <w:vAlign w:val="center"/>
          </w:tcPr>
          <w:p w14:paraId="7EC7E59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kern w:val="0"/>
                <w:sz w:val="18"/>
                <w:szCs w:val="18"/>
                <w:highlight w:val="none"/>
                <w:lang w:val="en-US" w:eastAsia="zh-CN"/>
                <w14:ligatures w14:val="none"/>
              </w:rPr>
              <w:t>46</w:t>
            </w:r>
          </w:p>
        </w:tc>
        <w:tc>
          <w:tcPr>
            <w:tcW w:w="1592" w:type="dxa"/>
            <w:tcBorders>
              <w:top w:val="single" w:color="auto" w:sz="8" w:space="0"/>
            </w:tcBorders>
            <w:tcMar>
              <w:top w:w="0" w:type="dxa"/>
              <w:left w:w="0" w:type="dxa"/>
              <w:bottom w:w="0" w:type="dxa"/>
              <w:right w:w="0" w:type="dxa"/>
            </w:tcMar>
            <w:vAlign w:val="center"/>
          </w:tcPr>
          <w:p w14:paraId="23D45A9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32.86%</w:t>
            </w:r>
          </w:p>
        </w:tc>
      </w:tr>
      <w:tr w14:paraId="3483DC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3F6BCB9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1535" w:type="dxa"/>
            <w:tcMar>
              <w:top w:w="0" w:type="dxa"/>
              <w:left w:w="0" w:type="dxa"/>
              <w:bottom w:w="0" w:type="dxa"/>
              <w:right w:w="0" w:type="dxa"/>
            </w:tcMar>
            <w:vAlign w:val="center"/>
          </w:tcPr>
          <w:p w14:paraId="4A58E2E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1024</w:t>
            </w:r>
          </w:p>
        </w:tc>
        <w:tc>
          <w:tcPr>
            <w:tcW w:w="1508" w:type="dxa"/>
            <w:tcMar>
              <w:top w:w="0" w:type="dxa"/>
              <w:left w:w="0" w:type="dxa"/>
              <w:bottom w:w="0" w:type="dxa"/>
              <w:right w:w="0" w:type="dxa"/>
            </w:tcMar>
            <w:vAlign w:val="center"/>
          </w:tcPr>
          <w:p w14:paraId="28CA62B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40.12%</w:t>
            </w:r>
          </w:p>
        </w:tc>
        <w:tc>
          <w:tcPr>
            <w:tcW w:w="1435" w:type="dxa"/>
            <w:tcMar>
              <w:top w:w="0" w:type="dxa"/>
              <w:left w:w="0" w:type="dxa"/>
              <w:bottom w:w="0" w:type="dxa"/>
              <w:right w:w="0" w:type="dxa"/>
            </w:tcMar>
            <w:vAlign w:val="center"/>
          </w:tcPr>
          <w:p w14:paraId="1EF137FC">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64</w:t>
            </w:r>
          </w:p>
        </w:tc>
        <w:tc>
          <w:tcPr>
            <w:tcW w:w="1592" w:type="dxa"/>
            <w:tcMar>
              <w:top w:w="0" w:type="dxa"/>
              <w:left w:w="0" w:type="dxa"/>
              <w:bottom w:w="0" w:type="dxa"/>
              <w:right w:w="0" w:type="dxa"/>
            </w:tcMar>
            <w:vAlign w:val="center"/>
          </w:tcPr>
          <w:p w14:paraId="6AAA754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45.71%</w:t>
            </w:r>
          </w:p>
        </w:tc>
      </w:tr>
      <w:tr w14:paraId="342DA9D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1EBB6A6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1535" w:type="dxa"/>
            <w:shd w:val="clear" w:color="auto" w:fill="auto"/>
            <w:tcMar>
              <w:top w:w="0" w:type="dxa"/>
              <w:left w:w="0" w:type="dxa"/>
              <w:bottom w:w="0" w:type="dxa"/>
              <w:right w:w="0" w:type="dxa"/>
            </w:tcMar>
            <w:vAlign w:val="center"/>
          </w:tcPr>
          <w:p w14:paraId="1F4508E6">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688</w:t>
            </w:r>
          </w:p>
        </w:tc>
        <w:tc>
          <w:tcPr>
            <w:tcW w:w="1508" w:type="dxa"/>
            <w:tcMar>
              <w:top w:w="0" w:type="dxa"/>
              <w:left w:w="0" w:type="dxa"/>
              <w:bottom w:w="0" w:type="dxa"/>
              <w:right w:w="0" w:type="dxa"/>
            </w:tcMar>
            <w:vAlign w:val="center"/>
          </w:tcPr>
          <w:p w14:paraId="48EE3AB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26.96%</w:t>
            </w:r>
          </w:p>
        </w:tc>
        <w:tc>
          <w:tcPr>
            <w:tcW w:w="1435" w:type="dxa"/>
            <w:shd w:val="clear" w:color="auto" w:fill="auto"/>
            <w:tcMar>
              <w:top w:w="0" w:type="dxa"/>
              <w:left w:w="0" w:type="dxa"/>
              <w:bottom w:w="0" w:type="dxa"/>
              <w:right w:w="0" w:type="dxa"/>
            </w:tcMar>
            <w:vAlign w:val="center"/>
          </w:tcPr>
          <w:p w14:paraId="0306A95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30</w:t>
            </w:r>
          </w:p>
        </w:tc>
        <w:tc>
          <w:tcPr>
            <w:tcW w:w="1592" w:type="dxa"/>
            <w:tcMar>
              <w:top w:w="0" w:type="dxa"/>
              <w:left w:w="0" w:type="dxa"/>
              <w:bottom w:w="0" w:type="dxa"/>
              <w:right w:w="0" w:type="dxa"/>
            </w:tcMar>
            <w:vAlign w:val="center"/>
          </w:tcPr>
          <w:p w14:paraId="64609E98">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21.43%</w:t>
            </w:r>
          </w:p>
        </w:tc>
      </w:tr>
      <w:tr w14:paraId="4D57125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double" w:color="auto" w:sz="4" w:space="0"/>
            </w:tcBorders>
            <w:tcMar>
              <w:top w:w="0" w:type="dxa"/>
              <w:left w:w="0" w:type="dxa"/>
              <w:bottom w:w="0" w:type="dxa"/>
              <w:right w:w="0" w:type="dxa"/>
            </w:tcMar>
            <w:vAlign w:val="center"/>
          </w:tcPr>
          <w:p w14:paraId="365321B2">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31BCCE39">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kern w:val="0"/>
                <w:sz w:val="18"/>
                <w:szCs w:val="18"/>
                <w:highlight w:val="none"/>
                <w:lang w:val="en-US" w:eastAsia="zh-CN"/>
                <w14:ligatures w14:val="none"/>
              </w:rPr>
              <w:t>2</w:t>
            </w:r>
            <w:r>
              <w:rPr>
                <w:rFonts w:hint="eastAsia" w:ascii="宋体" w:hAnsi="宋体" w:cs="宋体"/>
                <w:kern w:val="0"/>
                <w:sz w:val="18"/>
                <w:szCs w:val="18"/>
                <w:highlight w:val="none"/>
                <w:lang w:val="en-US" w:eastAsia="zh-CN"/>
                <w14:ligatures w14:val="none"/>
              </w:rPr>
              <w:t>552</w:t>
            </w:r>
          </w:p>
        </w:tc>
        <w:tc>
          <w:tcPr>
            <w:tcW w:w="1508" w:type="dxa"/>
            <w:tcBorders>
              <w:bottom w:val="double" w:color="auto" w:sz="4" w:space="0"/>
            </w:tcBorders>
            <w:tcMar>
              <w:top w:w="0" w:type="dxa"/>
              <w:left w:w="0" w:type="dxa"/>
              <w:bottom w:w="0" w:type="dxa"/>
              <w:right w:w="0" w:type="dxa"/>
            </w:tcMar>
            <w:vAlign w:val="center"/>
          </w:tcPr>
          <w:p w14:paraId="5CBE45E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101C7B0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kern w:val="0"/>
                <w:sz w:val="18"/>
                <w:szCs w:val="18"/>
                <w:highlight w:val="none"/>
                <w:lang w:val="en-US" w:eastAsia="zh-CN"/>
                <w14:ligatures w14:val="none"/>
              </w:rPr>
              <w:t>1</w:t>
            </w:r>
            <w:r>
              <w:rPr>
                <w:rFonts w:hint="eastAsia" w:ascii="宋体" w:hAnsi="宋体" w:cs="宋体"/>
                <w:kern w:val="0"/>
                <w:sz w:val="18"/>
                <w:szCs w:val="18"/>
                <w:highlight w:val="none"/>
                <w:lang w:val="en-US" w:eastAsia="zh-CN"/>
                <w14:ligatures w14:val="none"/>
              </w:rPr>
              <w:t>40</w:t>
            </w:r>
          </w:p>
        </w:tc>
        <w:tc>
          <w:tcPr>
            <w:tcW w:w="1592" w:type="dxa"/>
            <w:tcBorders>
              <w:bottom w:val="double" w:color="auto" w:sz="4" w:space="0"/>
            </w:tcBorders>
            <w:tcMar>
              <w:top w:w="0" w:type="dxa"/>
              <w:left w:w="0" w:type="dxa"/>
              <w:bottom w:w="0" w:type="dxa"/>
              <w:right w:w="0" w:type="dxa"/>
            </w:tcMar>
            <w:vAlign w:val="center"/>
          </w:tcPr>
          <w:p w14:paraId="0852FEF5">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100%</w:t>
            </w:r>
          </w:p>
        </w:tc>
      </w:tr>
      <w:tr w14:paraId="03F28E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double" w:color="auto" w:sz="4" w:space="0"/>
              <w:bottom w:val="single" w:color="auto" w:sz="4" w:space="0"/>
            </w:tcBorders>
            <w:tcMar>
              <w:top w:w="0" w:type="dxa"/>
              <w:left w:w="0" w:type="dxa"/>
              <w:bottom w:w="0" w:type="dxa"/>
              <w:right w:w="0" w:type="dxa"/>
            </w:tcMar>
            <w:vAlign w:val="center"/>
          </w:tcPr>
          <w:p w14:paraId="12C001AE">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31E20251">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2280</w:t>
            </w:r>
          </w:p>
        </w:tc>
        <w:tc>
          <w:tcPr>
            <w:tcW w:w="1508" w:type="dxa"/>
            <w:tcBorders>
              <w:top w:val="double" w:color="auto" w:sz="4" w:space="0"/>
              <w:bottom w:val="single" w:color="auto" w:sz="4" w:space="0"/>
            </w:tcBorders>
            <w:tcMar>
              <w:top w:w="0" w:type="dxa"/>
              <w:left w:w="0" w:type="dxa"/>
              <w:bottom w:w="0" w:type="dxa"/>
              <w:right w:w="0" w:type="dxa"/>
            </w:tcMar>
            <w:vAlign w:val="center"/>
          </w:tcPr>
          <w:p w14:paraId="05011A4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89.34%</w:t>
            </w:r>
          </w:p>
        </w:tc>
        <w:tc>
          <w:tcPr>
            <w:tcW w:w="1435" w:type="dxa"/>
            <w:tcBorders>
              <w:top w:val="double" w:color="auto" w:sz="4" w:space="0"/>
              <w:bottom w:val="single" w:color="auto" w:sz="4" w:space="0"/>
            </w:tcBorders>
            <w:tcMar>
              <w:top w:w="0" w:type="dxa"/>
              <w:left w:w="0" w:type="dxa"/>
              <w:bottom w:w="0" w:type="dxa"/>
              <w:right w:w="0" w:type="dxa"/>
            </w:tcMar>
            <w:vAlign w:val="center"/>
          </w:tcPr>
          <w:p w14:paraId="3EB459DC">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123</w:t>
            </w:r>
          </w:p>
        </w:tc>
        <w:tc>
          <w:tcPr>
            <w:tcW w:w="1592" w:type="dxa"/>
            <w:tcBorders>
              <w:top w:val="double" w:color="auto" w:sz="4" w:space="0"/>
              <w:bottom w:val="single" w:color="auto" w:sz="4" w:space="0"/>
            </w:tcBorders>
            <w:tcMar>
              <w:top w:w="0" w:type="dxa"/>
              <w:left w:w="0" w:type="dxa"/>
              <w:bottom w:w="0" w:type="dxa"/>
              <w:right w:w="0" w:type="dxa"/>
            </w:tcMar>
            <w:vAlign w:val="center"/>
          </w:tcPr>
          <w:p w14:paraId="62501C9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87.86%</w:t>
            </w:r>
          </w:p>
        </w:tc>
      </w:tr>
      <w:tr w14:paraId="69125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4" w:space="0"/>
            </w:tcBorders>
            <w:tcMar>
              <w:top w:w="0" w:type="dxa"/>
              <w:left w:w="0" w:type="dxa"/>
              <w:bottom w:w="0" w:type="dxa"/>
              <w:right w:w="0" w:type="dxa"/>
            </w:tcMar>
            <w:vAlign w:val="center"/>
          </w:tcPr>
          <w:p w14:paraId="4F21AAA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7CED4A13">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272</w:t>
            </w:r>
          </w:p>
        </w:tc>
        <w:tc>
          <w:tcPr>
            <w:tcW w:w="1508" w:type="dxa"/>
            <w:tcBorders>
              <w:top w:val="single" w:color="auto" w:sz="4" w:space="0"/>
            </w:tcBorders>
            <w:tcMar>
              <w:top w:w="0" w:type="dxa"/>
              <w:left w:w="0" w:type="dxa"/>
              <w:bottom w:w="0" w:type="dxa"/>
              <w:right w:w="0" w:type="dxa"/>
            </w:tcMar>
            <w:vAlign w:val="center"/>
          </w:tcPr>
          <w:p w14:paraId="3DE98A5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i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10.66%</w:t>
            </w:r>
          </w:p>
        </w:tc>
        <w:tc>
          <w:tcPr>
            <w:tcW w:w="1435" w:type="dxa"/>
            <w:tcBorders>
              <w:top w:val="single" w:color="auto" w:sz="4" w:space="0"/>
            </w:tcBorders>
            <w:tcMar>
              <w:top w:w="0" w:type="dxa"/>
              <w:left w:w="0" w:type="dxa"/>
              <w:bottom w:w="0" w:type="dxa"/>
              <w:right w:w="0" w:type="dxa"/>
            </w:tcMar>
            <w:vAlign w:val="center"/>
          </w:tcPr>
          <w:p w14:paraId="2F0B7AB2">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17</w:t>
            </w:r>
          </w:p>
        </w:tc>
        <w:tc>
          <w:tcPr>
            <w:tcW w:w="1592" w:type="dxa"/>
            <w:tcBorders>
              <w:top w:val="single" w:color="auto" w:sz="4" w:space="0"/>
            </w:tcBorders>
            <w:tcMar>
              <w:top w:w="0" w:type="dxa"/>
              <w:left w:w="0" w:type="dxa"/>
              <w:bottom w:w="0" w:type="dxa"/>
              <w:right w:w="0" w:type="dxa"/>
            </w:tcMar>
            <w:vAlign w:val="center"/>
          </w:tcPr>
          <w:p w14:paraId="2AB54017">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i/>
                <w:iCs/>
                <w:kern w:val="0"/>
                <w:sz w:val="18"/>
                <w:szCs w:val="18"/>
                <w:highlight w:val="none"/>
                <w:lang w:val="en-US" w:eastAsia="zh-CN"/>
                <w14:ligatures w14:val="none"/>
              </w:rPr>
              <w:t>12.14%</w:t>
            </w:r>
          </w:p>
        </w:tc>
      </w:tr>
      <w:tr w14:paraId="2FD67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45C71EE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shd w:val="clear" w:color="auto" w:fill="auto"/>
            <w:tcMar>
              <w:top w:w="0" w:type="dxa"/>
              <w:left w:w="0" w:type="dxa"/>
              <w:bottom w:w="0" w:type="dxa"/>
              <w:right w:w="0" w:type="dxa"/>
            </w:tcMar>
            <w:vAlign w:val="center"/>
          </w:tcPr>
          <w:p w14:paraId="3F82EB33">
            <w:pPr>
              <w:keepNext w:val="0"/>
              <w:keepLines w:val="0"/>
              <w:widowControl/>
              <w:suppressLineNumbers w:val="0"/>
              <w:spacing w:before="0" w:beforeAutospacing="0" w:after="0" w:afterAutospacing="0"/>
              <w:ind w:left="0" w:right="0"/>
              <w:jc w:val="center"/>
              <w:rPr>
                <w:rFonts w:hint="default"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kern w:val="0"/>
                <w:sz w:val="18"/>
                <w:szCs w:val="18"/>
                <w:highlight w:val="none"/>
                <w:lang w:val="en-US" w:eastAsia="zh-CN"/>
                <w14:ligatures w14:val="none"/>
              </w:rPr>
              <w:t>1534</w:t>
            </w:r>
          </w:p>
        </w:tc>
      </w:tr>
      <w:tr w14:paraId="6E0A697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single" w:color="auto" w:sz="8" w:space="0"/>
            </w:tcBorders>
            <w:tcMar>
              <w:top w:w="0" w:type="dxa"/>
              <w:left w:w="0" w:type="dxa"/>
              <w:bottom w:w="0" w:type="dxa"/>
              <w:right w:w="0" w:type="dxa"/>
            </w:tcMar>
            <w:vAlign w:val="center"/>
          </w:tcPr>
          <w:p w14:paraId="61617F6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4B15F5D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60.11</w:t>
            </w:r>
            <w:r>
              <w:rPr>
                <w:rFonts w:hint="eastAsia" w:ascii="宋体" w:hAnsi="宋体" w:cs="宋体"/>
                <w:kern w:val="0"/>
                <w:sz w:val="18"/>
                <w:szCs w:val="18"/>
                <w:highlight w:val="none"/>
                <w14:ligatures w14:val="none"/>
              </w:rPr>
              <w:t>%</w:t>
            </w:r>
            <w:r>
              <w:rPr>
                <w:rFonts w:hint="eastAsia" w:ascii="宋体" w:hAnsi="宋体" w:cs="宋体"/>
                <w:i/>
                <w:iCs/>
                <w:kern w:val="0"/>
                <w:sz w:val="18"/>
                <w:szCs w:val="18"/>
                <w:highlight w:val="none"/>
                <w14:ligatures w14:val="none"/>
              </w:rPr>
              <w:t>（保留两位小数，不低于60%）</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1738A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56</w:t>
            </w:r>
          </w:p>
        </w:tc>
        <w:tc>
          <w:tcPr>
            <w:tcW w:w="246" w:type="pct"/>
            <w:noWrap w:val="0"/>
            <w:vAlign w:val="center"/>
          </w:tcPr>
          <w:p w14:paraId="667860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38</w:t>
            </w:r>
          </w:p>
        </w:tc>
        <w:tc>
          <w:tcPr>
            <w:tcW w:w="246" w:type="pct"/>
            <w:gridSpan w:val="2"/>
            <w:noWrap w:val="0"/>
            <w:vAlign w:val="center"/>
          </w:tcPr>
          <w:p w14:paraId="37B052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18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w:t>
            </w:r>
            <w:r>
              <w:rPr>
                <w:rFonts w:hint="eastAsia" w:ascii="宋体" w:hAnsi="宋体" w:cs="宋体"/>
                <w:b w:val="0"/>
                <w:bCs w:val="0"/>
                <w:kern w:val="2"/>
                <w:sz w:val="15"/>
                <w:szCs w:val="15"/>
                <w:highlight w:val="none"/>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2"/>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364</w:t>
            </w:r>
          </w:p>
        </w:tc>
        <w:tc>
          <w:tcPr>
            <w:tcW w:w="246" w:type="pct"/>
            <w:noWrap w:val="0"/>
            <w:vAlign w:val="center"/>
          </w:tcPr>
          <w:p w14:paraId="69B6F9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192</w:t>
            </w:r>
          </w:p>
        </w:tc>
        <w:tc>
          <w:tcPr>
            <w:tcW w:w="246" w:type="pct"/>
            <w:gridSpan w:val="2"/>
            <w:noWrap w:val="0"/>
            <w:vAlign w:val="center"/>
          </w:tcPr>
          <w:p w14:paraId="155478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172</w:t>
            </w:r>
          </w:p>
        </w:tc>
        <w:tc>
          <w:tcPr>
            <w:tcW w:w="277" w:type="pct"/>
            <w:noWrap w:val="0"/>
            <w:vAlign w:val="center"/>
          </w:tcPr>
          <w:p w14:paraId="304661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8</w:t>
            </w:r>
          </w:p>
        </w:tc>
        <w:tc>
          <w:tcPr>
            <w:tcW w:w="277" w:type="pct"/>
            <w:gridSpan w:val="2"/>
            <w:noWrap w:val="0"/>
            <w:vAlign w:val="center"/>
          </w:tcPr>
          <w:p w14:paraId="2F132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w:t>
            </w:r>
          </w:p>
        </w:tc>
        <w:tc>
          <w:tcPr>
            <w:tcW w:w="277" w:type="pct"/>
            <w:noWrap w:val="0"/>
            <w:vAlign w:val="center"/>
          </w:tcPr>
          <w:p w14:paraId="65CBE1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451A58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w:t>
            </w: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77" w:type="pct"/>
            <w:noWrap w:val="0"/>
            <w:vAlign w:val="center"/>
          </w:tcPr>
          <w:p w14:paraId="1D1BD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gridSpan w:val="2"/>
            <w:noWrap w:val="0"/>
            <w:vAlign w:val="center"/>
          </w:tcPr>
          <w:p w14:paraId="1F2406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422" w:type="dxa"/>
            <w:noWrap w:val="0"/>
            <w:vAlign w:val="center"/>
          </w:tcPr>
          <w:p w14:paraId="64BFAC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C46D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C7EA3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5C8FC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15</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BFBBC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0D1077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33</w:t>
            </w:r>
          </w:p>
        </w:tc>
        <w:tc>
          <w:tcPr>
            <w:tcW w:w="269" w:type="pct"/>
            <w:noWrap w:val="0"/>
            <w:vAlign w:val="center"/>
          </w:tcPr>
          <w:p w14:paraId="66D17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412</w:t>
            </w:r>
          </w:p>
        </w:tc>
        <w:tc>
          <w:tcPr>
            <w:tcW w:w="246"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282</w:t>
            </w:r>
          </w:p>
        </w:tc>
        <w:tc>
          <w:tcPr>
            <w:tcW w:w="246" w:type="pct"/>
            <w:gridSpan w:val="2"/>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6</w:t>
            </w:r>
          </w:p>
        </w:tc>
        <w:tc>
          <w:tcPr>
            <w:tcW w:w="277" w:type="pct"/>
            <w:gridSpan w:val="2"/>
            <w:noWrap w:val="0"/>
            <w:vAlign w:val="center"/>
          </w:tcPr>
          <w:p w14:paraId="406BC8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10</w:t>
            </w:r>
          </w:p>
        </w:tc>
        <w:tc>
          <w:tcPr>
            <w:tcW w:w="277" w:type="pct"/>
            <w:noWrap w:val="0"/>
            <w:tcMar>
              <w:left w:w="0" w:type="dxa"/>
              <w:right w:w="0" w:type="dxa"/>
            </w:tcMar>
            <w:vAlign w:val="center"/>
          </w:tcPr>
          <w:p w14:paraId="72AFF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422" w:type="dxa"/>
            <w:noWrap w:val="0"/>
            <w:vAlign w:val="center"/>
          </w:tcPr>
          <w:p w14:paraId="7709E5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18</w:t>
            </w:r>
          </w:p>
        </w:tc>
        <w:tc>
          <w:tcPr>
            <w:tcW w:w="679" w:type="dxa"/>
            <w:noWrap w:val="0"/>
            <w:vAlign w:val="center"/>
          </w:tcPr>
          <w:p w14:paraId="203548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SZ0301</w:t>
            </w:r>
          </w:p>
        </w:tc>
        <w:tc>
          <w:tcPr>
            <w:tcW w:w="849" w:type="pct"/>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电工电子技术</w:t>
            </w:r>
          </w:p>
        </w:tc>
        <w:tc>
          <w:tcPr>
            <w:tcW w:w="254" w:type="pct"/>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6"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6" w:type="pct"/>
            <w:gridSpan w:val="2"/>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gridSpan w:val="2"/>
            <w:noWrap w:val="0"/>
            <w:vAlign w:val="center"/>
          </w:tcPr>
          <w:p w14:paraId="20A0DC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1E13A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19</w:t>
            </w:r>
          </w:p>
        </w:tc>
        <w:tc>
          <w:tcPr>
            <w:tcW w:w="679" w:type="dxa"/>
            <w:noWrap w:val="0"/>
            <w:vAlign w:val="center"/>
          </w:tcPr>
          <w:p w14:paraId="3EBA5E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SZ0302</w:t>
            </w:r>
          </w:p>
        </w:tc>
        <w:tc>
          <w:tcPr>
            <w:tcW w:w="849" w:type="pct"/>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物联网工程导论</w:t>
            </w:r>
          </w:p>
        </w:tc>
        <w:tc>
          <w:tcPr>
            <w:tcW w:w="254" w:type="pct"/>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6"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6" w:type="pct"/>
            <w:gridSpan w:val="2"/>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36335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3FCA88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49031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20</w:t>
            </w:r>
          </w:p>
        </w:tc>
        <w:tc>
          <w:tcPr>
            <w:tcW w:w="679" w:type="dxa"/>
            <w:noWrap w:val="0"/>
            <w:vAlign w:val="center"/>
          </w:tcPr>
          <w:p w14:paraId="367241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SZ0303</w:t>
            </w:r>
          </w:p>
        </w:tc>
        <w:tc>
          <w:tcPr>
            <w:tcW w:w="849" w:type="pct"/>
            <w:noWrap w:val="0"/>
            <w:vAlign w:val="center"/>
          </w:tcPr>
          <w:p w14:paraId="4B0DE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C语言程序设计基础</w:t>
            </w:r>
          </w:p>
        </w:tc>
        <w:tc>
          <w:tcPr>
            <w:tcW w:w="254" w:type="pct"/>
            <w:noWrap w:val="0"/>
            <w:vAlign w:val="center"/>
          </w:tcPr>
          <w:p w14:paraId="12612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508" w:type="dxa"/>
            <w:noWrap w:val="0"/>
            <w:vAlign w:val="center"/>
          </w:tcPr>
          <w:p w14:paraId="2526304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548" w:type="dxa"/>
            <w:noWrap w:val="0"/>
            <w:vAlign w:val="center"/>
          </w:tcPr>
          <w:p w14:paraId="3DDE016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503" w:type="dxa"/>
            <w:noWrap w:val="0"/>
            <w:vAlign w:val="center"/>
          </w:tcPr>
          <w:p w14:paraId="21DA5F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503" w:type="dxa"/>
            <w:noWrap w:val="0"/>
            <w:vAlign w:val="center"/>
          </w:tcPr>
          <w:p w14:paraId="40DB2E0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503" w:type="dxa"/>
            <w:gridSpan w:val="2"/>
            <w:noWrap w:val="0"/>
            <w:vAlign w:val="center"/>
          </w:tcPr>
          <w:p w14:paraId="46BBDFA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566" w:type="dxa"/>
            <w:noWrap w:val="0"/>
            <w:vAlign w:val="center"/>
          </w:tcPr>
          <w:p w14:paraId="37827E9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gridSpan w:val="2"/>
            <w:noWrap w:val="0"/>
            <w:vAlign w:val="center"/>
          </w:tcPr>
          <w:p w14:paraId="3C74BB3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A0201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w:t>
            </w:r>
          </w:p>
        </w:tc>
        <w:tc>
          <w:tcPr>
            <w:tcW w:w="679" w:type="dxa"/>
            <w:noWrap w:val="0"/>
            <w:vAlign w:val="center"/>
          </w:tcPr>
          <w:p w14:paraId="39A827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SZ0304</w:t>
            </w:r>
          </w:p>
        </w:tc>
        <w:tc>
          <w:tcPr>
            <w:tcW w:w="849" w:type="pct"/>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计算机网络基础</w:t>
            </w:r>
          </w:p>
        </w:tc>
        <w:tc>
          <w:tcPr>
            <w:tcW w:w="254" w:type="pct"/>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6"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6" w:type="pct"/>
            <w:gridSpan w:val="2"/>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569699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A1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BFBA7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22</w:t>
            </w:r>
          </w:p>
        </w:tc>
        <w:tc>
          <w:tcPr>
            <w:tcW w:w="679" w:type="dxa"/>
            <w:noWrap w:val="0"/>
            <w:vAlign w:val="center"/>
          </w:tcPr>
          <w:p w14:paraId="73B1B3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SZ0305</w:t>
            </w:r>
          </w:p>
        </w:tc>
        <w:tc>
          <w:tcPr>
            <w:tcW w:w="849" w:type="pct"/>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数据库应用基础</w:t>
            </w:r>
          </w:p>
        </w:tc>
        <w:tc>
          <w:tcPr>
            <w:tcW w:w="254" w:type="pct"/>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6"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6" w:type="pct"/>
            <w:gridSpan w:val="2"/>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156E45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3FB0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i w:val="0"/>
                <w:iCs w:val="0"/>
                <w:color w:val="000000"/>
                <w:kern w:val="0"/>
                <w:sz w:val="15"/>
                <w:szCs w:val="15"/>
                <w:highlight w:val="none"/>
                <w:u w:val="none"/>
                <w:lang w:val="en-US" w:eastAsia="zh-CN" w:bidi="ar"/>
                <w14:ligatures w14:val="standardContextual"/>
              </w:rPr>
              <w:t>4</w:t>
            </w: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3FE79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23</w:t>
            </w:r>
          </w:p>
        </w:tc>
        <w:tc>
          <w:tcPr>
            <w:tcW w:w="679" w:type="dxa"/>
            <w:noWrap w:val="0"/>
            <w:vAlign w:val="center"/>
          </w:tcPr>
          <w:p w14:paraId="6669E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SZ0306</w:t>
            </w:r>
          </w:p>
        </w:tc>
        <w:tc>
          <w:tcPr>
            <w:tcW w:w="849" w:type="pct"/>
            <w:noWrap w:val="0"/>
            <w:vAlign w:val="center"/>
          </w:tcPr>
          <w:p w14:paraId="18C03B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单片机技术</w:t>
            </w:r>
          </w:p>
        </w:tc>
        <w:tc>
          <w:tcPr>
            <w:tcW w:w="254" w:type="pct"/>
            <w:noWrap w:val="0"/>
            <w:vAlign w:val="center"/>
          </w:tcPr>
          <w:p w14:paraId="78CF9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26EBE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55F2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6"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6" w:type="pct"/>
            <w:gridSpan w:val="2"/>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2366E3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FE1CD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34118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679" w:type="dxa"/>
            <w:noWrap w:val="0"/>
            <w:vAlign w:val="center"/>
          </w:tcPr>
          <w:p w14:paraId="69A3C1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SZ0307</w:t>
            </w:r>
          </w:p>
        </w:tc>
        <w:tc>
          <w:tcPr>
            <w:tcW w:w="849" w:type="pct"/>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信息技术导论</w:t>
            </w:r>
          </w:p>
        </w:tc>
        <w:tc>
          <w:tcPr>
            <w:tcW w:w="254" w:type="pct"/>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6"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6" w:type="pct"/>
            <w:gridSpan w:val="2"/>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0DAE4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CE5D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990D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54" w:type="pct"/>
            <w:noWrap w:val="0"/>
            <w:vAlign w:val="center"/>
          </w:tcPr>
          <w:p w14:paraId="22E61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518F7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2F6BA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46" w:type="pct"/>
            <w:noWrap w:val="0"/>
            <w:vAlign w:val="center"/>
          </w:tcPr>
          <w:p w14:paraId="2BE32A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46" w:type="pct"/>
            <w:noWrap w:val="0"/>
            <w:vAlign w:val="center"/>
          </w:tcPr>
          <w:p w14:paraId="40131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46" w:type="pct"/>
            <w:gridSpan w:val="2"/>
            <w:noWrap w:val="0"/>
            <w:vAlign w:val="center"/>
          </w:tcPr>
          <w:p w14:paraId="1E3BD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A7F65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297A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508" w:type="dxa"/>
            <w:noWrap w:val="0"/>
            <w:vAlign w:val="center"/>
          </w:tcPr>
          <w:p w14:paraId="27BA09D7">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20</w:t>
            </w:r>
          </w:p>
        </w:tc>
        <w:tc>
          <w:tcPr>
            <w:tcW w:w="548" w:type="dxa"/>
            <w:noWrap w:val="0"/>
            <w:vAlign w:val="center"/>
          </w:tcPr>
          <w:p w14:paraId="200F52C8">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503" w:type="dxa"/>
            <w:noWrap w:val="0"/>
            <w:vAlign w:val="center"/>
          </w:tcPr>
          <w:p w14:paraId="486659AE">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320</w:t>
            </w:r>
          </w:p>
        </w:tc>
        <w:tc>
          <w:tcPr>
            <w:tcW w:w="509" w:type="dxa"/>
            <w:gridSpan w:val="2"/>
            <w:noWrap w:val="0"/>
            <w:vAlign w:val="center"/>
          </w:tcPr>
          <w:p w14:paraId="4074570E">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160</w:t>
            </w:r>
          </w:p>
        </w:tc>
        <w:tc>
          <w:tcPr>
            <w:tcW w:w="497" w:type="dxa"/>
            <w:shd w:val="clear" w:color="auto" w:fill="auto"/>
            <w:noWrap w:val="0"/>
            <w:vAlign w:val="center"/>
          </w:tcPr>
          <w:p w14:paraId="7FEC27EA">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160</w:t>
            </w:r>
          </w:p>
        </w:tc>
        <w:tc>
          <w:tcPr>
            <w:tcW w:w="277" w:type="pct"/>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rPr>
            </w:pPr>
            <w:r>
              <w:rPr>
                <w:rFonts w:hint="eastAsia" w:ascii="宋体" w:hAnsi="宋体" w:cs="宋体"/>
                <w:b/>
                <w:bCs/>
                <w:i w:val="0"/>
                <w:iCs w:val="0"/>
                <w:color w:val="000000"/>
                <w:kern w:val="0"/>
                <w:sz w:val="15"/>
                <w:szCs w:val="15"/>
                <w:highlight w:val="none"/>
                <w:u w:val="none"/>
                <w:lang w:val="en-US" w:eastAsia="zh-CN" w:bidi="ar"/>
                <w14:ligatures w14:val="standardContextual"/>
              </w:rPr>
              <w:t>10</w:t>
            </w:r>
          </w:p>
        </w:tc>
        <w:tc>
          <w:tcPr>
            <w:tcW w:w="277" w:type="pct"/>
            <w:gridSpan w:val="2"/>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w:t>
            </w:r>
            <w:r>
              <w:rPr>
                <w:rFonts w:hint="eastAsia" w:ascii="宋体" w:hAnsi="宋体" w:cs="宋体"/>
                <w:b/>
                <w:bCs/>
                <w:i w:val="0"/>
                <w:iCs w:val="0"/>
                <w:color w:val="000000"/>
                <w:kern w:val="0"/>
                <w:sz w:val="15"/>
                <w:szCs w:val="15"/>
                <w:highlight w:val="none"/>
                <w:u w:val="none"/>
                <w:lang w:val="en-US" w:eastAsia="zh-CN" w:bidi="ar"/>
                <w14:ligatures w14:val="standardContextual"/>
              </w:rPr>
              <w:t>0</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AA10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25</w:t>
            </w:r>
          </w:p>
        </w:tc>
        <w:tc>
          <w:tcPr>
            <w:tcW w:w="679" w:type="dxa"/>
            <w:noWrap w:val="0"/>
            <w:vAlign w:val="center"/>
          </w:tcPr>
          <w:p w14:paraId="3F3259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SZ0308</w:t>
            </w:r>
          </w:p>
        </w:tc>
        <w:tc>
          <w:tcPr>
            <w:tcW w:w="849" w:type="pct"/>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传感器应用技术</w:t>
            </w:r>
          </w:p>
        </w:tc>
        <w:tc>
          <w:tcPr>
            <w:tcW w:w="254" w:type="pct"/>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05263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9AC70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26</w:t>
            </w:r>
          </w:p>
        </w:tc>
        <w:tc>
          <w:tcPr>
            <w:tcW w:w="679" w:type="dxa"/>
            <w:noWrap w:val="0"/>
            <w:vAlign w:val="center"/>
          </w:tcPr>
          <w:p w14:paraId="552AC3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SZ0309</w:t>
            </w:r>
          </w:p>
        </w:tc>
        <w:tc>
          <w:tcPr>
            <w:tcW w:w="849" w:type="pct"/>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无线传输技术</w:t>
            </w:r>
          </w:p>
        </w:tc>
        <w:tc>
          <w:tcPr>
            <w:tcW w:w="254" w:type="pct"/>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6766C35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01C64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27</w:t>
            </w:r>
          </w:p>
        </w:tc>
        <w:tc>
          <w:tcPr>
            <w:tcW w:w="679" w:type="dxa"/>
            <w:noWrap w:val="0"/>
            <w:vAlign w:val="center"/>
          </w:tcPr>
          <w:p w14:paraId="7440A7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SZ0310</w:t>
            </w:r>
          </w:p>
        </w:tc>
        <w:tc>
          <w:tcPr>
            <w:tcW w:w="849" w:type="pct"/>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自动识别应用技术</w:t>
            </w:r>
          </w:p>
        </w:tc>
        <w:tc>
          <w:tcPr>
            <w:tcW w:w="254" w:type="pct"/>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474DBA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86EAA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28</w:t>
            </w:r>
          </w:p>
        </w:tc>
        <w:tc>
          <w:tcPr>
            <w:tcW w:w="679" w:type="dxa"/>
            <w:noWrap w:val="0"/>
            <w:vAlign w:val="center"/>
          </w:tcPr>
          <w:p w14:paraId="038DCA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SZ0311</w:t>
            </w:r>
          </w:p>
        </w:tc>
        <w:tc>
          <w:tcPr>
            <w:tcW w:w="849" w:type="pct"/>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物联网设备装调与维护</w:t>
            </w:r>
          </w:p>
        </w:tc>
        <w:tc>
          <w:tcPr>
            <w:tcW w:w="254" w:type="pct"/>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199FA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29</w:t>
            </w:r>
          </w:p>
        </w:tc>
        <w:tc>
          <w:tcPr>
            <w:tcW w:w="679" w:type="dxa"/>
            <w:noWrap w:val="0"/>
            <w:vAlign w:val="center"/>
          </w:tcPr>
          <w:p w14:paraId="7DE90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SZ0312</w:t>
            </w:r>
          </w:p>
        </w:tc>
        <w:tc>
          <w:tcPr>
            <w:tcW w:w="849" w:type="pct"/>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物联网嵌入式技术</w:t>
            </w:r>
          </w:p>
        </w:tc>
        <w:tc>
          <w:tcPr>
            <w:tcW w:w="254" w:type="pct"/>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45089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95AB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30</w:t>
            </w:r>
          </w:p>
        </w:tc>
        <w:tc>
          <w:tcPr>
            <w:tcW w:w="679" w:type="dxa"/>
            <w:noWrap w:val="0"/>
            <w:vAlign w:val="center"/>
          </w:tcPr>
          <w:p w14:paraId="5DA688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SZ0313</w:t>
            </w:r>
          </w:p>
        </w:tc>
        <w:tc>
          <w:tcPr>
            <w:tcW w:w="849" w:type="pct"/>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物联网系统部署与运维</w:t>
            </w:r>
          </w:p>
        </w:tc>
        <w:tc>
          <w:tcPr>
            <w:tcW w:w="254" w:type="pct"/>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4</w:t>
            </w:r>
          </w:p>
        </w:tc>
        <w:tc>
          <w:tcPr>
            <w:tcW w:w="269" w:type="pct"/>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3A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81CBF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25ED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31</w:t>
            </w:r>
          </w:p>
        </w:tc>
        <w:tc>
          <w:tcPr>
            <w:tcW w:w="679" w:type="dxa"/>
            <w:noWrap w:val="0"/>
            <w:vAlign w:val="center"/>
          </w:tcPr>
          <w:p w14:paraId="03A9EA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SZ0314</w:t>
            </w:r>
          </w:p>
        </w:tc>
        <w:tc>
          <w:tcPr>
            <w:tcW w:w="849" w:type="pct"/>
            <w:noWrap w:val="0"/>
            <w:vAlign w:val="center"/>
          </w:tcPr>
          <w:p w14:paraId="5F4160A0">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物联网应用开发</w:t>
            </w:r>
          </w:p>
        </w:tc>
        <w:tc>
          <w:tcPr>
            <w:tcW w:w="254" w:type="pct"/>
            <w:noWrap w:val="0"/>
            <w:vAlign w:val="center"/>
          </w:tcPr>
          <w:p w14:paraId="4C67B4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5"/>
                <w:szCs w:val="15"/>
                <w:highlight w:val="none"/>
                <w:u w:val="none"/>
                <w:lang w:val="en-US" w:eastAsia="zh-CN" w:bidi="ar"/>
                <w14:ligatures w14:val="standardContextual"/>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73692AF5">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4</w:t>
            </w:r>
          </w:p>
        </w:tc>
        <w:tc>
          <w:tcPr>
            <w:tcW w:w="269" w:type="pct"/>
            <w:noWrap w:val="0"/>
            <w:vAlign w:val="center"/>
          </w:tcPr>
          <w:p w14:paraId="21A53D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5"/>
                <w:szCs w:val="15"/>
                <w:highlight w:val="none"/>
                <w:u w:val="none"/>
                <w:lang w:val="en-US" w:eastAsia="zh-CN" w:bidi="ar"/>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5B55CA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6596BA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5BBCB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30D38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91A43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DB6FA8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5238D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3DCEE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3C2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383B38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F59F5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679" w:type="dxa"/>
            <w:noWrap w:val="0"/>
            <w:vAlign w:val="center"/>
          </w:tcPr>
          <w:p w14:paraId="6A8344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SZ0315</w:t>
            </w:r>
          </w:p>
        </w:tc>
        <w:tc>
          <w:tcPr>
            <w:tcW w:w="849" w:type="pct"/>
            <w:noWrap w:val="0"/>
            <w:vAlign w:val="center"/>
          </w:tcPr>
          <w:p w14:paraId="7A0BD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物联网工程设计与管理</w:t>
            </w:r>
          </w:p>
        </w:tc>
        <w:tc>
          <w:tcPr>
            <w:tcW w:w="254" w:type="pct"/>
            <w:noWrap w:val="0"/>
            <w:vAlign w:val="center"/>
          </w:tcPr>
          <w:p w14:paraId="74D5C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41C2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4</w:t>
            </w:r>
          </w:p>
        </w:tc>
        <w:tc>
          <w:tcPr>
            <w:tcW w:w="269" w:type="pct"/>
            <w:noWrap w:val="0"/>
            <w:vAlign w:val="center"/>
          </w:tcPr>
          <w:p w14:paraId="2BD67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32C4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32</w:t>
            </w:r>
          </w:p>
        </w:tc>
        <w:tc>
          <w:tcPr>
            <w:tcW w:w="269" w:type="pct"/>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512</w:t>
            </w:r>
          </w:p>
        </w:tc>
        <w:tc>
          <w:tcPr>
            <w:tcW w:w="249" w:type="pct"/>
            <w:gridSpan w:val="2"/>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256</w:t>
            </w:r>
          </w:p>
        </w:tc>
        <w:tc>
          <w:tcPr>
            <w:tcW w:w="244" w:type="pct"/>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32</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w:t>
            </w:r>
            <w:r>
              <w:rPr>
                <w:rFonts w:hint="eastAsia" w:ascii="宋体" w:hAnsi="宋体" w:cs="宋体"/>
                <w:b/>
                <w:bCs/>
                <w:i w:val="0"/>
                <w:iCs w:val="0"/>
                <w:color w:val="000000"/>
                <w:kern w:val="0"/>
                <w:sz w:val="15"/>
                <w:szCs w:val="15"/>
                <w:highlight w:val="none"/>
                <w:u w:val="none"/>
                <w:lang w:val="en-US" w:eastAsia="zh-CN" w:bidi="ar"/>
                <w14:ligatures w14:val="standardContextual"/>
              </w:rPr>
              <w:t>6</w:t>
            </w:r>
          </w:p>
        </w:tc>
        <w:tc>
          <w:tcPr>
            <w:tcW w:w="277" w:type="pct"/>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01DF13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33</w:t>
            </w:r>
          </w:p>
        </w:tc>
        <w:tc>
          <w:tcPr>
            <w:tcW w:w="679" w:type="dxa"/>
            <w:noWrap w:val="0"/>
            <w:vAlign w:val="center"/>
          </w:tcPr>
          <w:p w14:paraId="48C0C5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SZ0316</w:t>
            </w: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物联网信息安全</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01626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0BEE4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31721A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019444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34</w:t>
            </w:r>
          </w:p>
        </w:tc>
        <w:tc>
          <w:tcPr>
            <w:tcW w:w="679" w:type="dxa"/>
            <w:noWrap w:val="0"/>
            <w:vAlign w:val="center"/>
          </w:tcPr>
          <w:p w14:paraId="335255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SZ0317</w:t>
            </w:r>
          </w:p>
        </w:tc>
        <w:tc>
          <w:tcPr>
            <w:tcW w:w="849" w:type="pct"/>
            <w:noWrap w:val="0"/>
            <w:vAlign w:val="center"/>
          </w:tcPr>
          <w:p w14:paraId="06A7B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物联网工程识图与制图</w:t>
            </w:r>
          </w:p>
        </w:tc>
        <w:tc>
          <w:tcPr>
            <w:tcW w:w="254" w:type="pct"/>
            <w:noWrap w:val="0"/>
            <w:vAlign w:val="center"/>
          </w:tcPr>
          <w:p w14:paraId="50CF1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29C5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27480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2C6717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1D6DA1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1015C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488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50CB5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35</w:t>
            </w:r>
          </w:p>
        </w:tc>
        <w:tc>
          <w:tcPr>
            <w:tcW w:w="679" w:type="dxa"/>
            <w:noWrap w:val="0"/>
            <w:vAlign w:val="center"/>
          </w:tcPr>
          <w:p w14:paraId="370CD2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SZ0318</w:t>
            </w:r>
          </w:p>
        </w:tc>
        <w:tc>
          <w:tcPr>
            <w:tcW w:w="849" w:type="pct"/>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物联网云平</w:t>
            </w:r>
            <w:r>
              <w:rPr>
                <w:rFonts w:hint="eastAsia" w:ascii="华文仿宋" w:hAnsi="华文仿宋" w:eastAsia="华文仿宋" w:cs="华文仿宋"/>
                <w:i w:val="0"/>
                <w:iCs w:val="0"/>
                <w:color w:val="000000"/>
                <w:kern w:val="0"/>
                <w:sz w:val="15"/>
                <w:szCs w:val="15"/>
                <w:u w:val="none"/>
                <w:lang w:val="en-US" w:eastAsia="zh-CN" w:bidi="ar"/>
                <w14:ligatures w14:val="standardContextual"/>
              </w:rPr>
              <w:br w:type="textWrapping"/>
            </w:r>
            <w:r>
              <w:rPr>
                <w:rFonts w:hint="eastAsia" w:ascii="华文仿宋" w:hAnsi="华文仿宋" w:eastAsia="华文仿宋" w:cs="华文仿宋"/>
                <w:i w:val="0"/>
                <w:iCs w:val="0"/>
                <w:color w:val="000000"/>
                <w:kern w:val="0"/>
                <w:sz w:val="15"/>
                <w:szCs w:val="15"/>
                <w:u w:val="none"/>
                <w:lang w:val="en-US" w:eastAsia="zh-CN" w:bidi="ar"/>
                <w14:ligatures w14:val="standardContextual"/>
              </w:rPr>
              <w:t>台技术应用</w:t>
            </w:r>
          </w:p>
        </w:tc>
        <w:tc>
          <w:tcPr>
            <w:tcW w:w="254" w:type="pct"/>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5CD34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09485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655DEA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4E3C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2B4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29FD7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FE56F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36</w:t>
            </w:r>
          </w:p>
        </w:tc>
        <w:tc>
          <w:tcPr>
            <w:tcW w:w="679" w:type="dxa"/>
            <w:noWrap w:val="0"/>
            <w:vAlign w:val="center"/>
          </w:tcPr>
          <w:p w14:paraId="759593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SZ0319</w:t>
            </w:r>
          </w:p>
        </w:tc>
        <w:tc>
          <w:tcPr>
            <w:tcW w:w="849" w:type="pct"/>
            <w:noWrap w:val="0"/>
            <w:vAlign w:val="center"/>
          </w:tcPr>
          <w:p w14:paraId="50A838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物联网操作系统应用开发</w:t>
            </w:r>
          </w:p>
        </w:tc>
        <w:tc>
          <w:tcPr>
            <w:tcW w:w="254" w:type="pct"/>
            <w:noWrap w:val="0"/>
            <w:vAlign w:val="center"/>
          </w:tcPr>
          <w:p w14:paraId="5D136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40ABD7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6285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28FF7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6D9B33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477D70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7D6F1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8230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5C3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75D2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4D4B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6E755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5A76C1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34CAC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37</w:t>
            </w:r>
          </w:p>
        </w:tc>
        <w:tc>
          <w:tcPr>
            <w:tcW w:w="679" w:type="dxa"/>
            <w:noWrap w:val="0"/>
            <w:vAlign w:val="center"/>
          </w:tcPr>
          <w:p w14:paraId="34794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SZ0320</w:t>
            </w:r>
          </w:p>
        </w:tc>
        <w:tc>
          <w:tcPr>
            <w:tcW w:w="849" w:type="pct"/>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机器学习技术应用</w:t>
            </w:r>
          </w:p>
        </w:tc>
        <w:tc>
          <w:tcPr>
            <w:tcW w:w="254" w:type="pct"/>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4BEF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4DD48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430EA0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2F2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570F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7A126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38</w:t>
            </w:r>
          </w:p>
        </w:tc>
        <w:tc>
          <w:tcPr>
            <w:tcW w:w="679" w:type="dxa"/>
            <w:noWrap w:val="0"/>
            <w:vAlign w:val="center"/>
          </w:tcPr>
          <w:p w14:paraId="4CC26E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SZ0321</w:t>
            </w:r>
          </w:p>
        </w:tc>
        <w:tc>
          <w:tcPr>
            <w:tcW w:w="849" w:type="pct"/>
            <w:noWrap w:val="0"/>
            <w:vAlign w:val="center"/>
          </w:tcPr>
          <w:p w14:paraId="595CB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面向对象程序设计</w:t>
            </w:r>
          </w:p>
        </w:tc>
        <w:tc>
          <w:tcPr>
            <w:tcW w:w="254" w:type="pct"/>
            <w:vMerge w:val="restart"/>
            <w:noWrap w:val="0"/>
            <w:vAlign w:val="center"/>
          </w:tcPr>
          <w:p w14:paraId="3964A5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选修</w:t>
            </w:r>
          </w:p>
        </w:tc>
        <w:tc>
          <w:tcPr>
            <w:tcW w:w="249" w:type="pct"/>
            <w:vMerge w:val="restart"/>
            <w:noWrap w:val="0"/>
            <w:vAlign w:val="center"/>
          </w:tcPr>
          <w:p w14:paraId="3AB98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5A8706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restart"/>
            <w:noWrap w:val="0"/>
            <w:vAlign w:val="center"/>
          </w:tcPr>
          <w:p w14:paraId="28FBBC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vMerge w:val="restart"/>
            <w:noWrap w:val="0"/>
            <w:vAlign w:val="center"/>
          </w:tcPr>
          <w:p w14:paraId="6CCD5F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44" w:type="pct"/>
            <w:vMerge w:val="restart"/>
            <w:noWrap w:val="0"/>
            <w:vAlign w:val="center"/>
          </w:tcPr>
          <w:p w14:paraId="586F33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387D53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7414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D1B5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86BA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restart"/>
            <w:noWrap w:val="0"/>
            <w:vAlign w:val="center"/>
          </w:tcPr>
          <w:p w14:paraId="775901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4*16</w:t>
            </w:r>
          </w:p>
        </w:tc>
        <w:tc>
          <w:tcPr>
            <w:tcW w:w="277" w:type="pct"/>
            <w:gridSpan w:val="2"/>
            <w:noWrap w:val="0"/>
            <w:vAlign w:val="center"/>
          </w:tcPr>
          <w:p w14:paraId="0B82BB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A5E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34BD3A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5788F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B0F6F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39</w:t>
            </w:r>
          </w:p>
        </w:tc>
        <w:tc>
          <w:tcPr>
            <w:tcW w:w="679" w:type="dxa"/>
            <w:noWrap w:val="0"/>
            <w:vAlign w:val="center"/>
          </w:tcPr>
          <w:p w14:paraId="13391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SZ0322</w:t>
            </w:r>
          </w:p>
        </w:tc>
        <w:tc>
          <w:tcPr>
            <w:tcW w:w="849" w:type="pct"/>
            <w:noWrap w:val="0"/>
            <w:vAlign w:val="center"/>
          </w:tcPr>
          <w:p w14:paraId="33C8D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边缘计算智能应用开发</w:t>
            </w:r>
          </w:p>
        </w:tc>
        <w:tc>
          <w:tcPr>
            <w:tcW w:w="254" w:type="pct"/>
            <w:vMerge w:val="continue"/>
            <w:noWrap w:val="0"/>
            <w:vAlign w:val="center"/>
          </w:tcPr>
          <w:p w14:paraId="559A28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7446AEB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9189A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5C03A3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073284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3BC2E28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854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31F9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7EA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6EB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06ADB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36A92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4D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B19F7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37EAA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1D1AA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679" w:type="dxa"/>
            <w:noWrap w:val="0"/>
            <w:vAlign w:val="center"/>
          </w:tcPr>
          <w:p w14:paraId="52FB46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SZ0323</w:t>
            </w:r>
          </w:p>
        </w:tc>
        <w:tc>
          <w:tcPr>
            <w:tcW w:w="849" w:type="pct"/>
            <w:noWrap w:val="0"/>
            <w:vAlign w:val="center"/>
          </w:tcPr>
          <w:p w14:paraId="22E5F0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大数据可视化技术</w:t>
            </w:r>
          </w:p>
        </w:tc>
        <w:tc>
          <w:tcPr>
            <w:tcW w:w="254" w:type="pct"/>
            <w:vMerge w:val="restart"/>
            <w:noWrap w:val="0"/>
            <w:vAlign w:val="center"/>
          </w:tcPr>
          <w:p w14:paraId="3F6D4D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4选2</w:t>
            </w:r>
          </w:p>
        </w:tc>
        <w:tc>
          <w:tcPr>
            <w:tcW w:w="249" w:type="pct"/>
            <w:vMerge w:val="continue"/>
            <w:noWrap w:val="0"/>
            <w:vAlign w:val="center"/>
          </w:tcPr>
          <w:p w14:paraId="041B8E1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319A0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16904A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5A2C2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0120456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C9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4030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258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E3EA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5E504F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97742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017CAC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79D85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w:t>
            </w:r>
          </w:p>
        </w:tc>
        <w:tc>
          <w:tcPr>
            <w:tcW w:w="679" w:type="dxa"/>
            <w:noWrap w:val="0"/>
            <w:vAlign w:val="center"/>
          </w:tcPr>
          <w:p w14:paraId="420C0F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SZ0324</w:t>
            </w:r>
          </w:p>
        </w:tc>
        <w:tc>
          <w:tcPr>
            <w:tcW w:w="849" w:type="pct"/>
            <w:noWrap w:val="0"/>
            <w:vAlign w:val="center"/>
          </w:tcPr>
          <w:p w14:paraId="73E3D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云计</w:t>
            </w:r>
            <w:r>
              <w:rPr>
                <w:rFonts w:hint="eastAsia" w:ascii="华文仿宋" w:hAnsi="华文仿宋" w:eastAsia="华文仿宋" w:cs="华文仿宋"/>
                <w:i w:val="0"/>
                <w:iCs w:val="0"/>
                <w:color w:val="000000"/>
                <w:kern w:val="0"/>
                <w:sz w:val="15"/>
                <w:szCs w:val="15"/>
                <w:u w:val="none"/>
                <w:lang w:val="en-US" w:eastAsia="zh-CN" w:bidi="ar"/>
                <w14:ligatures w14:val="standardContextual"/>
              </w:rPr>
              <w:br w:type="textWrapping"/>
            </w:r>
            <w:r>
              <w:rPr>
                <w:rFonts w:hint="eastAsia" w:ascii="华文仿宋" w:hAnsi="华文仿宋" w:eastAsia="华文仿宋" w:cs="华文仿宋"/>
                <w:i w:val="0"/>
                <w:iCs w:val="0"/>
                <w:color w:val="000000"/>
                <w:kern w:val="0"/>
                <w:sz w:val="15"/>
                <w:szCs w:val="15"/>
                <w:u w:val="none"/>
                <w:lang w:val="en-US" w:eastAsia="zh-CN" w:bidi="ar"/>
                <w14:ligatures w14:val="standardContextual"/>
              </w:rPr>
              <w:t>算技术应用</w:t>
            </w:r>
          </w:p>
        </w:tc>
        <w:tc>
          <w:tcPr>
            <w:tcW w:w="254" w:type="pct"/>
            <w:vMerge w:val="continue"/>
            <w:noWrap w:val="0"/>
            <w:vAlign w:val="center"/>
          </w:tcPr>
          <w:p w14:paraId="39745F1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546EBD2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2F0FE8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5B556A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05F34E9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6C1EBD1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15A430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14</w:t>
            </w:r>
          </w:p>
        </w:tc>
        <w:tc>
          <w:tcPr>
            <w:tcW w:w="269" w:type="pct"/>
            <w:noWrap w:val="0"/>
            <w:vAlign w:val="center"/>
          </w:tcPr>
          <w:p w14:paraId="2E736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0</w:t>
            </w:r>
          </w:p>
        </w:tc>
        <w:tc>
          <w:tcPr>
            <w:tcW w:w="246" w:type="pct"/>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224</w:t>
            </w:r>
          </w:p>
        </w:tc>
        <w:tc>
          <w:tcPr>
            <w:tcW w:w="249" w:type="pct"/>
            <w:gridSpan w:val="2"/>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112</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112</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rPr>
            </w:pPr>
            <w:r>
              <w:rPr>
                <w:rFonts w:hint="eastAsia" w:ascii="宋体" w:hAnsi="宋体" w:cs="宋体"/>
                <w:i w:val="0"/>
                <w:iCs w:val="0"/>
                <w:color w:val="000000"/>
                <w:kern w:val="0"/>
                <w:sz w:val="15"/>
                <w:szCs w:val="15"/>
                <w:highlight w:val="none"/>
                <w:u w:val="none"/>
                <w:lang w:val="en-US" w:eastAsia="zh-CN" w:bidi="ar"/>
                <w14:ligatures w14:val="standardContextual"/>
              </w:rPr>
              <w:t>14</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B910C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42</w:t>
            </w:r>
          </w:p>
        </w:tc>
        <w:tc>
          <w:tcPr>
            <w:tcW w:w="679" w:type="dxa"/>
            <w:noWrap w:val="0"/>
            <w:vAlign w:val="center"/>
          </w:tcPr>
          <w:p w14:paraId="6C1874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SZ0325</w:t>
            </w: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岗位认知</w:t>
            </w:r>
          </w:p>
        </w:tc>
        <w:tc>
          <w:tcPr>
            <w:tcW w:w="254" w:type="pct"/>
            <w:noWrap w:val="0"/>
            <w:vAlign w:val="center"/>
          </w:tcPr>
          <w:p w14:paraId="0FFB9BF2">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gridSpan w:val="2"/>
            <w:noWrap w:val="0"/>
            <w:vAlign w:val="center"/>
          </w:tcPr>
          <w:p w14:paraId="4D3BE4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C01D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A2441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05C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7E7F19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E74A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43</w:t>
            </w:r>
          </w:p>
        </w:tc>
        <w:tc>
          <w:tcPr>
            <w:tcW w:w="679" w:type="dxa"/>
            <w:noWrap w:val="0"/>
            <w:vAlign w:val="center"/>
          </w:tcPr>
          <w:p w14:paraId="21C5A3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SZ0326</w:t>
            </w:r>
          </w:p>
        </w:tc>
        <w:tc>
          <w:tcPr>
            <w:tcW w:w="849" w:type="pct"/>
            <w:noWrap w:val="0"/>
            <w:vAlign w:val="center"/>
          </w:tcPr>
          <w:p w14:paraId="6A0C17F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物联网设备装调与维护实验实训</w:t>
            </w:r>
          </w:p>
        </w:tc>
        <w:tc>
          <w:tcPr>
            <w:tcW w:w="254" w:type="pct"/>
            <w:noWrap w:val="0"/>
            <w:vAlign w:val="center"/>
          </w:tcPr>
          <w:p w14:paraId="4008B42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必修</w:t>
            </w:r>
          </w:p>
        </w:tc>
        <w:tc>
          <w:tcPr>
            <w:tcW w:w="249" w:type="pct"/>
            <w:noWrap w:val="0"/>
            <w:vAlign w:val="center"/>
          </w:tcPr>
          <w:p w14:paraId="5D0BA22D">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w:t>
            </w:r>
          </w:p>
        </w:tc>
        <w:tc>
          <w:tcPr>
            <w:tcW w:w="269" w:type="pct"/>
            <w:noWrap w:val="0"/>
            <w:vAlign w:val="center"/>
          </w:tcPr>
          <w:p w14:paraId="1F40402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考查</w:t>
            </w:r>
          </w:p>
        </w:tc>
        <w:tc>
          <w:tcPr>
            <w:tcW w:w="246" w:type="pct"/>
            <w:noWrap w:val="0"/>
            <w:vAlign w:val="center"/>
          </w:tcPr>
          <w:p w14:paraId="1C25E3BE">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68CE5DDD">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497" w:type="dxa"/>
            <w:noWrap w:val="0"/>
            <w:vAlign w:val="center"/>
          </w:tcPr>
          <w:p w14:paraId="55992AE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32</w:t>
            </w:r>
          </w:p>
        </w:tc>
        <w:tc>
          <w:tcPr>
            <w:tcW w:w="277" w:type="pct"/>
            <w:noWrap w:val="0"/>
            <w:vAlign w:val="center"/>
          </w:tcPr>
          <w:p w14:paraId="173D9ED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277" w:type="pct"/>
            <w:gridSpan w:val="2"/>
            <w:noWrap w:val="0"/>
            <w:vAlign w:val="center"/>
          </w:tcPr>
          <w:p w14:paraId="1E746C86">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566" w:type="dxa"/>
            <w:noWrap w:val="0"/>
            <w:vAlign w:val="center"/>
          </w:tcPr>
          <w:p w14:paraId="481491F5">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2*16</w:t>
            </w:r>
          </w:p>
        </w:tc>
        <w:tc>
          <w:tcPr>
            <w:tcW w:w="566" w:type="dxa"/>
            <w:noWrap w:val="0"/>
            <w:vAlign w:val="center"/>
          </w:tcPr>
          <w:p w14:paraId="69E6CCBE">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277" w:type="pct"/>
            <w:noWrap w:val="0"/>
            <w:vAlign w:val="center"/>
          </w:tcPr>
          <w:p w14:paraId="3377B3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7609D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254C57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A0D98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44</w:t>
            </w:r>
          </w:p>
        </w:tc>
        <w:tc>
          <w:tcPr>
            <w:tcW w:w="679" w:type="dxa"/>
            <w:noWrap w:val="0"/>
            <w:vAlign w:val="center"/>
          </w:tcPr>
          <w:p w14:paraId="24C124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SZ0327</w:t>
            </w: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物联网系统部署与运维实验实训</w:t>
            </w:r>
          </w:p>
        </w:tc>
        <w:tc>
          <w:tcPr>
            <w:tcW w:w="254" w:type="pct"/>
            <w:noWrap w:val="0"/>
            <w:vAlign w:val="center"/>
          </w:tcPr>
          <w:p w14:paraId="47C8D9F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必修</w:t>
            </w:r>
          </w:p>
        </w:tc>
        <w:tc>
          <w:tcPr>
            <w:tcW w:w="249" w:type="pct"/>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w:t>
            </w:r>
          </w:p>
        </w:tc>
        <w:tc>
          <w:tcPr>
            <w:tcW w:w="269" w:type="pct"/>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考查</w:t>
            </w:r>
          </w:p>
        </w:tc>
        <w:tc>
          <w:tcPr>
            <w:tcW w:w="246" w:type="pct"/>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44706A3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497" w:type="dxa"/>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32</w:t>
            </w:r>
          </w:p>
        </w:tc>
        <w:tc>
          <w:tcPr>
            <w:tcW w:w="277" w:type="pct"/>
            <w:noWrap w:val="0"/>
            <w:vAlign w:val="center"/>
          </w:tcPr>
          <w:p w14:paraId="0B9A5F57">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277" w:type="pct"/>
            <w:gridSpan w:val="2"/>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566" w:type="dxa"/>
            <w:noWrap w:val="0"/>
            <w:vAlign w:val="center"/>
          </w:tcPr>
          <w:p w14:paraId="443554D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566" w:type="dxa"/>
            <w:noWrap w:val="0"/>
            <w:vAlign w:val="center"/>
          </w:tcPr>
          <w:p w14:paraId="3CFA3BB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2*16</w:t>
            </w:r>
          </w:p>
        </w:tc>
        <w:tc>
          <w:tcPr>
            <w:tcW w:w="277" w:type="pct"/>
            <w:noWrap w:val="0"/>
            <w:vAlign w:val="center"/>
          </w:tcPr>
          <w:p w14:paraId="11CFB8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84A20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45</w:t>
            </w:r>
          </w:p>
        </w:tc>
        <w:tc>
          <w:tcPr>
            <w:tcW w:w="679" w:type="dxa"/>
            <w:noWrap w:val="0"/>
            <w:vAlign w:val="center"/>
          </w:tcPr>
          <w:p w14:paraId="15836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SZ0328</w:t>
            </w: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物联网应用开发实验实训</w:t>
            </w:r>
          </w:p>
        </w:tc>
        <w:tc>
          <w:tcPr>
            <w:tcW w:w="254" w:type="pct"/>
            <w:noWrap w:val="0"/>
            <w:vAlign w:val="center"/>
          </w:tcPr>
          <w:p w14:paraId="29978B4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必修</w:t>
            </w:r>
          </w:p>
        </w:tc>
        <w:tc>
          <w:tcPr>
            <w:tcW w:w="249" w:type="pct"/>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1</w:t>
            </w:r>
          </w:p>
        </w:tc>
        <w:tc>
          <w:tcPr>
            <w:tcW w:w="269" w:type="pct"/>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考查</w:t>
            </w:r>
          </w:p>
        </w:tc>
        <w:tc>
          <w:tcPr>
            <w:tcW w:w="246" w:type="pct"/>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24</w:t>
            </w:r>
          </w:p>
        </w:tc>
        <w:tc>
          <w:tcPr>
            <w:tcW w:w="249" w:type="pct"/>
            <w:gridSpan w:val="2"/>
            <w:noWrap w:val="0"/>
            <w:vAlign w:val="center"/>
          </w:tcPr>
          <w:p w14:paraId="3CE19388">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497" w:type="dxa"/>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24</w:t>
            </w:r>
          </w:p>
        </w:tc>
        <w:tc>
          <w:tcPr>
            <w:tcW w:w="277" w:type="pct"/>
            <w:noWrap w:val="0"/>
            <w:vAlign w:val="center"/>
          </w:tcPr>
          <w:p w14:paraId="6113EE7C">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277" w:type="pct"/>
            <w:gridSpan w:val="2"/>
            <w:noWrap w:val="0"/>
            <w:vAlign w:val="center"/>
          </w:tcPr>
          <w:p w14:paraId="55651230">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566" w:type="dxa"/>
            <w:noWrap w:val="0"/>
            <w:vAlign w:val="center"/>
          </w:tcPr>
          <w:p w14:paraId="569EDD2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p>
        </w:tc>
        <w:tc>
          <w:tcPr>
            <w:tcW w:w="566" w:type="dxa"/>
            <w:noWrap w:val="0"/>
            <w:vAlign w:val="center"/>
          </w:tcPr>
          <w:p w14:paraId="4884630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u w:val="none"/>
                <w:lang w:val="en-US" w:eastAsia="zh-CN" w:bidi="ar"/>
                <w14:ligatures w14:val="standardContextual"/>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1周</w:t>
            </w:r>
          </w:p>
        </w:tc>
        <w:tc>
          <w:tcPr>
            <w:tcW w:w="277" w:type="pct"/>
            <w:noWrap w:val="0"/>
            <w:vAlign w:val="center"/>
          </w:tcPr>
          <w:p w14:paraId="69F45A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E266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46</w:t>
            </w:r>
          </w:p>
        </w:tc>
        <w:tc>
          <w:tcPr>
            <w:tcW w:w="679" w:type="dxa"/>
            <w:noWrap w:val="0"/>
            <w:vAlign w:val="center"/>
          </w:tcPr>
          <w:p w14:paraId="029601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SZ0329</w:t>
            </w:r>
          </w:p>
        </w:tc>
        <w:tc>
          <w:tcPr>
            <w:tcW w:w="849" w:type="pct"/>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岗位实习</w:t>
            </w:r>
          </w:p>
        </w:tc>
        <w:tc>
          <w:tcPr>
            <w:tcW w:w="254" w:type="pct"/>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24</w:t>
            </w:r>
          </w:p>
        </w:tc>
        <w:tc>
          <w:tcPr>
            <w:tcW w:w="269" w:type="pct"/>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576</w:t>
            </w:r>
          </w:p>
        </w:tc>
        <w:tc>
          <w:tcPr>
            <w:tcW w:w="249" w:type="pct"/>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508" w:type="dxa"/>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30</w:t>
            </w:r>
          </w:p>
        </w:tc>
        <w:tc>
          <w:tcPr>
            <w:tcW w:w="548" w:type="dxa"/>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688</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688</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77" w:type="pct"/>
            <w:noWrap w:val="0"/>
            <w:vAlign w:val="center"/>
          </w:tcPr>
          <w:p w14:paraId="39422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508" w:type="dxa"/>
            <w:shd w:val="clear" w:color="auto" w:fill="auto"/>
            <w:noWrap w:val="0"/>
            <w:vAlign w:val="center"/>
          </w:tcPr>
          <w:p w14:paraId="205998B3">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142</w:t>
            </w:r>
          </w:p>
        </w:tc>
        <w:tc>
          <w:tcPr>
            <w:tcW w:w="548" w:type="dxa"/>
            <w:noWrap w:val="0"/>
            <w:vAlign w:val="center"/>
          </w:tcPr>
          <w:p w14:paraId="26BA4A29">
            <w:pPr>
              <w:jc w:val="center"/>
              <w:rPr>
                <w:rFonts w:hint="eastAsia" w:ascii="宋体" w:hAnsi="宋体" w:eastAsia="宋体" w:cs="宋体"/>
                <w:b/>
                <w:bCs/>
                <w:color w:val="auto"/>
                <w:kern w:val="0"/>
                <w:sz w:val="15"/>
                <w:szCs w:val="15"/>
                <w:highlight w:val="none"/>
              </w:rPr>
            </w:pPr>
          </w:p>
        </w:tc>
        <w:tc>
          <w:tcPr>
            <w:tcW w:w="503" w:type="dxa"/>
            <w:shd w:val="clear" w:color="auto" w:fill="auto"/>
            <w:noWrap w:val="0"/>
            <w:vAlign w:val="center"/>
          </w:tcPr>
          <w:p w14:paraId="5C612078">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2584</w:t>
            </w:r>
          </w:p>
        </w:tc>
        <w:tc>
          <w:tcPr>
            <w:tcW w:w="509" w:type="dxa"/>
            <w:gridSpan w:val="2"/>
            <w:noWrap w:val="0"/>
            <w:vAlign w:val="center"/>
          </w:tcPr>
          <w:p w14:paraId="0F079E96">
            <w:pPr>
              <w:keepNext w:val="0"/>
              <w:keepLines w:val="0"/>
              <w:widowControl/>
              <w:suppressLineNumbers w:val="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1034</w:t>
            </w:r>
          </w:p>
        </w:tc>
        <w:tc>
          <w:tcPr>
            <w:tcW w:w="497" w:type="dxa"/>
            <w:shd w:val="clear" w:color="auto" w:fill="auto"/>
            <w:noWrap w:val="0"/>
            <w:vAlign w:val="center"/>
          </w:tcPr>
          <w:p w14:paraId="1B90DD7B">
            <w:pPr>
              <w:keepNext w:val="0"/>
              <w:keepLines w:val="0"/>
              <w:widowControl/>
              <w:suppressLineNumbers w:val="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1550</w:t>
            </w:r>
          </w:p>
        </w:tc>
        <w:tc>
          <w:tcPr>
            <w:tcW w:w="277" w:type="pct"/>
            <w:shd w:val="clear" w:color="auto" w:fill="auto"/>
            <w:noWrap w:val="0"/>
            <w:vAlign w:val="center"/>
          </w:tcPr>
          <w:p w14:paraId="55BAAC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6</w:t>
            </w:r>
            <w:bookmarkStart w:id="51" w:name="_GoBack"/>
            <w:bookmarkEnd w:id="51"/>
            <w:r>
              <w:rPr>
                <w:rFonts w:hint="eastAsia" w:ascii="宋体" w:hAnsi="宋体" w:cs="宋体"/>
                <w:b/>
                <w:bCs/>
                <w:i w:val="0"/>
                <w:iCs w:val="0"/>
                <w:color w:val="000000"/>
                <w:kern w:val="0"/>
                <w:sz w:val="15"/>
                <w:szCs w:val="15"/>
                <w:highlight w:val="none"/>
                <w:u w:val="none"/>
                <w:lang w:val="en-US" w:eastAsia="zh-CN" w:bidi="ar"/>
                <w14:ligatures w14:val="standardContextual"/>
              </w:rPr>
              <w:t>课时/周</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3课时/周</w:t>
            </w:r>
          </w:p>
        </w:tc>
        <w:tc>
          <w:tcPr>
            <w:tcW w:w="277" w:type="pct"/>
            <w:shd w:val="clear" w:color="auto" w:fill="auto"/>
            <w:noWrap w:val="0"/>
            <w:vAlign w:val="center"/>
          </w:tcPr>
          <w:p w14:paraId="07FCE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b/>
                <w:bCs/>
                <w:i w:val="0"/>
                <w:iCs w:val="0"/>
                <w:color w:val="000000"/>
                <w:kern w:val="0"/>
                <w:sz w:val="15"/>
                <w:szCs w:val="15"/>
                <w:highlight w:val="none"/>
                <w:u w:val="none"/>
                <w:lang w:val="en-US" w:eastAsia="zh-CN" w:bidi="ar"/>
                <w14:ligatures w14:val="standardContextual"/>
              </w:rPr>
              <w:t>22课时/周</w:t>
            </w:r>
          </w:p>
        </w:tc>
        <w:tc>
          <w:tcPr>
            <w:tcW w:w="277" w:type="pct"/>
            <w:shd w:val="clear" w:color="auto" w:fill="auto"/>
            <w:noWrap w:val="0"/>
            <w:vAlign w:val="center"/>
          </w:tcPr>
          <w:p w14:paraId="3AD52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5课时/周</w:t>
            </w: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1"/>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rPr>
            </w:pPr>
            <w:r>
              <w:rPr>
                <w:rFonts w:hint="eastAsia"/>
                <w:snapToGrid w:val="0"/>
                <w:color w:val="auto"/>
                <w:sz w:val="22"/>
                <w:szCs w:val="22"/>
                <w:highlight w:val="none"/>
                <w:lang w:val="en-US" w:eastAsia="zh-CN"/>
                <w14:ligatures w14:val="none"/>
              </w:rPr>
              <w:t>J</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rPr>
            </w:pPr>
            <w:r>
              <w:rPr>
                <w:rFonts w:hint="eastAsia"/>
                <w:snapToGrid w:val="0"/>
                <w:color w:val="auto"/>
                <w:sz w:val="22"/>
                <w:szCs w:val="22"/>
                <w:highlight w:val="none"/>
                <w:lang w:val="en-US" w:eastAsia="zh-CN"/>
                <w14:ligatures w14:val="none"/>
              </w:rPr>
              <w:t>J</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87660921"/>
      <w:bookmarkStart w:id="32" w:name="_Toc19603"/>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按照“四有好老师”“四个相统一”“四个引路人”的要求建设专业教师队伍，将师德师风作为教师队伍建设的第一标准。本专业有专任教师18人，专业专任教师与本专业全日制在校生人数之比为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20</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人，具有研究生学位专任教师</w:t>
      </w:r>
      <w:r>
        <w:rPr>
          <w:rFonts w:hint="eastAsia" w:ascii="仿宋" w:hAnsi="仿宋" w:eastAsia="仿宋" w:cs="仿宋"/>
          <w:w w:val="95"/>
          <w:sz w:val="28"/>
          <w:szCs w:val="28"/>
          <w:highlight w:val="none"/>
          <w:lang w:val="en-US" w:eastAsia="zh-CN"/>
        </w:rPr>
        <w:t>12</w:t>
      </w:r>
      <w:r>
        <w:rPr>
          <w:rFonts w:hint="eastAsia" w:hAnsi="宋体"/>
          <w:color w:val="auto"/>
          <w:sz w:val="24"/>
          <w:szCs w:val="24"/>
          <w:highlight w:val="none"/>
          <w14:ligatures w14:val="none"/>
        </w:rPr>
        <w:t>人。本专业的专任教师中，“双师型”教师</w:t>
      </w:r>
      <w:r>
        <w:rPr>
          <w:rFonts w:hint="eastAsia" w:ascii="仿宋" w:hAnsi="仿宋" w:eastAsia="仿宋" w:cs="仿宋"/>
          <w:w w:val="95"/>
          <w:sz w:val="28"/>
          <w:szCs w:val="28"/>
          <w:highlight w:val="none"/>
          <w:lang w:val="en-US" w:eastAsia="zh-CN"/>
        </w:rPr>
        <w:t>16</w:t>
      </w:r>
      <w:r>
        <w:rPr>
          <w:rFonts w:hint="eastAsia" w:hAnsi="宋体"/>
          <w:color w:val="auto"/>
          <w:sz w:val="24"/>
          <w:szCs w:val="24"/>
          <w:highlight w:val="none"/>
          <w14:ligatures w14:val="none"/>
        </w:rPr>
        <w:t>人。聘请遨博（北京）智能科技股份有限公司、北京盛邦安全技术有限公司等行业企业高层次人才，来自行业企业一线的兼职教师开展具有实质性专业教学任务。</w:t>
      </w:r>
    </w:p>
    <w:p w14:paraId="255B92A6">
      <w:pPr>
        <w:spacing w:line="440" w:lineRule="exact"/>
        <w:ind w:firstLine="480" w:firstLineChars="200"/>
        <w:rPr>
          <w:rFonts w:hint="default" w:hAnsi="宋体"/>
          <w:color w:val="auto"/>
          <w:sz w:val="24"/>
          <w:szCs w:val="24"/>
          <w:highlight w:val="none"/>
          <w:lang w:val="en-US"/>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于娜</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指导学生参加在河北省学生技能大赛省赛二等奖，参与编写教材《计算机视觉技术及应用》《大数据应用技术》等，具有较高的教学水平和能力。</w:t>
      </w:r>
    </w:p>
    <w:p w14:paraId="4F9107B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指导学生荣获河北省学生技能大赛9项一等奖，18项二等奖，三等奖20项，参与项目10多项，教材编写30多部，发表论文50余篇，具有较高的实践能力和教学水平。</w:t>
      </w:r>
    </w:p>
    <w:p w14:paraId="493A1D3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人，有</w:t>
      </w:r>
      <w:r>
        <w:rPr>
          <w:rFonts w:hint="eastAsia" w:hAnsi="宋体"/>
          <w:color w:val="auto"/>
          <w:sz w:val="24"/>
          <w:szCs w:val="24"/>
          <w:highlight w:val="none"/>
          <w:lang w:val="en-US" w:eastAsia="zh-CN"/>
          <w14:ligatures w14:val="none"/>
        </w:rPr>
        <w:t>丰富的项目经验和教学水平，曾任多项国赛的专家评委，具有高级工程师职称。</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29832"/>
      <w:bookmarkStart w:id="34" w:name="_Toc18766092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物联网</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3"/>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355"/>
        <w:gridCol w:w="3340"/>
        <w:gridCol w:w="1750"/>
        <w:gridCol w:w="1212"/>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35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3340"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1750"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212"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0809F381">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355" w:type="dxa"/>
            <w:vAlign w:val="center"/>
          </w:tcPr>
          <w:p w14:paraId="1F1F915D">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物联网全栈应用实训室（校内实验场所）</w:t>
            </w:r>
          </w:p>
        </w:tc>
        <w:tc>
          <w:tcPr>
            <w:tcW w:w="3340" w:type="dxa"/>
            <w:vAlign w:val="center"/>
          </w:tcPr>
          <w:p w14:paraId="5C9A5A71">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硬件设备：配备温湿度、红外、压力等多类型传感器50套以上，ZigBee/WiFi/蓝牙/NB-IoT等无线通信模组各30套，STM32、树莓派等嵌入式开发板40块，物联网网关20台，工业级服务器5台，智能摄像头、智能插座等智能家居/工业终端设备30台；2.软件平台：部署物联网云平台（如阿里云IoT、华为云IoT）、嵌入式开发工具（Keil、VSCode）、数据库管理系统（MySQL、MongoDB）、Web/移动端应用开发框架（Vue.js、SpringBoot）；3.配套设施：搭建标准化实训工位40个，配备示波器、万用表等检测仪表，以及综合布线实训套件</w:t>
            </w:r>
          </w:p>
        </w:tc>
        <w:tc>
          <w:tcPr>
            <w:tcW w:w="1750" w:type="dxa"/>
            <w:vAlign w:val="center"/>
          </w:tcPr>
          <w:p w14:paraId="4F6D417E">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多类型传感器的选型、安装与数据采集技能；2.物联网无线通信网络的搭建、调试与数据传输技能；3.嵌入式终端程序开发与设备联调技能；4.物联网云平台设备接入与应用系统开发技能；5.物联网全栈系统的联调与故障排查技能</w:t>
            </w:r>
          </w:p>
        </w:tc>
        <w:tc>
          <w:tcPr>
            <w:tcW w:w="1212" w:type="dxa"/>
            <w:vAlign w:val="center"/>
          </w:tcPr>
          <w:p w14:paraId="5423BB11">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传感器应用技术、无线传输技术、物联网嵌入式技术、物联网应用开发、物联网系统部署与运维</w:t>
            </w:r>
          </w:p>
        </w:tc>
      </w:tr>
      <w:tr w14:paraId="063ACA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2D52F5D6">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355" w:type="dxa"/>
            <w:vAlign w:val="center"/>
          </w:tcPr>
          <w:p w14:paraId="5B8F61B9">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物联网安全实训室（校内实验场所）</w:t>
            </w:r>
          </w:p>
        </w:tc>
        <w:tc>
          <w:tcPr>
            <w:tcW w:w="3340" w:type="dxa"/>
            <w:vAlign w:val="center"/>
          </w:tcPr>
          <w:p w14:paraId="5074140A">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硬件设备：配备物联网安全测试靶机20台，智能门锁/摄像头等带安全漏洞的物联网终端15台，网络安全审计设备5台，加密认证模块30套；2.软件平台：部署物联网安全仿真平台、漏洞扫描工具（Nessus）、渗透测试工具（Metasploit）、物联网固件逆向分析工具，搭建安全攻防演练环境；3.配套资源：配备物联网安全标准规范手册、典型安全案例库</w:t>
            </w:r>
          </w:p>
        </w:tc>
        <w:tc>
          <w:tcPr>
            <w:tcW w:w="1750" w:type="dxa"/>
            <w:vAlign w:val="center"/>
          </w:tcPr>
          <w:p w14:paraId="7FA9AF65">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1.物联网设备固件漏洞的识别与修复技能；2.物联网通信数据加密与身份认证配置技能；3.物联网系统安全渗透测试与风险评估技能；4.物联网安全事件应急处置与防护方案制定技能</w:t>
            </w:r>
          </w:p>
        </w:tc>
        <w:tc>
          <w:tcPr>
            <w:tcW w:w="1212" w:type="dxa"/>
            <w:vAlign w:val="center"/>
          </w:tcPr>
          <w:p w14:paraId="2CFBFF2E">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物联网信息安全、物联网系统部署与运维、物联网工程设计与管理</w:t>
            </w:r>
          </w:p>
        </w:tc>
      </w:tr>
      <w:tr w14:paraId="57EFB5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166EE4FC">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355" w:type="dxa"/>
            <w:vAlign w:val="center"/>
          </w:tcPr>
          <w:p w14:paraId="4F76965C">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物联网创新应用实训室（校内实验场所）</w:t>
            </w:r>
          </w:p>
        </w:tc>
        <w:tc>
          <w:tcPr>
            <w:tcW w:w="3340" w:type="dxa"/>
            <w:vAlign w:val="center"/>
          </w:tcPr>
          <w:p w14:paraId="7F704515">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硬件设备：配备开源硬件套件（Arduino、Micro:bit）50套，边缘计算网关10台，工业物联网实训沙盘（含智慧工厂/智慧农业模拟场景）2套，3D打印机5台；2.软件平台：部署边缘计算开发平台（EdgeXFoundry）、机器学习框架（TensorFlowLite）、创新项目协同管理工具；3.配套设施：设置创新项目研讨区，配备项目路演展示设备</w:t>
            </w:r>
          </w:p>
        </w:tc>
        <w:tc>
          <w:tcPr>
            <w:tcW w:w="1750" w:type="dxa"/>
            <w:vAlign w:val="center"/>
          </w:tcPr>
          <w:p w14:paraId="5FE84472">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1.物联网跨场景创新项目的需求分析与方案设计技能；2.边缘计算节点的部署与智能算法移植技能；3.物联网综合应用系统的集成与创新优化技能；4.创新项目的路演与成果转化落地能力</w:t>
            </w:r>
          </w:p>
        </w:tc>
        <w:tc>
          <w:tcPr>
            <w:tcW w:w="1212" w:type="dxa"/>
            <w:vAlign w:val="center"/>
          </w:tcPr>
          <w:p w14:paraId="2AD364B0">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物联网工程设计与管理、物联网操作系统应用开发、边缘计算智能应用开发、机器学习技术应用</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415"/>
        <w:gridCol w:w="3750"/>
        <w:gridCol w:w="2296"/>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415"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750"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2296"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008B8D42">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415" w:type="dxa"/>
            <w:vAlign w:val="center"/>
          </w:tcPr>
          <w:p w14:paraId="04B6D6D3">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物联网嵌入式开发实习</w:t>
            </w:r>
          </w:p>
        </w:tc>
        <w:tc>
          <w:tcPr>
            <w:tcW w:w="3750" w:type="dxa"/>
            <w:vAlign w:val="center"/>
          </w:tcPr>
          <w:p w14:paraId="755C18D1">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企业资质：具备物联网嵌入式产品研发资质，拥有省级及以上嵌入式技术相关专利或软著不少于5项，且近3年承接过2项及以上政企类嵌入式物联网项目；2.业务范围：主营业务包含嵌入式终端研发、物联网边缘设备定制开发等，能提供真实的嵌入式项目研发场景；3.实训条件：配备嵌入式开发工位不少于20个，提供STM32、RK3568等主流开发板及配套调试工具，安排5年以上嵌入式开发经验的工程师担任企业导师，且能保障学生参与项目需求分析、代码开发、联调测试等完整流程</w:t>
            </w:r>
          </w:p>
        </w:tc>
        <w:tc>
          <w:tcPr>
            <w:tcW w:w="2296" w:type="dxa"/>
            <w:vAlign w:val="center"/>
          </w:tcPr>
          <w:p w14:paraId="69311027">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1.嵌入式硬件选型与开发环境搭建技能；2.基于C/C++的嵌入式驱动程序与应用程序开发技能；3.嵌入式设备低功耗优化与稳定性调试技能；4.嵌入式终端与物联网网关、云平台的联调对接技能</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BAFA952">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415" w:type="dxa"/>
            <w:vAlign w:val="center"/>
          </w:tcPr>
          <w:p w14:paraId="1CFFAAA6">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物联网设备装调与维护实习</w:t>
            </w:r>
          </w:p>
        </w:tc>
        <w:tc>
          <w:tcPr>
            <w:tcW w:w="3750" w:type="dxa"/>
            <w:vAlign w:val="center"/>
          </w:tcPr>
          <w:p w14:paraId="17425F86">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企业资质：具备物联网工程施工与设备运维服务资质，拥有固定的物联网设备运维服务团队，服务客户覆盖智慧园区、智能家居、工业物联网等至少2个领域；2.业务范围：主营业务包含物联网设备安装部署、日常巡检、故障维修、系统升级等，能提供多类型设备的运维场景；3.实训条件：配备传感器、网关、智能终端等物联网设备实训套件，提供标准化的设备装调与运维流程手册，安排持物联网工程实施与运维职业证书的技术人员担任指导，保障学生参与真实设备的安装、故障排查与保养工作</w:t>
            </w:r>
          </w:p>
        </w:tc>
        <w:tc>
          <w:tcPr>
            <w:tcW w:w="2296" w:type="dxa"/>
            <w:vAlign w:val="center"/>
          </w:tcPr>
          <w:p w14:paraId="68575A83">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1.物联网设备开箱验收与标准化安装部署技能；2.多类型物联网设备（传感器、网关、摄像头等）故障诊断与修复技能；3.物联网设备固件升级与性能校准技能；4.设备运维记录撰写与售后服务对接技能</w:t>
            </w:r>
          </w:p>
        </w:tc>
      </w:tr>
      <w:tr w14:paraId="3BC636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148BC7C1">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415" w:type="dxa"/>
            <w:vAlign w:val="center"/>
          </w:tcPr>
          <w:p w14:paraId="2E880FA9">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物联网工程设计与管理实习</w:t>
            </w:r>
          </w:p>
        </w:tc>
        <w:tc>
          <w:tcPr>
            <w:tcW w:w="3750" w:type="dxa"/>
            <w:vAlign w:val="center"/>
          </w:tcPr>
          <w:p w14:paraId="10D36497">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企业资质：具备电子与智能化工程专业承包资质，近3年完成过3项及以上中小型物联网工程项目，拥有专业的项目管理团队；2.业务范围：主营业务包含物联网项目需求调研、方案设计、工程施工、验收交付等全流程服务，能提供完整的项目管理场景；3.实训条件：配备项目管理软件（如Project、甘特图工具）、工程设计绘图软件（如CAD），提供真实项目的需求文档与施工图纸，安排注册建造师或高级项目管理师担任导师，保障学生参与项目需求分析、方案编制、进度管控等工作</w:t>
            </w:r>
          </w:p>
        </w:tc>
        <w:tc>
          <w:tcPr>
            <w:tcW w:w="2296" w:type="dxa"/>
            <w:vAlign w:val="center"/>
          </w:tcPr>
          <w:p w14:paraId="3CEA5ECA">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1.物联网工程项目需求调研与可行性分析技能；2.物联网系统整体方案设计与施工图绘制技能；3.工程项目预算编制与进度计划制定技能；4.项目施工过程管控与验收报告编制技能</w:t>
            </w:r>
          </w:p>
        </w:tc>
      </w:tr>
      <w:tr w14:paraId="3231F2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EF4DA15">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415" w:type="dxa"/>
            <w:vAlign w:val="center"/>
          </w:tcPr>
          <w:p w14:paraId="5E8A0CA6">
            <w:pPr>
              <w:keepNext w:val="0"/>
              <w:keepLines w:val="0"/>
              <w:suppressLineNumbers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物联网应用开发实习</w:t>
            </w:r>
          </w:p>
        </w:tc>
        <w:tc>
          <w:tcPr>
            <w:tcW w:w="3750" w:type="dxa"/>
            <w:vAlign w:val="center"/>
          </w:tcPr>
          <w:p w14:paraId="6C443ECD">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企业资质：具备软件企业认定资质，拥有物联网应用系统相关软件著作权不少于8项，且有成熟的物联网云平台或移动端应用产品；2.业务范围：主营业务包含物联网Web应用、移动端应用、云平台应用的开发与运维，能提供前后端协同开发场景；3.实训条件：配备云服务器、应用开发工作站，部署Java/Python开发环境及Vue.js、SpringBoot等主流框架，安排资深全栈开发工程师担任导师，保障学生参与应用需求拆解、功能开发、测试部署等完整流程</w:t>
            </w:r>
          </w:p>
        </w:tc>
        <w:tc>
          <w:tcPr>
            <w:tcW w:w="2296" w:type="dxa"/>
            <w:vAlign w:val="center"/>
          </w:tcPr>
          <w:p w14:paraId="6BEDBF73">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1.物联网应用系统需求分析与架构设计技能；2.基于Java/Python的物联网后端接口开发技能；3.物联网前端可视化界面（Web/移动端）开发技能；4.物联网应用程序测试、部署与版本迭代技能</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327"/>
      <w:bookmarkStart w:id="37" w:name="_Toc187660923"/>
      <w:bookmarkStart w:id="38" w:name="_Toc32035"/>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0F34FF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按照国家规定，经过规范程序选用教材，优先选用国家规划教材和国家优秀教材。专业课程教材应体现本行业新技术、新规范、新标准、新形态，并通过数字教材、活页式教材等多种方式进行动态更新。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国家、行业政策法规资料，与物联网技术相关的标准、方法、操作规范以及实务案例类图书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87660924"/>
      <w:bookmarkStart w:id="40" w:name="_Toc24730"/>
      <w:bookmarkStart w:id="41" w:name="_Toc11091"/>
      <w:r>
        <w:rPr>
          <w:rFonts w:hint="eastAsia" w:ascii="楷体" w:hAnsi="楷体" w:eastAsia="楷体"/>
          <w:color w:val="auto"/>
          <w:kern w:val="0"/>
          <w:sz w:val="24"/>
          <w:szCs w:val="24"/>
          <w:highlight w:val="none"/>
          <w14:ligatures w14:val="none"/>
        </w:rPr>
        <w:t>（四）教学方法</w:t>
      </w:r>
      <w:bookmarkEnd w:id="39"/>
      <w:bookmarkEnd w:id="40"/>
      <w:bookmarkEnd w:id="41"/>
    </w:p>
    <w:p w14:paraId="32E1051B">
      <w:pPr>
        <w:spacing w:line="440" w:lineRule="exact"/>
        <w:ind w:firstLine="480" w:firstLineChars="200"/>
        <w:rPr>
          <w:rFonts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以实际项目或任务为载体，进行任务驱动式的课程教学设计。改变以往“教师教，学生被动学”的传统教学模式，注重与学生的交流和沟通，建立“互动教、学生主动学”的教学新模式。针对学情采取语言激励法、合作探究法、分组研讨法等教学方法，采用线上线下相结合教学，用灵活多样的教学方式满足学生多层次、多类型、个性化的学习需求。</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187660926"/>
      <w:bookmarkStart w:id="46" w:name="_Toc28599"/>
      <w:bookmarkStart w:id="47" w:name="_Toc1178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人工智能技术应用</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140</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20</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iCs/>
          <w:color w:val="auto"/>
          <w:sz w:val="24"/>
          <w:szCs w:val="24"/>
          <w:highlight w:val="none"/>
          <w:lang w:val="en-US" w:eastAsia="zh-CN"/>
          <w14:ligatures w14:val="none"/>
        </w:rPr>
        <w:t>13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专业必修课103</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Layout w:type="autofit"/>
        <w:tblCellMar>
          <w:top w:w="0" w:type="dxa"/>
          <w:left w:w="108" w:type="dxa"/>
          <w:bottom w:w="0" w:type="dxa"/>
          <w:right w:w="108" w:type="dxa"/>
        </w:tblCellMar>
      </w:tblPr>
      <w:tblGrid>
        <w:gridCol w:w="8522"/>
      </w:tblGrid>
      <w:tr w14:paraId="7B6C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8522" w:type="dxa"/>
            <w:shd w:val="clear" w:color="auto" w:fill="BDD6EE" w:themeFill="accent5" w:themeFillTint="66"/>
          </w:tcPr>
          <w:p w14:paraId="06670753">
            <w:pPr>
              <w:keepNext w:val="0"/>
              <w:keepLines w:val="0"/>
              <w:suppressLineNumbers w:val="0"/>
              <w:spacing w:before="0" w:beforeAutospacing="0" w:after="0" w:afterAutospacing="0" w:line="440" w:lineRule="exact"/>
              <w:ind w:left="0" w:right="0"/>
              <w:rPr>
                <w:rFonts w:hint="default" w:hAnsi="宋体"/>
                <w:color w:val="auto"/>
                <w:kern w:val="0"/>
                <w:sz w:val="24"/>
                <w:szCs w:val="24"/>
                <w:highlight w:val="none"/>
                <w:lang w:val="zh-CN"/>
                <w14:ligatures w14:val="none"/>
              </w:rPr>
            </w:pPr>
            <w:r>
              <w:rPr>
                <w:rFonts w:hint="eastAsia" w:hAnsi="宋体"/>
                <w:color w:val="auto"/>
                <w:kern w:val="0"/>
                <w:sz w:val="24"/>
                <w:szCs w:val="24"/>
                <w:highlight w:val="none"/>
                <w:lang w:val="en-US" w:eastAsia="zh-CN"/>
                <w14:ligatures w14:val="none"/>
              </w:rPr>
              <w:t>说明：</w:t>
            </w:r>
            <w:r>
              <w:rPr>
                <w:rFonts w:hint="eastAsia" w:hAnsi="宋体"/>
                <w:color w:val="auto"/>
                <w:kern w:val="0"/>
                <w:sz w:val="24"/>
                <w:szCs w:val="24"/>
                <w:highlight w:val="none"/>
                <w:lang w:val="zh-CN"/>
                <w14:ligatures w14:val="none"/>
              </w:rPr>
              <w:t>人才培养方案编制要体现多元参与，要有本校、其他</w:t>
            </w:r>
            <w:r>
              <w:rPr>
                <w:rFonts w:hint="eastAsia" w:hAnsi="宋体"/>
                <w:color w:val="auto"/>
                <w:kern w:val="0"/>
                <w:sz w:val="24"/>
                <w:szCs w:val="24"/>
                <w:highlight w:val="none"/>
                <w:lang w:val="en-US" w:eastAsia="zh-CN"/>
                <w14:ligatures w14:val="none"/>
              </w:rPr>
              <w:t>高职高专</w:t>
            </w:r>
            <w:r>
              <w:rPr>
                <w:rFonts w:hint="eastAsia" w:hAnsi="宋体"/>
                <w:color w:val="auto"/>
                <w:kern w:val="0"/>
                <w:sz w:val="24"/>
                <w:szCs w:val="24"/>
                <w:highlight w:val="none"/>
                <w:lang w:val="zh-CN"/>
                <w14:ligatures w14:val="none"/>
              </w:rPr>
              <w:t>学校、行业、企业、</w:t>
            </w:r>
            <w:r>
              <w:rPr>
                <w:rFonts w:hint="eastAsia" w:hAnsi="宋体"/>
                <w:color w:val="auto"/>
                <w:kern w:val="0"/>
                <w:sz w:val="24"/>
                <w:szCs w:val="24"/>
                <w:highlight w:val="none"/>
                <w:lang w:val="en-US" w:eastAsia="zh-CN"/>
                <w14:ligatures w14:val="none"/>
              </w:rPr>
              <w:t>研究院所（如有）</w:t>
            </w:r>
            <w:r>
              <w:rPr>
                <w:rFonts w:hint="eastAsia" w:hAnsi="宋体"/>
                <w:color w:val="auto"/>
                <w:kern w:val="0"/>
                <w:sz w:val="24"/>
                <w:szCs w:val="24"/>
                <w:highlight w:val="none"/>
                <w:lang w:val="zh-CN"/>
                <w14:ligatures w14:val="none"/>
              </w:rPr>
              <w:t>等人员共同参与，</w:t>
            </w:r>
            <w:r>
              <w:rPr>
                <w:rFonts w:hint="eastAsia" w:hAnsi="宋体"/>
                <w:b/>
                <w:bCs/>
                <w:color w:val="auto"/>
                <w:kern w:val="0"/>
                <w:sz w:val="24"/>
                <w:szCs w:val="24"/>
                <w:highlight w:val="none"/>
                <w:lang w:val="zh-CN"/>
                <w14:ligatures w14:val="none"/>
              </w:rPr>
              <w:t>编制人员在1</w:t>
            </w:r>
            <w:r>
              <w:rPr>
                <w:rFonts w:hint="eastAsia" w:hAnsi="宋体"/>
                <w:b/>
                <w:bCs/>
                <w:color w:val="auto"/>
                <w:kern w:val="0"/>
                <w:sz w:val="24"/>
                <w:szCs w:val="24"/>
                <w:highlight w:val="none"/>
                <w:lang w:val="en-US" w:eastAsia="zh-CN"/>
                <w14:ligatures w14:val="none"/>
              </w:rPr>
              <w:t>0</w:t>
            </w:r>
            <w:r>
              <w:rPr>
                <w:rFonts w:hint="default" w:hAnsi="宋体"/>
                <w:b/>
                <w:bCs/>
                <w:color w:val="auto"/>
                <w:kern w:val="0"/>
                <w:sz w:val="24"/>
                <w:szCs w:val="24"/>
                <w:highlight w:val="none"/>
                <w:lang w:val="zh-CN"/>
                <w14:ligatures w14:val="none"/>
              </w:rPr>
              <w:t>-20</w:t>
            </w:r>
            <w:r>
              <w:rPr>
                <w:rFonts w:hint="eastAsia" w:hAnsi="宋体"/>
                <w:b/>
                <w:bCs/>
                <w:color w:val="auto"/>
                <w:kern w:val="0"/>
                <w:sz w:val="24"/>
                <w:szCs w:val="24"/>
                <w:highlight w:val="none"/>
                <w:lang w:val="zh-CN"/>
                <w14:ligatures w14:val="none"/>
              </w:rPr>
              <w:t>人左右，并附签名。</w:t>
            </w:r>
          </w:p>
        </w:tc>
      </w:tr>
    </w:tbl>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2A4CC223">
      <w:pPr>
        <w:spacing w:line="440" w:lineRule="exact"/>
        <w:ind w:firstLine="480" w:firstLineChars="200"/>
        <w:outlineLvl w:val="0"/>
        <w:rPr>
          <w:rFonts w:ascii="黑体" w:hAnsi="黑体" w:eastAsia="黑体"/>
          <w:color w:val="FF0000"/>
          <w:sz w:val="24"/>
          <w:szCs w:val="24"/>
          <w:highlight w:val="none"/>
          <w14:ligatures w14:val="none"/>
        </w:rPr>
      </w:pPr>
      <w:bookmarkStart w:id="50"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50"/>
    </w:p>
    <w:p w14:paraId="5791A26A">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5312E03F">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2F77A4F7">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587102A8">
      <w:pPr>
        <w:rPr>
          <w:rFonts w:hint="eastAsia"/>
          <w:lang w:val="en-US" w:eastAsia="zh-CN"/>
        </w:rPr>
      </w:pPr>
    </w:p>
    <w:p w14:paraId="4FAD1542">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6DB19799">
      <w:pPr>
        <w:ind w:firstLine="400" w:firstLineChars="200"/>
        <w:rPr>
          <w:color w:val="auto"/>
          <w:kern w:val="0"/>
          <w:sz w:val="20"/>
          <w14:ligatures w14:val="none"/>
        </w:rPr>
      </w:pPr>
    </w:p>
    <w:p w14:paraId="34607298">
      <w:pPr>
        <w:ind w:firstLine="400" w:firstLineChars="200"/>
        <w:rPr>
          <w:color w:val="FF0000"/>
          <w:kern w:val="0"/>
          <w:sz w:val="20"/>
          <w:highlight w:val="none"/>
          <w14:ligatures w14:val="none"/>
        </w:rPr>
      </w:pPr>
    </w:p>
    <w:p w14:paraId="17AFB8D8">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3FC75766">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554E3BAF">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76ABA0CC">
      <w:pPr>
        <w:spacing w:line="440" w:lineRule="exact"/>
        <w:ind w:firstLine="480" w:firstLineChars="200"/>
        <w:jc w:val="right"/>
        <w:rPr>
          <w:rFonts w:hint="eastAsia" w:ascii="宋体" w:hAnsi="宋体" w:cs="宋体"/>
          <w:color w:val="auto"/>
          <w:kern w:val="0"/>
          <w:sz w:val="24"/>
          <w:szCs w:val="24"/>
          <w:highlight w:val="none"/>
          <w14:ligatures w14:val="none"/>
        </w:rPr>
      </w:pPr>
    </w:p>
    <w:p w14:paraId="148464BD">
      <w:pPr>
        <w:spacing w:line="440" w:lineRule="exact"/>
        <w:ind w:firstLine="480" w:firstLineChars="200"/>
        <w:jc w:val="right"/>
        <w:rPr>
          <w:rFonts w:hint="eastAsia" w:ascii="宋体" w:hAnsi="宋体" w:cs="宋体"/>
          <w:color w:val="auto"/>
          <w:kern w:val="0"/>
          <w:sz w:val="24"/>
          <w:szCs w:val="24"/>
          <w:highlight w:val="none"/>
          <w14:ligatures w14:val="none"/>
        </w:rPr>
      </w:pPr>
    </w:p>
    <w:p w14:paraId="7C70152B">
      <w:pPr>
        <w:spacing w:line="440" w:lineRule="exact"/>
        <w:ind w:firstLine="480" w:firstLineChars="200"/>
        <w:jc w:val="right"/>
        <w:rPr>
          <w:rFonts w:hint="eastAsia" w:ascii="宋体" w:hAnsi="宋体" w:cs="宋体"/>
          <w:color w:val="auto"/>
          <w:kern w:val="0"/>
          <w:sz w:val="24"/>
          <w:szCs w:val="24"/>
          <w:highlight w:val="none"/>
          <w14:ligatures w14:val="none"/>
        </w:rPr>
      </w:pPr>
    </w:p>
    <w:p w14:paraId="488FB4DB">
      <w:pPr>
        <w:spacing w:line="440" w:lineRule="exact"/>
        <w:ind w:firstLine="480" w:firstLineChars="200"/>
        <w:jc w:val="right"/>
        <w:rPr>
          <w:rFonts w:hint="eastAsia" w:ascii="宋体" w:hAnsi="宋体" w:cs="宋体"/>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highlight w:val="none"/>
          <w:lang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2402F96E">
      <w:pPr>
        <w:rPr>
          <w:rFonts w:hint="eastAsia"/>
          <w:highlight w:val="none"/>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物联网应用技术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数智工程学院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510102</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大一至大三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56D4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2552</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专业群内所有教师</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140</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盛邦企业专家</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5EAD8628">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5832403E">
      <w:pPr>
        <w:ind w:left="0" w:leftChars="0" w:firstLine="0" w:firstLineChars="0"/>
        <w:rPr>
          <w:rFonts w:hint="eastAsia" w:ascii="仿宋" w:hAnsi="仿宋" w:eastAsia="仿宋" w:cs="仿宋"/>
          <w:b/>
          <w:color w:val="auto"/>
          <w:sz w:val="32"/>
          <w:szCs w:val="32"/>
          <w:highlight w:val="none"/>
        </w:rPr>
      </w:pPr>
    </w:p>
    <w:p w14:paraId="37581C53">
      <w:pPr>
        <w:spacing w:line="440" w:lineRule="exact"/>
        <w:ind w:firstLine="480" w:firstLineChars="200"/>
        <w:jc w:val="right"/>
        <w:rPr>
          <w:rFonts w:hint="eastAsia" w:ascii="宋体" w:hAnsi="宋体" w:cs="宋体"/>
          <w:color w:val="auto"/>
          <w:kern w:val="0"/>
          <w:sz w:val="24"/>
          <w:szCs w:val="24"/>
          <w:highlight w:val="none"/>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62FDEC-1B60-44C4-B1F8-69B7938B2D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E7B54BBB-8169-40E1-8EA4-F6BADFBAD2F1}"/>
  </w:font>
  <w:font w:name="等线">
    <w:panose1 w:val="02010600030101010101"/>
    <w:charset w:val="86"/>
    <w:family w:val="auto"/>
    <w:pitch w:val="default"/>
    <w:sig w:usb0="A00002BF" w:usb1="38CF7CFA" w:usb2="00000016" w:usb3="00000000" w:csb0="0004000F" w:csb1="00000000"/>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12610B64-D955-404D-AD91-8B1F2EE84660}"/>
  </w:font>
  <w:font w:name="微软雅黑">
    <w:panose1 w:val="020B0503020204020204"/>
    <w:charset w:val="86"/>
    <w:family w:val="swiss"/>
    <w:pitch w:val="default"/>
    <w:sig w:usb0="80000287" w:usb1="2ACF3C50" w:usb2="00000016" w:usb3="00000000" w:csb0="0004001F" w:csb1="00000000"/>
    <w:embedRegular r:id="rId4" w:fontKey="{40FE4B93-E196-4E30-A40D-27F49911A26D}"/>
  </w:font>
  <w:font w:name="方正小标宋_GBK">
    <w:panose1 w:val="02000000000000000000"/>
    <w:charset w:val="86"/>
    <w:family w:val="script"/>
    <w:pitch w:val="default"/>
    <w:sig w:usb0="A00002BF" w:usb1="38CF7CFA" w:usb2="00082016" w:usb3="00000000" w:csb0="00040001" w:csb1="00000000"/>
    <w:embedRegular r:id="rId5" w:fontKey="{F4085948-BFFF-4EAB-904B-8E4C21D9B269}"/>
  </w:font>
  <w:font w:name="楷体">
    <w:panose1 w:val="02010609060101010101"/>
    <w:charset w:val="86"/>
    <w:family w:val="modern"/>
    <w:pitch w:val="default"/>
    <w:sig w:usb0="800002BF" w:usb1="38CF7CFA" w:usb2="00000016" w:usb3="00000000" w:csb0="00040001" w:csb1="00000000"/>
    <w:embedRegular r:id="rId6" w:fontKey="{84F1FEFF-3ECC-40FA-9C57-AEF08D8538E8}"/>
  </w:font>
  <w:font w:name="仿宋">
    <w:panose1 w:val="02010609060101010101"/>
    <w:charset w:val="86"/>
    <w:family w:val="modern"/>
    <w:pitch w:val="default"/>
    <w:sig w:usb0="800002BF" w:usb1="38CF7CFA" w:usb2="00000016" w:usb3="00000000" w:csb0="00040001" w:csb1="00000000"/>
    <w:embedRegular r:id="rId7" w:fontKey="{F6FDE35B-91CB-4F5F-AE08-DAFC15CF1482}"/>
  </w:font>
  <w:font w:name="华文仿宋">
    <w:panose1 w:val="02010600040101010101"/>
    <w:charset w:val="86"/>
    <w:family w:val="auto"/>
    <w:pitch w:val="default"/>
    <w:sig w:usb0="00000287" w:usb1="080F0000" w:usb2="00000000" w:usb3="00000000" w:csb0="0004009F" w:csb1="DFD70000"/>
    <w:embedRegular r:id="rId8" w:fontKey="{12482F0B-772E-4E50-ADE8-E49C380266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物联网应用技术专业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0FBE"/>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65BAD"/>
    <w:rsid w:val="006711B8"/>
    <w:rsid w:val="006836D3"/>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2BB"/>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8F4C90"/>
    <w:rsid w:val="023A1A82"/>
    <w:rsid w:val="036D7252"/>
    <w:rsid w:val="042D0DBB"/>
    <w:rsid w:val="0440480F"/>
    <w:rsid w:val="04A15C0C"/>
    <w:rsid w:val="05137986"/>
    <w:rsid w:val="0570087F"/>
    <w:rsid w:val="0671705A"/>
    <w:rsid w:val="074C45BF"/>
    <w:rsid w:val="07754DB4"/>
    <w:rsid w:val="09A93AB1"/>
    <w:rsid w:val="0A11244D"/>
    <w:rsid w:val="0A352F90"/>
    <w:rsid w:val="0AB4509C"/>
    <w:rsid w:val="0ABE3A4A"/>
    <w:rsid w:val="0B131300"/>
    <w:rsid w:val="0D1D5845"/>
    <w:rsid w:val="0F130CAE"/>
    <w:rsid w:val="0FBA5D9D"/>
    <w:rsid w:val="0FC1695C"/>
    <w:rsid w:val="116F637A"/>
    <w:rsid w:val="13940298"/>
    <w:rsid w:val="13BC50B0"/>
    <w:rsid w:val="148368D6"/>
    <w:rsid w:val="14A66120"/>
    <w:rsid w:val="14E44445"/>
    <w:rsid w:val="160E25C3"/>
    <w:rsid w:val="16EC03F2"/>
    <w:rsid w:val="16EE555F"/>
    <w:rsid w:val="19A5383D"/>
    <w:rsid w:val="1A11228E"/>
    <w:rsid w:val="1BA01B1B"/>
    <w:rsid w:val="1C1B6A4E"/>
    <w:rsid w:val="1C450915"/>
    <w:rsid w:val="1CF20740"/>
    <w:rsid w:val="1DD16C39"/>
    <w:rsid w:val="1E366767"/>
    <w:rsid w:val="1F6C249F"/>
    <w:rsid w:val="1F8D0609"/>
    <w:rsid w:val="20483BAD"/>
    <w:rsid w:val="205B101F"/>
    <w:rsid w:val="20DA787E"/>
    <w:rsid w:val="20ED5FCC"/>
    <w:rsid w:val="213827F6"/>
    <w:rsid w:val="22243756"/>
    <w:rsid w:val="2225253E"/>
    <w:rsid w:val="226569DC"/>
    <w:rsid w:val="2540611D"/>
    <w:rsid w:val="25FE5DCA"/>
    <w:rsid w:val="26380843"/>
    <w:rsid w:val="270F5DA7"/>
    <w:rsid w:val="2714160F"/>
    <w:rsid w:val="271651A2"/>
    <w:rsid w:val="287E4F92"/>
    <w:rsid w:val="28BB7154"/>
    <w:rsid w:val="28E9239C"/>
    <w:rsid w:val="2BD86749"/>
    <w:rsid w:val="2C2916B9"/>
    <w:rsid w:val="2D4C03C5"/>
    <w:rsid w:val="2D67693D"/>
    <w:rsid w:val="2D916B1A"/>
    <w:rsid w:val="2E0E0EAD"/>
    <w:rsid w:val="2E66526B"/>
    <w:rsid w:val="2E933762"/>
    <w:rsid w:val="2FAF145A"/>
    <w:rsid w:val="3033211E"/>
    <w:rsid w:val="33BA6C60"/>
    <w:rsid w:val="3449558A"/>
    <w:rsid w:val="35223149"/>
    <w:rsid w:val="35431BC5"/>
    <w:rsid w:val="359F0677"/>
    <w:rsid w:val="369B50CD"/>
    <w:rsid w:val="36A93B22"/>
    <w:rsid w:val="373C15CF"/>
    <w:rsid w:val="393B2A2C"/>
    <w:rsid w:val="39BC1223"/>
    <w:rsid w:val="3A1C0AAF"/>
    <w:rsid w:val="3ACC6031"/>
    <w:rsid w:val="3BA423DB"/>
    <w:rsid w:val="3C7A0CD5"/>
    <w:rsid w:val="3C814BF9"/>
    <w:rsid w:val="3C8F5568"/>
    <w:rsid w:val="3D130827"/>
    <w:rsid w:val="3D1F6926"/>
    <w:rsid w:val="3E1800A6"/>
    <w:rsid w:val="3E233688"/>
    <w:rsid w:val="3E330175"/>
    <w:rsid w:val="3EA352FB"/>
    <w:rsid w:val="3F67254E"/>
    <w:rsid w:val="3FA70E1B"/>
    <w:rsid w:val="405C63A3"/>
    <w:rsid w:val="40707CC2"/>
    <w:rsid w:val="40D126B9"/>
    <w:rsid w:val="41452803"/>
    <w:rsid w:val="416A2100"/>
    <w:rsid w:val="42002A64"/>
    <w:rsid w:val="433A1882"/>
    <w:rsid w:val="436C4625"/>
    <w:rsid w:val="449B1DF0"/>
    <w:rsid w:val="4561381A"/>
    <w:rsid w:val="456D0411"/>
    <w:rsid w:val="45C269AF"/>
    <w:rsid w:val="46027B5A"/>
    <w:rsid w:val="46C93E83"/>
    <w:rsid w:val="47472F8C"/>
    <w:rsid w:val="476A7A35"/>
    <w:rsid w:val="48276F9D"/>
    <w:rsid w:val="48756988"/>
    <w:rsid w:val="491C63D6"/>
    <w:rsid w:val="49CB752A"/>
    <w:rsid w:val="4A1C1F96"/>
    <w:rsid w:val="4AEC6809"/>
    <w:rsid w:val="4B9304A5"/>
    <w:rsid w:val="4BB57E73"/>
    <w:rsid w:val="4BBB65D3"/>
    <w:rsid w:val="4C703921"/>
    <w:rsid w:val="4D094C59"/>
    <w:rsid w:val="4D5B7B4C"/>
    <w:rsid w:val="4DB27309"/>
    <w:rsid w:val="4DF05B4A"/>
    <w:rsid w:val="4E0C2995"/>
    <w:rsid w:val="4EFD57A9"/>
    <w:rsid w:val="4F860899"/>
    <w:rsid w:val="4FB568CD"/>
    <w:rsid w:val="4FEA2911"/>
    <w:rsid w:val="512A365A"/>
    <w:rsid w:val="52782E11"/>
    <w:rsid w:val="52D715BF"/>
    <w:rsid w:val="52DB10B0"/>
    <w:rsid w:val="53A67021"/>
    <w:rsid w:val="540E6401"/>
    <w:rsid w:val="54291163"/>
    <w:rsid w:val="54CE30F2"/>
    <w:rsid w:val="55032E10"/>
    <w:rsid w:val="55933216"/>
    <w:rsid w:val="55C60528"/>
    <w:rsid w:val="55F81F79"/>
    <w:rsid w:val="5602154C"/>
    <w:rsid w:val="567333AD"/>
    <w:rsid w:val="56EE0616"/>
    <w:rsid w:val="58A058EE"/>
    <w:rsid w:val="58AD4060"/>
    <w:rsid w:val="5C941ABA"/>
    <w:rsid w:val="5D354E11"/>
    <w:rsid w:val="5E157EEA"/>
    <w:rsid w:val="6065645C"/>
    <w:rsid w:val="617050B9"/>
    <w:rsid w:val="6200468F"/>
    <w:rsid w:val="62344338"/>
    <w:rsid w:val="632C3281"/>
    <w:rsid w:val="63387E58"/>
    <w:rsid w:val="63B41EBE"/>
    <w:rsid w:val="668A471D"/>
    <w:rsid w:val="685E3EBD"/>
    <w:rsid w:val="68B05765"/>
    <w:rsid w:val="690C3919"/>
    <w:rsid w:val="69D106BF"/>
    <w:rsid w:val="69D519B1"/>
    <w:rsid w:val="69E04C02"/>
    <w:rsid w:val="6B3E76AB"/>
    <w:rsid w:val="6B7A3154"/>
    <w:rsid w:val="6C02366F"/>
    <w:rsid w:val="6D2154B9"/>
    <w:rsid w:val="6D257522"/>
    <w:rsid w:val="6E3B25AB"/>
    <w:rsid w:val="6F507AAE"/>
    <w:rsid w:val="6F65094C"/>
    <w:rsid w:val="6FF36E5E"/>
    <w:rsid w:val="705C4E1A"/>
    <w:rsid w:val="70E13317"/>
    <w:rsid w:val="71B143BB"/>
    <w:rsid w:val="7375211F"/>
    <w:rsid w:val="73D922F0"/>
    <w:rsid w:val="74000F3C"/>
    <w:rsid w:val="742835C2"/>
    <w:rsid w:val="746C4500"/>
    <w:rsid w:val="74722F58"/>
    <w:rsid w:val="74C61798"/>
    <w:rsid w:val="75423081"/>
    <w:rsid w:val="75533970"/>
    <w:rsid w:val="76E45ED5"/>
    <w:rsid w:val="76FB4287"/>
    <w:rsid w:val="77163BB5"/>
    <w:rsid w:val="77422BFC"/>
    <w:rsid w:val="77980A6E"/>
    <w:rsid w:val="79251579"/>
    <w:rsid w:val="79FE105C"/>
    <w:rsid w:val="7A7B1B4E"/>
    <w:rsid w:val="7ABD41DA"/>
    <w:rsid w:val="7ABE6A3D"/>
    <w:rsid w:val="7B3A2AB8"/>
    <w:rsid w:val="7B590514"/>
    <w:rsid w:val="7C6C0B29"/>
    <w:rsid w:val="7E957CC4"/>
    <w:rsid w:val="7EC71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5"/>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6"/>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7"/>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8"/>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9"/>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40"/>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1"/>
    <w:unhideWhenUsed/>
    <w:qFormat/>
    <w:uiPriority w:val="99"/>
    <w:pPr>
      <w:ind w:firstLine="640" w:firstLineChars="200"/>
      <w:jc w:val="left"/>
    </w:pPr>
    <w:rPr>
      <w:rFonts w:ascii="Calibri" w:hAnsi="Calibri"/>
      <w:sz w:val="32"/>
      <w:szCs w:val="22"/>
    </w:rPr>
  </w:style>
  <w:style w:type="paragraph" w:styleId="10">
    <w:name w:val="Body Text 3"/>
    <w:basedOn w:val="1"/>
    <w:link w:val="42"/>
    <w:qFormat/>
    <w:uiPriority w:val="0"/>
    <w:pPr>
      <w:spacing w:beforeLines="100" w:afterLines="100"/>
      <w:ind w:firstLine="640" w:firstLineChars="200"/>
      <w:jc w:val="left"/>
    </w:pPr>
    <w:rPr>
      <w:b/>
      <w:bCs/>
      <w:sz w:val="30"/>
      <w:szCs w:val="24"/>
    </w:rPr>
  </w:style>
  <w:style w:type="paragraph" w:styleId="11">
    <w:name w:val="Body Text"/>
    <w:basedOn w:val="1"/>
    <w:link w:val="32"/>
    <w:unhideWhenUsed/>
    <w:qFormat/>
    <w:uiPriority w:val="0"/>
    <w:pPr>
      <w:spacing w:after="120"/>
    </w:pPr>
  </w:style>
  <w:style w:type="paragraph" w:styleId="12">
    <w:name w:val="Body Text Indent"/>
    <w:basedOn w:val="1"/>
    <w:link w:val="43"/>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4"/>
    <w:unhideWhenUsed/>
    <w:qFormat/>
    <w:uiPriority w:val="99"/>
    <w:pPr>
      <w:ind w:left="100" w:leftChars="2500" w:firstLine="640" w:firstLineChars="200"/>
    </w:pPr>
    <w:rPr>
      <w:rFonts w:ascii="Calibri" w:hAnsi="Calibri"/>
      <w:sz w:val="32"/>
      <w:szCs w:val="22"/>
    </w:rPr>
  </w:style>
  <w:style w:type="paragraph" w:styleId="15">
    <w:name w:val="Balloon Text"/>
    <w:basedOn w:val="1"/>
    <w:link w:val="45"/>
    <w:unhideWhenUsed/>
    <w:qFormat/>
    <w:uiPriority w:val="99"/>
    <w:pPr>
      <w:ind w:firstLine="640" w:firstLineChars="200"/>
    </w:pPr>
    <w:rPr>
      <w:rFonts w:eastAsia="仿宋_GB2312"/>
      <w:sz w:val="18"/>
      <w:szCs w:val="18"/>
    </w:rPr>
  </w:style>
  <w:style w:type="paragraph" w:styleId="16">
    <w:name w:val="footer"/>
    <w:basedOn w:val="1"/>
    <w:link w:val="34"/>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6"/>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7"/>
    <w:unhideWhenUsed/>
    <w:qFormat/>
    <w:uiPriority w:val="99"/>
    <w:rPr>
      <w:b/>
      <w:bCs/>
    </w:rPr>
  </w:style>
  <w:style w:type="paragraph" w:styleId="23">
    <w:name w:val="Body Text First Indent"/>
    <w:basedOn w:val="11"/>
    <w:link w:val="48"/>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9"/>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Emphasis"/>
    <w:basedOn w:val="27"/>
    <w:qFormat/>
    <w:uiPriority w:val="20"/>
    <w:rPr>
      <w:i/>
    </w:rPr>
  </w:style>
  <w:style w:type="character" w:styleId="30">
    <w:name w:val="Hyperlink"/>
    <w:basedOn w:val="27"/>
    <w:unhideWhenUsed/>
    <w:qFormat/>
    <w:uiPriority w:val="99"/>
    <w:rPr>
      <w:color w:val="0563C1" w:themeColor="hyperlink"/>
      <w:u w:val="single"/>
      <w14:textFill>
        <w14:solidFill>
          <w14:schemeClr w14:val="hlink"/>
        </w14:solidFill>
      </w14:textFill>
    </w:rPr>
  </w:style>
  <w:style w:type="character" w:styleId="31">
    <w:name w:val="annotation reference"/>
    <w:unhideWhenUsed/>
    <w:qFormat/>
    <w:uiPriority w:val="99"/>
    <w:rPr>
      <w:sz w:val="21"/>
      <w:szCs w:val="21"/>
    </w:rPr>
  </w:style>
  <w:style w:type="character" w:customStyle="1" w:styleId="32">
    <w:name w:val="正文文本 字符"/>
    <w:basedOn w:val="27"/>
    <w:link w:val="11"/>
    <w:qFormat/>
    <w:uiPriority w:val="0"/>
    <w:rPr>
      <w:rFonts w:ascii="Times New Roman" w:hAnsi="Times New Roman" w:eastAsia="仿宋_GB2312"/>
      <w:sz w:val="32"/>
      <w:szCs w:val="24"/>
      <w14:ligatures w14:val="none"/>
    </w:rPr>
  </w:style>
  <w:style w:type="character" w:customStyle="1" w:styleId="33">
    <w:name w:val="页眉 字符"/>
    <w:basedOn w:val="27"/>
    <w:link w:val="17"/>
    <w:qFormat/>
    <w:uiPriority w:val="99"/>
    <w:rPr>
      <w:rFonts w:ascii="Times New Roman" w:hAnsi="Times New Roman" w:eastAsia="宋体" w:cs="Times New Roman"/>
      <w:sz w:val="18"/>
      <w:szCs w:val="18"/>
    </w:rPr>
  </w:style>
  <w:style w:type="character" w:customStyle="1" w:styleId="34">
    <w:name w:val="页脚 字符"/>
    <w:basedOn w:val="27"/>
    <w:link w:val="16"/>
    <w:qFormat/>
    <w:uiPriority w:val="99"/>
    <w:rPr>
      <w:rFonts w:ascii="Times New Roman" w:hAnsi="Times New Roman" w:eastAsia="宋体" w:cs="Times New Roman"/>
      <w:sz w:val="18"/>
      <w:szCs w:val="18"/>
    </w:rPr>
  </w:style>
  <w:style w:type="character" w:customStyle="1" w:styleId="35">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6">
    <w:name w:val="标题 2 字符"/>
    <w:basedOn w:val="27"/>
    <w:link w:val="3"/>
    <w:qFormat/>
    <w:uiPriority w:val="0"/>
    <w:rPr>
      <w:rFonts w:ascii="Calibri" w:hAnsi="Calibri" w:eastAsia="宋体" w:cs="Times New Roman"/>
      <w:b/>
      <w:bCs/>
      <w:kern w:val="0"/>
      <w:sz w:val="30"/>
      <w:szCs w:val="24"/>
    </w:rPr>
  </w:style>
  <w:style w:type="character" w:customStyle="1" w:styleId="37">
    <w:name w:val="标题 3 字符"/>
    <w:basedOn w:val="27"/>
    <w:link w:val="4"/>
    <w:qFormat/>
    <w:uiPriority w:val="0"/>
    <w:rPr>
      <w:rFonts w:ascii="等线" w:hAnsi="等线" w:eastAsia="等线" w:cs="Times New Roman"/>
      <w:b/>
      <w:bCs/>
      <w:sz w:val="32"/>
      <w:szCs w:val="32"/>
    </w:rPr>
  </w:style>
  <w:style w:type="character" w:customStyle="1" w:styleId="38">
    <w:name w:val="标题 4 字符"/>
    <w:basedOn w:val="27"/>
    <w:link w:val="5"/>
    <w:qFormat/>
    <w:uiPriority w:val="0"/>
    <w:rPr>
      <w:rFonts w:ascii="Calibri" w:hAnsi="Calibri" w:eastAsia="黑体" w:cs="Times New Roman"/>
      <w:b/>
      <w:bCs/>
      <w:kern w:val="0"/>
      <w:sz w:val="24"/>
      <w:szCs w:val="24"/>
    </w:rPr>
  </w:style>
  <w:style w:type="character" w:customStyle="1" w:styleId="39">
    <w:name w:val="标题 7 字符"/>
    <w:basedOn w:val="27"/>
    <w:link w:val="6"/>
    <w:qFormat/>
    <w:uiPriority w:val="0"/>
    <w:rPr>
      <w:rFonts w:ascii="Calibri" w:hAnsi="Calibri" w:eastAsia="方正宋三_GBK" w:cs="Times New Roman"/>
      <w:b/>
      <w:bCs/>
      <w:kern w:val="0"/>
      <w:sz w:val="18"/>
      <w:szCs w:val="20"/>
    </w:rPr>
  </w:style>
  <w:style w:type="character" w:customStyle="1" w:styleId="40">
    <w:name w:val="标题 8 字符"/>
    <w:basedOn w:val="27"/>
    <w:link w:val="7"/>
    <w:qFormat/>
    <w:uiPriority w:val="0"/>
    <w:rPr>
      <w:rFonts w:ascii="Arial" w:hAnsi="Arial" w:eastAsia="黑体" w:cs="Times New Roman"/>
      <w:kern w:val="0"/>
      <w:sz w:val="24"/>
      <w:szCs w:val="24"/>
    </w:rPr>
  </w:style>
  <w:style w:type="character" w:customStyle="1" w:styleId="41">
    <w:name w:val="批注文字 字符"/>
    <w:basedOn w:val="27"/>
    <w:link w:val="9"/>
    <w:qFormat/>
    <w:uiPriority w:val="99"/>
    <w:rPr>
      <w:rFonts w:ascii="Calibri" w:hAnsi="Calibri" w:eastAsia="宋体" w:cs="Times New Roman"/>
      <w:sz w:val="32"/>
    </w:rPr>
  </w:style>
  <w:style w:type="character" w:customStyle="1" w:styleId="42">
    <w:name w:val="正文文本 3 字符"/>
    <w:basedOn w:val="27"/>
    <w:link w:val="10"/>
    <w:qFormat/>
    <w:uiPriority w:val="0"/>
    <w:rPr>
      <w:rFonts w:ascii="Times New Roman" w:hAnsi="Times New Roman" w:eastAsia="宋体" w:cs="Times New Roman"/>
      <w:b/>
      <w:bCs/>
      <w:sz w:val="30"/>
      <w:szCs w:val="24"/>
    </w:rPr>
  </w:style>
  <w:style w:type="character" w:customStyle="1" w:styleId="43">
    <w:name w:val="正文文本缩进 字符"/>
    <w:basedOn w:val="27"/>
    <w:link w:val="12"/>
    <w:qFormat/>
    <w:uiPriority w:val="0"/>
    <w:rPr>
      <w:rFonts w:ascii="Times New Roman" w:hAnsi="Times New Roman" w:eastAsia="仿宋_GB2312" w:cs="Times New Roman"/>
      <w:sz w:val="28"/>
      <w:szCs w:val="24"/>
    </w:rPr>
  </w:style>
  <w:style w:type="character" w:customStyle="1" w:styleId="44">
    <w:name w:val="日期 字符"/>
    <w:basedOn w:val="27"/>
    <w:link w:val="14"/>
    <w:qFormat/>
    <w:uiPriority w:val="99"/>
    <w:rPr>
      <w:rFonts w:ascii="Calibri" w:hAnsi="Calibri" w:eastAsia="宋体" w:cs="Times New Roman"/>
      <w:sz w:val="32"/>
    </w:rPr>
  </w:style>
  <w:style w:type="character" w:customStyle="1" w:styleId="45">
    <w:name w:val="批注框文本 字符"/>
    <w:basedOn w:val="27"/>
    <w:link w:val="15"/>
    <w:qFormat/>
    <w:uiPriority w:val="99"/>
    <w:rPr>
      <w:rFonts w:ascii="Times New Roman" w:hAnsi="Times New Roman" w:eastAsia="仿宋_GB2312" w:cs="Times New Roman"/>
      <w:sz w:val="18"/>
      <w:szCs w:val="18"/>
    </w:rPr>
  </w:style>
  <w:style w:type="character" w:customStyle="1" w:styleId="46">
    <w:name w:val="正文文本 2 字符"/>
    <w:basedOn w:val="27"/>
    <w:link w:val="20"/>
    <w:qFormat/>
    <w:uiPriority w:val="0"/>
    <w:rPr>
      <w:rFonts w:ascii="Times New Roman" w:hAnsi="Times New Roman" w:eastAsia="宋体" w:cs="Times New Roman"/>
      <w:sz w:val="32"/>
      <w:szCs w:val="24"/>
    </w:rPr>
  </w:style>
  <w:style w:type="character" w:customStyle="1" w:styleId="47">
    <w:name w:val="批注主题 字符"/>
    <w:basedOn w:val="41"/>
    <w:link w:val="22"/>
    <w:qFormat/>
    <w:uiPriority w:val="99"/>
    <w:rPr>
      <w:rFonts w:ascii="Calibri" w:hAnsi="Calibri" w:eastAsia="宋体" w:cs="Times New Roman"/>
      <w:b/>
      <w:bCs/>
      <w:sz w:val="32"/>
    </w:rPr>
  </w:style>
  <w:style w:type="character" w:customStyle="1" w:styleId="48">
    <w:name w:val="正文文本首行缩进 字符"/>
    <w:basedOn w:val="32"/>
    <w:link w:val="23"/>
    <w:qFormat/>
    <w:uiPriority w:val="0"/>
    <w:rPr>
      <w:rFonts w:ascii="仿宋_GB2312" w:hAnsi="Times New Roman" w:eastAsia="仿宋_GB2312" w:cs="Times New Roman"/>
      <w:kern w:val="32"/>
      <w:sz w:val="32"/>
      <w:szCs w:val="32"/>
      <w14:ligatures w14:val="none"/>
    </w:rPr>
  </w:style>
  <w:style w:type="character" w:customStyle="1" w:styleId="49">
    <w:name w:val="正文文本首行缩进 2 字符"/>
    <w:basedOn w:val="43"/>
    <w:link w:val="24"/>
    <w:qFormat/>
    <w:uiPriority w:val="99"/>
    <w:rPr>
      <w:rFonts w:ascii="Times New Roman" w:hAnsi="Times New Roman" w:eastAsia="仿宋_GB2312" w:cs="Times New Roman"/>
      <w:sz w:val="28"/>
      <w:szCs w:val="24"/>
    </w:rPr>
  </w:style>
  <w:style w:type="character" w:customStyle="1" w:styleId="50">
    <w:name w:val="font21"/>
    <w:qFormat/>
    <w:uiPriority w:val="0"/>
    <w:rPr>
      <w:rFonts w:hint="eastAsia" w:ascii="宋体" w:hAnsi="宋体" w:eastAsia="宋体" w:cs="宋体"/>
      <w:color w:val="000000"/>
      <w:sz w:val="20"/>
      <w:szCs w:val="20"/>
      <w:u w:val="none"/>
    </w:rPr>
  </w:style>
  <w:style w:type="character" w:customStyle="1" w:styleId="51">
    <w:name w:val="表题行 Char"/>
    <w:link w:val="52"/>
    <w:qFormat/>
    <w:uiPriority w:val="0"/>
    <w:rPr>
      <w:b/>
      <w:szCs w:val="24"/>
    </w:rPr>
  </w:style>
  <w:style w:type="paragraph" w:customStyle="1" w:styleId="52">
    <w:name w:val="表题行"/>
    <w:next w:val="53"/>
    <w:link w:val="51"/>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3">
    <w:name w:val="表文"/>
    <w:link w:val="54"/>
    <w:qFormat/>
    <w:uiPriority w:val="99"/>
    <w:rPr>
      <w:rFonts w:ascii="等线" w:hAnsi="等线" w:eastAsia="等线" w:cs="Times New Roman"/>
      <w:kern w:val="2"/>
      <w:sz w:val="21"/>
      <w:szCs w:val="24"/>
      <w:lang w:val="en-US" w:eastAsia="zh-CN" w:bidi="ar-SA"/>
      <w14:ligatures w14:val="standardContextual"/>
    </w:rPr>
  </w:style>
  <w:style w:type="character" w:customStyle="1" w:styleId="54">
    <w:name w:val="表文 Char"/>
    <w:link w:val="53"/>
    <w:qFormat/>
    <w:uiPriority w:val="99"/>
    <w:rPr>
      <w:rFonts w:ascii="等线" w:hAnsi="等线" w:eastAsia="等线" w:cs="Times New Roman"/>
      <w:szCs w:val="24"/>
    </w:rPr>
  </w:style>
  <w:style w:type="character" w:customStyle="1" w:styleId="55">
    <w:name w:val="正文1 Char"/>
    <w:link w:val="56"/>
    <w:qFormat/>
    <w:uiPriority w:val="0"/>
    <w:rPr>
      <w:sz w:val="24"/>
      <w:szCs w:val="24"/>
    </w:rPr>
  </w:style>
  <w:style w:type="paragraph" w:customStyle="1" w:styleId="56">
    <w:name w:val="正文1"/>
    <w:basedOn w:val="1"/>
    <w:link w:val="55"/>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7">
    <w:name w:val="表头 Char"/>
    <w:link w:val="58"/>
    <w:qFormat/>
    <w:uiPriority w:val="0"/>
    <w:rPr>
      <w:b/>
      <w:sz w:val="24"/>
      <w:szCs w:val="24"/>
    </w:rPr>
  </w:style>
  <w:style w:type="paragraph" w:customStyle="1" w:styleId="58">
    <w:name w:val="表头"/>
    <w:basedOn w:val="1"/>
    <w:next w:val="1"/>
    <w:link w:val="57"/>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9">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60">
    <w:name w:val="List Paragraph"/>
    <w:basedOn w:val="1"/>
    <w:qFormat/>
    <w:uiPriority w:val="34"/>
    <w:pPr>
      <w:ind w:firstLine="420" w:firstLineChars="200"/>
    </w:pPr>
    <w:rPr>
      <w:rFonts w:eastAsia="仿宋_GB2312"/>
      <w:sz w:val="32"/>
      <w:szCs w:val="22"/>
    </w:rPr>
  </w:style>
  <w:style w:type="paragraph" w:customStyle="1" w:styleId="61">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2">
    <w:name w:val="Table Paragraph"/>
    <w:basedOn w:val="1"/>
    <w:qFormat/>
    <w:uiPriority w:val="1"/>
    <w:rPr>
      <w:rFonts w:ascii="宋体" w:hAnsi="宋体" w:cs="宋体"/>
      <w:szCs w:val="22"/>
    </w:rPr>
  </w:style>
  <w:style w:type="table" w:customStyle="1" w:styleId="63">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11"/>
    <w:basedOn w:val="27"/>
    <w:autoRedefine/>
    <w:qFormat/>
    <w:uiPriority w:val="0"/>
    <w:rPr>
      <w:rFonts w:hint="eastAsia" w:ascii="宋体" w:hAnsi="宋体" w:eastAsia="宋体" w:cs="宋体"/>
      <w:color w:val="000000"/>
      <w:sz w:val="18"/>
      <w:szCs w:val="18"/>
      <w:u w:val="none"/>
    </w:rPr>
  </w:style>
  <w:style w:type="character" w:customStyle="1" w:styleId="67">
    <w:name w:val="15"/>
    <w:autoRedefine/>
    <w:qFormat/>
    <w:uiPriority w:val="0"/>
    <w:rPr>
      <w:rFonts w:hint="eastAsia" w:ascii="宋体" w:hAnsi="宋体" w:eastAsia="宋体"/>
      <w:color w:val="000000"/>
      <w:sz w:val="18"/>
      <w:szCs w:val="18"/>
    </w:rPr>
  </w:style>
  <w:style w:type="character" w:customStyle="1" w:styleId="68">
    <w:name w:val="font31"/>
    <w:autoRedefine/>
    <w:qFormat/>
    <w:uiPriority w:val="0"/>
    <w:rPr>
      <w:rFonts w:hint="eastAsia" w:ascii="宋体" w:hAnsi="宋体" w:eastAsia="宋体" w:cs="宋体"/>
      <w:color w:val="000000"/>
      <w:sz w:val="18"/>
      <w:szCs w:val="18"/>
      <w:u w:val="none"/>
    </w:rPr>
  </w:style>
  <w:style w:type="paragraph" w:customStyle="1" w:styleId="69">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70">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1">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2">
    <w:name w:val="Table Text"/>
    <w:basedOn w:val="1"/>
    <w:autoRedefine/>
    <w:semiHidden/>
    <w:qFormat/>
    <w:uiPriority w:val="0"/>
    <w:rPr>
      <w:rFonts w:ascii="宋体" w:hAnsi="宋体" w:cs="宋体"/>
      <w:sz w:val="9"/>
      <w:szCs w:val="9"/>
      <w:lang w:eastAsia="en-US"/>
    </w:rPr>
  </w:style>
  <w:style w:type="table" w:customStyle="1" w:styleId="73">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1145</Words>
  <Characters>1254</Characters>
  <Lines>6900</Lines>
  <Paragraphs>4882</Paragraphs>
  <TotalTime>5</TotalTime>
  <ScaleCrop>false</ScaleCrop>
  <LinksUpToDate>false</LinksUpToDate>
  <CharactersWithSpaces>1280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春林</cp:lastModifiedBy>
  <cp:lastPrinted>2025-01-17T01:05:00Z</cp:lastPrinted>
  <dcterms:modified xsi:type="dcterms:W3CDTF">2025-12-10T01:00:11Z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3698218CB8A943429A08BC91724897BE_13</vt:lpwstr>
  </property>
  <property fmtid="{D5CDD505-2E9C-101B-9397-08002B2CF9AE}" pid="4" name="KSOTemplateDocerSaveRecord">
    <vt:lpwstr>eyJoZGlkIjoiOTg3NWJkZjc4MTI0NTQxYjY3MjA2OGQ2OGNmOGM5MDAiLCJ1c2VySWQiOiI1NDcxNjMwMjEifQ==</vt:lpwstr>
  </property>
</Properties>
</file>