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65DABB">
      <w:pPr>
        <w:spacing w:before="120" w:beforeLines="50"/>
        <w:jc w:val="left"/>
        <w:rPr>
          <w:rFonts w:ascii="方正小标宋简体" w:eastAsia="方正小标宋简体"/>
          <w:color w:val="auto"/>
          <w:sz w:val="56"/>
          <w:szCs w:val="56"/>
          <w14:ligatures w14:val="none"/>
        </w:rPr>
      </w:pPr>
      <w:bookmarkStart w:id="0" w:name="_Toc51516384"/>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38100</wp:posOffset>
            </wp:positionH>
            <wp:positionV relativeFrom="paragraph">
              <wp:posOffset>52070</wp:posOffset>
            </wp:positionV>
            <wp:extent cx="1941195" cy="528955"/>
            <wp:effectExtent l="0" t="0" r="1905" b="4445"/>
            <wp:wrapNone/>
            <wp:docPr id="3"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微信图片_20210113083854"/>
                    <pic:cNvPicPr>
                      <a:picLocks noChangeAspect="1"/>
                    </pic:cNvPicPr>
                  </pic:nvPicPr>
                  <pic:blipFill>
                    <a:blip r:embed="rId7"/>
                    <a:stretch>
                      <a:fillRect/>
                    </a:stretch>
                  </pic:blipFill>
                  <pic:spPr>
                    <a:xfrm>
                      <a:off x="0" y="0"/>
                      <a:ext cx="1941195" cy="528955"/>
                    </a:xfrm>
                    <a:prstGeom prst="rect">
                      <a:avLst/>
                    </a:prstGeom>
                    <a:noFill/>
                    <a:ln>
                      <a:noFill/>
                    </a:ln>
                  </pic:spPr>
                </pic:pic>
              </a:graphicData>
            </a:graphic>
          </wp:anchor>
        </w:drawing>
      </w:r>
    </w:p>
    <w:p w14:paraId="723961F3">
      <w:pPr>
        <w:spacing w:before="120" w:beforeLines="50"/>
        <w:jc w:val="center"/>
        <w:rPr>
          <w:rFonts w:ascii="方正小标宋简体" w:eastAsia="方正小标宋简体"/>
          <w:color w:val="auto"/>
          <w:sz w:val="56"/>
          <w:szCs w:val="56"/>
          <w14:ligatures w14:val="none"/>
        </w:rPr>
      </w:pPr>
    </w:p>
    <w:p w14:paraId="1E6FA622">
      <w:pPr>
        <w:spacing w:before="120" w:beforeLines="50"/>
        <w:jc w:val="center"/>
        <w:rPr>
          <w:rFonts w:ascii="方正小标宋简体" w:eastAsia="方正小标宋简体"/>
          <w:color w:val="auto"/>
          <w:sz w:val="56"/>
          <w:szCs w:val="56"/>
          <w14:ligatures w14:val="none"/>
        </w:rPr>
      </w:pPr>
    </w:p>
    <w:p w14:paraId="3C452DC2">
      <w:pPr>
        <w:widowControl/>
        <w:spacing w:before="120" w:beforeLines="50"/>
        <w:jc w:val="center"/>
        <w:rPr>
          <w:rFonts w:ascii="方正小标宋简体" w:eastAsia="方正小标宋简体"/>
          <w:color w:val="auto"/>
          <w:sz w:val="56"/>
          <w:szCs w:val="56"/>
          <w14:ligatures w14:val="none"/>
        </w:rPr>
      </w:pPr>
    </w:p>
    <w:p w14:paraId="44F94949">
      <w:pPr>
        <w:widowControl/>
        <w:spacing w:before="120" w:beforeLines="50"/>
        <w:jc w:val="center"/>
        <w:rPr>
          <w:rFonts w:hint="eastAsia" w:ascii="黑体" w:hAnsi="黑体" w:eastAsia="黑体" w:cs="黑体"/>
          <w:kern w:val="0"/>
          <w:sz w:val="56"/>
          <w:szCs w:val="56"/>
          <w:lang w:val="zh-CN"/>
          <w14:ligatures w14:val="none"/>
        </w:rPr>
      </w:pPr>
      <w:r>
        <w:rPr>
          <w:rFonts w:hint="eastAsia" w:ascii="黑体" w:hAnsi="黑体" w:eastAsia="黑体" w:cs="黑体"/>
          <w:kern w:val="0"/>
          <w:sz w:val="56"/>
          <w:szCs w:val="56"/>
          <w:lang w:val="en-US" w:eastAsia="zh-CN"/>
          <w14:ligatures w14:val="none"/>
        </w:rPr>
        <w:t>动漫制作技</w:t>
      </w:r>
      <w:r>
        <w:rPr>
          <w:rFonts w:hint="eastAsia" w:ascii="黑体" w:hAnsi="黑体" w:eastAsia="黑体" w:cs="黑体"/>
          <w:kern w:val="0"/>
          <w:sz w:val="56"/>
          <w:szCs w:val="56"/>
          <w:lang w:val="zh-CN"/>
          <w14:ligatures w14:val="none"/>
        </w:rPr>
        <w:t>专业</w:t>
      </w:r>
    </w:p>
    <w:p w14:paraId="2A7D5F3F">
      <w:pPr>
        <w:widowControl/>
        <w:spacing w:before="120" w:beforeLines="50"/>
        <w:jc w:val="center"/>
        <w:rPr>
          <w:rFonts w:hint="eastAsia" w:ascii="黑体" w:hAnsi="黑体" w:eastAsia="黑体" w:cs="黑体"/>
          <w:kern w:val="0"/>
          <w:sz w:val="56"/>
          <w:szCs w:val="56"/>
          <w:lang w:val="zh-CN"/>
          <w14:ligatures w14:val="none"/>
        </w:rPr>
      </w:pPr>
      <w:bookmarkStart w:id="1" w:name="_Toc28838"/>
      <w:bookmarkStart w:id="2" w:name="_Toc17575"/>
      <w:r>
        <w:rPr>
          <w:rFonts w:hint="eastAsia" w:ascii="黑体" w:hAnsi="黑体" w:eastAsia="黑体" w:cs="黑体"/>
          <w:kern w:val="0"/>
          <w:sz w:val="56"/>
          <w:szCs w:val="56"/>
          <w:lang w:val="zh-CN"/>
          <w14:ligatures w14:val="none"/>
        </w:rPr>
        <w:t>人才培养方案</w:t>
      </w:r>
      <w:bookmarkEnd w:id="0"/>
      <w:bookmarkEnd w:id="1"/>
      <w:bookmarkEnd w:id="2"/>
    </w:p>
    <w:p w14:paraId="26BBB2AE">
      <w:pPr>
        <w:spacing w:before="120" w:beforeLines="50"/>
        <w:jc w:val="center"/>
        <w:rPr>
          <w:rFonts w:ascii="方正小标宋简体" w:hAnsi="黑体" w:eastAsia="方正小标宋简体"/>
          <w:color w:val="auto"/>
          <w:sz w:val="56"/>
          <w:szCs w:val="56"/>
          <w:lang w:val="zh-CN"/>
          <w14:ligatures w14:val="none"/>
        </w:rPr>
      </w:pPr>
    </w:p>
    <w:p w14:paraId="09C278EF">
      <w:pPr>
        <w:spacing w:before="120" w:beforeLines="50"/>
        <w:jc w:val="center"/>
        <w:rPr>
          <w:rFonts w:ascii="方正小标宋简体" w:hAnsi="黑体" w:eastAsia="方正小标宋简体"/>
          <w:color w:val="auto"/>
          <w:sz w:val="56"/>
          <w:szCs w:val="56"/>
          <w:lang w:val="zh-CN"/>
          <w14:ligatures w14:val="none"/>
        </w:rPr>
      </w:pPr>
    </w:p>
    <w:p w14:paraId="04A61363">
      <w:pPr>
        <w:spacing w:before="120" w:beforeLines="50"/>
        <w:jc w:val="center"/>
        <w:rPr>
          <w:rFonts w:ascii="方正小标宋简体" w:hAnsi="黑体" w:eastAsia="方正小标宋简体"/>
          <w:color w:val="auto"/>
          <w:sz w:val="56"/>
          <w:szCs w:val="56"/>
          <w:lang w:val="zh-CN"/>
          <w14:ligatures w14:val="none"/>
        </w:rPr>
      </w:pPr>
    </w:p>
    <w:p w14:paraId="72427708">
      <w:pPr>
        <w:spacing w:before="120" w:beforeLines="50"/>
        <w:jc w:val="center"/>
        <w:rPr>
          <w:rFonts w:ascii="方正小标宋简体" w:hAnsi="黑体" w:eastAsia="方正小标宋简体"/>
          <w:color w:val="auto"/>
          <w:sz w:val="56"/>
          <w:szCs w:val="56"/>
          <w:lang w:val="zh-CN"/>
          <w14:ligatures w14:val="none"/>
        </w:rPr>
      </w:pPr>
    </w:p>
    <w:p w14:paraId="62DB3EB9">
      <w:pPr>
        <w:spacing w:before="120" w:beforeLines="50"/>
        <w:jc w:val="center"/>
        <w:rPr>
          <w:rFonts w:ascii="方正小标宋简体" w:hAnsi="黑体" w:eastAsia="方正小标宋简体"/>
          <w:color w:val="auto"/>
          <w:sz w:val="56"/>
          <w:szCs w:val="56"/>
          <w:lang w:val="zh-CN"/>
          <w14:ligatures w14:val="none"/>
        </w:rPr>
      </w:pPr>
    </w:p>
    <w:p w14:paraId="7ADD6557">
      <w:pPr>
        <w:spacing w:before="120" w:beforeLines="50"/>
        <w:jc w:val="center"/>
        <w:rPr>
          <w:rFonts w:ascii="方正小标宋简体" w:hAnsi="黑体" w:eastAsia="方正小标宋简体"/>
          <w:color w:val="auto"/>
          <w:sz w:val="56"/>
          <w:szCs w:val="56"/>
          <w:lang w:val="zh-CN"/>
          <w14:ligatures w14:val="none"/>
        </w:rPr>
      </w:pPr>
    </w:p>
    <w:p w14:paraId="1A85A921">
      <w:pPr>
        <w:spacing w:before="120" w:beforeLines="50"/>
        <w:jc w:val="center"/>
        <w:rPr>
          <w:rFonts w:ascii="方正小标宋简体" w:hAnsi="黑体" w:eastAsia="方正小标宋简体"/>
          <w:color w:val="auto"/>
          <w:sz w:val="30"/>
          <w:szCs w:val="30"/>
          <w:lang w:val="zh-CN"/>
          <w14:ligatures w14:val="none"/>
        </w:rPr>
      </w:pPr>
    </w:p>
    <w:p w14:paraId="14B60778">
      <w:pPr>
        <w:widowControl/>
        <w:spacing w:before="120" w:beforeLines="50"/>
        <w:jc w:val="center"/>
        <w:rPr>
          <w:rFonts w:hint="eastAsia" w:ascii="黑体" w:hAnsi="黑体" w:eastAsia="黑体" w:cs="黑体"/>
          <w:kern w:val="0"/>
          <w:sz w:val="30"/>
          <w:szCs w:val="30"/>
          <w:lang w:val="zh-CN"/>
          <w14:ligatures w14:val="none"/>
        </w:rPr>
      </w:pPr>
      <w:r>
        <w:rPr>
          <w:rFonts w:hint="eastAsia" w:ascii="黑体" w:hAnsi="黑体" w:eastAsia="黑体" w:cs="黑体"/>
          <w:kern w:val="0"/>
          <w:sz w:val="30"/>
          <w:szCs w:val="30"/>
          <w:lang w:val="en-US" w:eastAsia="zh-CN"/>
          <w14:ligatures w14:val="none"/>
        </w:rPr>
        <w:t>信息传媒</w:t>
      </w:r>
      <w:r>
        <w:rPr>
          <w:rFonts w:hint="eastAsia" w:ascii="黑体" w:hAnsi="黑体" w:eastAsia="黑体" w:cs="黑体"/>
          <w:kern w:val="0"/>
          <w:sz w:val="30"/>
          <w:szCs w:val="30"/>
          <w:lang w:val="zh-CN"/>
          <w14:ligatures w14:val="none"/>
        </w:rPr>
        <w:t>学院</w:t>
      </w:r>
    </w:p>
    <w:p w14:paraId="26494E14">
      <w:pPr>
        <w:spacing w:before="120" w:beforeLines="50"/>
        <w:jc w:val="center"/>
        <w:rPr>
          <w:rFonts w:hint="eastAsia" w:ascii="黑体" w:hAnsi="黑体" w:eastAsia="黑体" w:cs="黑体"/>
          <w:color w:val="auto"/>
          <w:sz w:val="30"/>
          <w:szCs w:val="30"/>
          <w:lang w:val="zh-CN"/>
          <w14:ligatures w14:val="none"/>
        </w:rPr>
      </w:pPr>
      <w:r>
        <w:rPr>
          <w:rFonts w:hint="eastAsia" w:ascii="黑体" w:hAnsi="黑体" w:eastAsia="黑体" w:cs="黑体"/>
          <w:color w:val="auto"/>
          <w:sz w:val="30"/>
          <w:szCs w:val="30"/>
          <w:lang w:val="en-US" w:eastAsia="zh-CN"/>
          <w14:ligatures w14:val="none"/>
        </w:rPr>
        <w:t>2025</w:t>
      </w:r>
      <w:r>
        <w:rPr>
          <w:rFonts w:hint="eastAsia" w:ascii="黑体" w:hAnsi="黑体" w:eastAsia="黑体" w:cs="黑体"/>
          <w:color w:val="auto"/>
          <w:sz w:val="30"/>
          <w:szCs w:val="30"/>
          <w:lang w:val="zh-CN"/>
          <w14:ligatures w14:val="none"/>
        </w:rPr>
        <w:t>年</w:t>
      </w:r>
      <w:r>
        <w:rPr>
          <w:rFonts w:hint="eastAsia" w:ascii="黑体" w:hAnsi="黑体" w:eastAsia="黑体" w:cs="黑体"/>
          <w:color w:val="auto"/>
          <w:sz w:val="30"/>
          <w:szCs w:val="30"/>
          <w:lang w:val="en-US" w:eastAsia="zh-CN"/>
          <w14:ligatures w14:val="none"/>
        </w:rPr>
        <w:t>11</w:t>
      </w:r>
      <w:r>
        <w:rPr>
          <w:rFonts w:hint="eastAsia" w:ascii="黑体" w:hAnsi="黑体" w:eastAsia="黑体" w:cs="黑体"/>
          <w:color w:val="auto"/>
          <w:sz w:val="30"/>
          <w:szCs w:val="30"/>
          <w:lang w:val="zh-CN"/>
          <w14:ligatures w14:val="none"/>
        </w:rPr>
        <w:t>月</w:t>
      </w:r>
    </w:p>
    <w:p w14:paraId="0AA88569">
      <w:pPr>
        <w:widowControl/>
        <w:jc w:val="left"/>
        <w:rPr>
          <w:rFonts w:ascii="黑体" w:hAnsi="黑体" w:eastAsia="黑体" w:cs="方正小标宋_GBK"/>
          <w:color w:val="auto"/>
          <w:sz w:val="32"/>
          <w:szCs w:val="32"/>
          <w14:ligatures w14:val="none"/>
        </w:rPr>
      </w:pPr>
      <w:r>
        <w:rPr>
          <w:rFonts w:ascii="方正小标宋_GBK" w:hAnsi="方正小标宋_GBK" w:eastAsia="方正小标宋_GBK" w:cs="方正小标宋_GBK"/>
          <w:color w:val="auto"/>
          <w:kern w:val="0"/>
          <w:sz w:val="36"/>
          <w:szCs w:val="36"/>
          <w:lang w:val="zh-CN"/>
          <w14:ligatures w14:val="none"/>
        </w:rPr>
        <w:br w:type="page"/>
      </w:r>
    </w:p>
    <w:p w14:paraId="68AB001D">
      <w:pPr>
        <w:jc w:val="center"/>
        <w:rPr>
          <w:rFonts w:ascii="黑体" w:hAnsi="黑体" w:eastAsia="黑体" w:cs="方正小标宋_GBK"/>
          <w:color w:val="auto"/>
          <w:sz w:val="32"/>
          <w:szCs w:val="32"/>
          <w14:ligatures w14:val="none"/>
        </w:rPr>
      </w:pPr>
      <w:r>
        <w:rPr>
          <w:rFonts w:hint="eastAsia" w:ascii="黑体" w:hAnsi="黑体" w:eastAsia="黑体" w:cs="方正小标宋_GBK"/>
          <w:color w:val="auto"/>
          <w:sz w:val="32"/>
          <w:szCs w:val="32"/>
          <w14:ligatures w14:val="none"/>
        </w:rPr>
        <w:t xml:space="preserve">目 </w:t>
      </w:r>
      <w:r>
        <w:rPr>
          <w:rFonts w:ascii="黑体" w:hAnsi="黑体" w:eastAsia="黑体" w:cs="方正小标宋_GBK"/>
          <w:color w:val="auto"/>
          <w:sz w:val="32"/>
          <w:szCs w:val="32"/>
          <w14:ligatures w14:val="none"/>
        </w:rPr>
        <w:t xml:space="preserve"> </w:t>
      </w:r>
      <w:r>
        <w:rPr>
          <w:rFonts w:hint="eastAsia" w:ascii="黑体" w:hAnsi="黑体" w:eastAsia="黑体" w:cs="方正小标宋_GBK"/>
          <w:color w:val="auto"/>
          <w:sz w:val="32"/>
          <w:szCs w:val="32"/>
          <w14:ligatures w14:val="none"/>
        </w:rPr>
        <w:t>录</w:t>
      </w:r>
    </w:p>
    <w:p w14:paraId="033053DF">
      <w:pPr>
        <w:jc w:val="center"/>
        <w:rPr>
          <w:rFonts w:ascii="黑体" w:hAnsi="黑体" w:eastAsia="黑体" w:cs="方正小标宋_GBK"/>
          <w:color w:val="auto"/>
          <w:sz w:val="32"/>
          <w:szCs w:val="32"/>
          <w14:ligatures w14:val="none"/>
        </w:rPr>
      </w:pPr>
    </w:p>
    <w:p w14:paraId="700E44BC">
      <w:pPr>
        <w:pStyle w:val="18"/>
        <w:tabs>
          <w:tab w:val="right" w:leader="dot" w:pos="8296"/>
        </w:tabs>
        <w:spacing w:line="440" w:lineRule="exact"/>
        <w:ind w:firstLine="643" w:firstLineChars="268"/>
        <w:rPr>
          <w:rStyle w:val="29"/>
          <w:rFonts w:ascii="Times New Roman" w:hAnsi="Times New Roman" w:eastAsia="黑体"/>
          <w:color w:val="auto"/>
          <w:sz w:val="24"/>
          <w:szCs w:val="24"/>
        </w:rPr>
      </w:pPr>
      <w:r>
        <w:rPr>
          <w:rFonts w:ascii="Times New Roman" w:hAnsi="Times New Roman" w:eastAsia="黑体" w:cs="方正小标宋_GBK"/>
          <w:color w:val="auto"/>
          <w:sz w:val="24"/>
          <w:szCs w:val="24"/>
          <w14:ligatures w14:val="none"/>
        </w:rPr>
        <w:fldChar w:fldCharType="begin"/>
      </w:r>
      <w:r>
        <w:rPr>
          <w:rFonts w:ascii="Times New Roman" w:hAnsi="Times New Roman" w:eastAsia="黑体" w:cs="方正小标宋_GBK"/>
          <w:color w:val="auto"/>
          <w:sz w:val="24"/>
          <w:szCs w:val="24"/>
          <w14:ligatures w14:val="none"/>
        </w:rPr>
        <w:instrText xml:space="preserve"> </w:instrText>
      </w:r>
      <w:r>
        <w:rPr>
          <w:rFonts w:hint="eastAsia" w:ascii="Times New Roman" w:hAnsi="Times New Roman" w:eastAsia="黑体" w:cs="方正小标宋_GBK"/>
          <w:color w:val="auto"/>
          <w:sz w:val="24"/>
          <w:szCs w:val="24"/>
          <w14:ligatures w14:val="none"/>
        </w:rPr>
        <w:instrText xml:space="preserve">TOC \o "1-2" \h \z \u</w:instrText>
      </w:r>
      <w:r>
        <w:rPr>
          <w:rFonts w:ascii="Times New Roman" w:hAnsi="Times New Roman" w:eastAsia="黑体" w:cs="方正小标宋_GBK"/>
          <w:color w:val="auto"/>
          <w:sz w:val="24"/>
          <w:szCs w:val="24"/>
          <w14:ligatures w14:val="none"/>
        </w:rPr>
        <w:instrText xml:space="preserve"> </w:instrText>
      </w:r>
      <w:r>
        <w:rPr>
          <w:rFonts w:ascii="Times New Roman" w:hAnsi="Times New Roman" w:eastAsia="黑体" w:cs="方正小标宋_GBK"/>
          <w:color w:val="auto"/>
          <w:sz w:val="24"/>
          <w:szCs w:val="24"/>
          <w14:ligatures w14:val="none"/>
        </w:rPr>
        <w:fldChar w:fldCharType="separate"/>
      </w:r>
      <w:r>
        <w:rPr>
          <w:color w:val="auto"/>
        </w:rPr>
        <w:fldChar w:fldCharType="begin"/>
      </w:r>
      <w:r>
        <w:rPr>
          <w:color w:val="auto"/>
        </w:rPr>
        <w:instrText xml:space="preserve"> HYPERLINK \l "_Toc187660906" </w:instrText>
      </w:r>
      <w:r>
        <w:rPr>
          <w:color w:val="auto"/>
        </w:rPr>
        <w:fldChar w:fldCharType="separate"/>
      </w:r>
      <w:r>
        <w:rPr>
          <w:rStyle w:val="29"/>
          <w:rFonts w:ascii="Times New Roman" w:hAnsi="Times New Roman" w:eastAsia="黑体"/>
          <w:color w:val="auto"/>
          <w:sz w:val="24"/>
          <w:szCs w:val="24"/>
        </w:rPr>
        <w:t>一、专业名称及代码</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_Toc187660906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E6FDF6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"_Toc187660907" </w:instrText>
      </w:r>
      <w:r>
        <w:rPr>
          <w:color w:val="auto"/>
        </w:rPr>
        <w:fldChar w:fldCharType="separate"/>
      </w:r>
      <w:r>
        <w:rPr>
          <w:rStyle w:val="29"/>
          <w:rFonts w:ascii="Times New Roman" w:hAnsi="Times New Roman" w:eastAsia="黑体"/>
          <w:color w:val="auto"/>
          <w:sz w:val="24"/>
          <w:szCs w:val="24"/>
        </w:rPr>
        <w:t>二、入学基本要求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54D9593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"_Toc187660908" </w:instrText>
      </w:r>
      <w:r>
        <w:rPr>
          <w:color w:val="auto"/>
        </w:rPr>
        <w:fldChar w:fldCharType="separate"/>
      </w:r>
      <w:r>
        <w:rPr>
          <w:rStyle w:val="29"/>
          <w:rFonts w:ascii="Times New Roman" w:hAnsi="Times New Roman" w:eastAsia="黑体"/>
          <w:color w:val="auto"/>
          <w:sz w:val="24"/>
          <w:szCs w:val="24"/>
        </w:rPr>
        <w:t>三、基本修业年限与</w:t>
      </w:r>
      <w:r>
        <w:rPr>
          <w:rStyle w:val="29"/>
          <w:rFonts w:hint="eastAsia" w:ascii="Times New Roman" w:hAnsi="Times New Roman" w:eastAsia="黑体"/>
          <w:color w:val="auto"/>
          <w:sz w:val="24"/>
          <w:szCs w:val="24"/>
          <w:lang w:val="en-US" w:eastAsia="zh-CN"/>
        </w:rPr>
        <w:t>学历</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13F7542">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"_Toc187660909" </w:instrText>
      </w:r>
      <w:r>
        <w:rPr>
          <w:color w:val="auto"/>
        </w:rPr>
        <w:fldChar w:fldCharType="separate"/>
      </w:r>
      <w:r>
        <w:rPr>
          <w:rStyle w:val="29"/>
          <w:rFonts w:ascii="Times New Roman" w:hAnsi="Times New Roman" w:eastAsia="黑体"/>
          <w:color w:val="auto"/>
          <w:sz w:val="24"/>
          <w:szCs w:val="24"/>
        </w:rPr>
        <w:t>四、职业面向</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_Toc187660909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3</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6A823140">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"_Toc187660910" </w:instrText>
      </w:r>
      <w:r>
        <w:rPr>
          <w:color w:val="auto"/>
        </w:rPr>
        <w:fldChar w:fldCharType="separate"/>
      </w:r>
      <w:r>
        <w:rPr>
          <w:rStyle w:val="29"/>
          <w:rFonts w:ascii="Times New Roman" w:hAnsi="Times New Roman" w:eastAsia="黑体"/>
          <w:color w:val="auto"/>
          <w:sz w:val="24"/>
          <w:szCs w:val="24"/>
        </w:rPr>
        <w:t>五、培养目标及培养规格</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4</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FA8610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"_Toc187660911" </w:instrText>
      </w:r>
      <w:r>
        <w:rPr>
          <w:color w:val="auto"/>
        </w:rPr>
        <w:fldChar w:fldCharType="separate"/>
      </w:r>
      <w:r>
        <w:rPr>
          <w:rStyle w:val="29"/>
          <w:rFonts w:eastAsia="楷体"/>
          <w:color w:val="auto"/>
          <w:kern w:val="0"/>
          <w:sz w:val="24"/>
          <w:szCs w:val="24"/>
        </w:rPr>
        <w:t>（一）培养目标</w:t>
      </w:r>
      <w:r>
        <w:rPr>
          <w:color w:val="auto"/>
          <w:sz w:val="24"/>
          <w:szCs w:val="24"/>
        </w:rPr>
        <w:tab/>
      </w:r>
      <w:r>
        <w:rPr>
          <w:color w:val="auto"/>
          <w:sz w:val="24"/>
          <w:szCs w:val="24"/>
        </w:rPr>
        <w:fldChar w:fldCharType="begin"/>
      </w:r>
      <w:r>
        <w:rPr>
          <w:color w:val="auto"/>
          <w:sz w:val="24"/>
          <w:szCs w:val="24"/>
        </w:rPr>
        <w:instrText xml:space="preserve"> PAGEREF _Toc187660911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199E4DC4">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"_Toc187660912" </w:instrText>
      </w:r>
      <w:r>
        <w:rPr>
          <w:color w:val="auto"/>
        </w:rPr>
        <w:fldChar w:fldCharType="separate"/>
      </w:r>
      <w:r>
        <w:rPr>
          <w:rStyle w:val="29"/>
          <w:rFonts w:eastAsia="楷体"/>
          <w:color w:val="auto"/>
          <w:kern w:val="0"/>
          <w:sz w:val="24"/>
          <w:szCs w:val="24"/>
        </w:rPr>
        <w:t>（二）培养规格</w:t>
      </w:r>
      <w:r>
        <w:rPr>
          <w:color w:val="auto"/>
          <w:sz w:val="24"/>
          <w:szCs w:val="24"/>
        </w:rPr>
        <w:tab/>
      </w:r>
      <w:r>
        <w:rPr>
          <w:color w:val="auto"/>
          <w:sz w:val="24"/>
          <w:szCs w:val="24"/>
        </w:rPr>
        <w:fldChar w:fldCharType="begin"/>
      </w:r>
      <w:r>
        <w:rPr>
          <w:color w:val="auto"/>
          <w:sz w:val="24"/>
          <w:szCs w:val="24"/>
        </w:rPr>
        <w:instrText xml:space="preserve"> PAGEREF _Toc187660912 \h </w:instrText>
      </w:r>
      <w:r>
        <w:rPr>
          <w:color w:val="auto"/>
          <w:sz w:val="24"/>
          <w:szCs w:val="24"/>
        </w:rPr>
        <w:fldChar w:fldCharType="separate"/>
      </w:r>
      <w:r>
        <w:rPr>
          <w:color w:val="auto"/>
          <w:sz w:val="24"/>
          <w:szCs w:val="24"/>
        </w:rPr>
        <w:t>4</w:t>
      </w:r>
      <w:r>
        <w:rPr>
          <w:color w:val="auto"/>
          <w:sz w:val="24"/>
          <w:szCs w:val="24"/>
        </w:rPr>
        <w:fldChar w:fldCharType="end"/>
      </w:r>
      <w:r>
        <w:rPr>
          <w:color w:val="auto"/>
          <w:sz w:val="24"/>
          <w:szCs w:val="24"/>
        </w:rPr>
        <w:fldChar w:fldCharType="end"/>
      </w:r>
    </w:p>
    <w:p w14:paraId="26D7688A">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"_Toc187660914" </w:instrText>
      </w:r>
      <w:r>
        <w:rPr>
          <w:color w:val="auto"/>
        </w:rPr>
        <w:fldChar w:fldCharType="separate"/>
      </w:r>
      <w:r>
        <w:rPr>
          <w:rStyle w:val="29"/>
          <w:rFonts w:ascii="Times New Roman" w:hAnsi="Times New Roman" w:eastAsia="黑体"/>
          <w:color w:val="auto"/>
          <w:sz w:val="24"/>
          <w:szCs w:val="24"/>
        </w:rPr>
        <w:t>六、课程设置</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_Toc187660914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223D58A">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eastAsia="楷体"/>
          <w:color w:val="auto"/>
          <w:kern w:val="0"/>
          <w:sz w:val="24"/>
          <w:szCs w:val="24"/>
        </w:rPr>
        <w:t>（一）公共基础课程</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75D18F6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1.思想政治教育模块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2B78E839">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2.人文素质教育模块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39AFB1BC">
      <w:pPr>
        <w:pStyle w:val="19"/>
        <w:tabs>
          <w:tab w:val="right" w:leader="dot" w:pos="8296"/>
        </w:tabs>
        <w:spacing w:line="440" w:lineRule="exact"/>
        <w:rPr>
          <w:rFonts w:hint="default" w:eastAsia="宋体"/>
          <w:lang w:val="en-US" w:eastAsia="zh-CN"/>
        </w:rPr>
      </w:pPr>
      <w:r>
        <w:rPr>
          <w:color w:val="auto"/>
        </w:rPr>
        <w:fldChar w:fldCharType="begin"/>
      </w:r>
      <w:r>
        <w:rPr>
          <w:color w:val="auto"/>
        </w:rPr>
        <w:instrText xml:space="preserve"> HYPERLINK \l "_Toc187660915" </w:instrText>
      </w:r>
      <w:r>
        <w:rPr>
          <w:color w:val="auto"/>
        </w:rPr>
        <w:fldChar w:fldCharType="separate"/>
      </w:r>
      <w:r>
        <w:rPr>
          <w:rStyle w:val="29"/>
          <w:rFonts w:hint="eastAsia" w:eastAsia="楷体"/>
          <w:color w:val="auto"/>
          <w:kern w:val="0"/>
          <w:sz w:val="24"/>
          <w:szCs w:val="24"/>
          <w:lang w:val="en-US" w:eastAsia="zh-CN"/>
        </w:rPr>
        <w:t>3.创新创业教育模块</w:t>
      </w:r>
      <w:r>
        <w:rPr>
          <w:color w:val="auto"/>
          <w:sz w:val="24"/>
          <w:szCs w:val="24"/>
        </w:rPr>
        <w:tab/>
      </w:r>
      <w:r>
        <w:rPr>
          <w:color w:val="auto"/>
          <w:sz w:val="24"/>
          <w:szCs w:val="24"/>
        </w:rPr>
        <w:fldChar w:fldCharType="begin"/>
      </w:r>
      <w:r>
        <w:rPr>
          <w:color w:val="auto"/>
          <w:sz w:val="24"/>
          <w:szCs w:val="24"/>
        </w:rPr>
        <w:instrText xml:space="preserve"> PAGEREF _Toc187660915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C00B803">
      <w:pPr>
        <w:pStyle w:val="19"/>
        <w:tabs>
          <w:tab w:val="right" w:leader="dot" w:pos="8296"/>
        </w:tabs>
        <w:spacing w:line="440" w:lineRule="exact"/>
        <w:rPr>
          <w:color w:val="auto"/>
          <w:sz w:val="24"/>
          <w:szCs w:val="24"/>
        </w:rPr>
      </w:pPr>
      <w:r>
        <w:rPr>
          <w:color w:val="auto"/>
        </w:rPr>
        <w:fldChar w:fldCharType="begin"/>
      </w:r>
      <w:r>
        <w:rPr>
          <w:color w:val="auto"/>
        </w:rPr>
        <w:instrText xml:space="preserve"> HYPERLINK \l "_Toc187660916" </w:instrText>
      </w:r>
      <w:r>
        <w:rPr>
          <w:color w:val="auto"/>
        </w:rPr>
        <w:fldChar w:fldCharType="separate"/>
      </w:r>
      <w:r>
        <w:rPr>
          <w:rStyle w:val="29"/>
          <w:rFonts w:eastAsia="楷体"/>
          <w:color w:val="auto"/>
          <w:kern w:val="0"/>
          <w:sz w:val="24"/>
          <w:szCs w:val="24"/>
        </w:rPr>
        <w:t>（二）专业课程</w:t>
      </w:r>
      <w:r>
        <w:rPr>
          <w:rStyle w:val="29"/>
          <w:rFonts w:hint="eastAsia" w:eastAsia="楷体"/>
          <w:color w:val="auto"/>
          <w:kern w:val="0"/>
          <w:sz w:val="24"/>
          <w:szCs w:val="24"/>
          <w:lang w:eastAsia="zh-CN"/>
        </w:rPr>
        <w:t>（</w:t>
      </w:r>
      <w:r>
        <w:rPr>
          <w:rStyle w:val="29"/>
          <w:rFonts w:hint="eastAsia" w:eastAsia="楷体"/>
          <w:color w:val="auto"/>
          <w:kern w:val="0"/>
          <w:sz w:val="24"/>
          <w:szCs w:val="24"/>
          <w:lang w:val="en-US" w:eastAsia="zh-CN"/>
        </w:rPr>
        <w:t>职业技术教育模块</w:t>
      </w:r>
      <w:r>
        <w:rPr>
          <w:rStyle w:val="29"/>
          <w:rFonts w:hint="eastAsia" w:eastAsia="楷体"/>
          <w:color w:val="auto"/>
          <w:kern w:val="0"/>
          <w:sz w:val="24"/>
          <w:szCs w:val="24"/>
          <w:lang w:eastAsia="zh-CN"/>
        </w:rPr>
        <w:t>）</w:t>
      </w:r>
      <w:r>
        <w:rPr>
          <w:color w:val="auto"/>
          <w:sz w:val="24"/>
          <w:szCs w:val="24"/>
        </w:rPr>
        <w:tab/>
      </w:r>
      <w:r>
        <w:rPr>
          <w:color w:val="auto"/>
          <w:sz w:val="24"/>
          <w:szCs w:val="24"/>
        </w:rPr>
        <w:fldChar w:fldCharType="begin"/>
      </w:r>
      <w:r>
        <w:rPr>
          <w:color w:val="auto"/>
          <w:sz w:val="24"/>
          <w:szCs w:val="24"/>
        </w:rPr>
        <w:instrText xml:space="preserve"> PAGEREF _Toc187660916 \h </w:instrText>
      </w:r>
      <w:r>
        <w:rPr>
          <w:color w:val="auto"/>
          <w:sz w:val="24"/>
          <w:szCs w:val="24"/>
        </w:rPr>
        <w:fldChar w:fldCharType="separate"/>
      </w:r>
      <w:r>
        <w:rPr>
          <w:color w:val="auto"/>
          <w:sz w:val="24"/>
          <w:szCs w:val="24"/>
        </w:rPr>
        <w:t>5</w:t>
      </w:r>
      <w:r>
        <w:rPr>
          <w:color w:val="auto"/>
          <w:sz w:val="24"/>
          <w:szCs w:val="24"/>
        </w:rPr>
        <w:fldChar w:fldCharType="end"/>
      </w:r>
      <w:r>
        <w:rPr>
          <w:color w:val="auto"/>
          <w:sz w:val="24"/>
          <w:szCs w:val="24"/>
        </w:rPr>
        <w:fldChar w:fldCharType="end"/>
      </w:r>
    </w:p>
    <w:p w14:paraId="0E7E1EB4">
      <w:pPr>
        <w:pStyle w:val="19"/>
        <w:tabs>
          <w:tab w:val="right" w:leader="dot" w:pos="8296"/>
        </w:tabs>
        <w:spacing w:line="440" w:lineRule="exact"/>
        <w:rPr>
          <w:rFonts w:eastAsiaTheme="minorEastAsia" w:cstheme="minorBidi"/>
          <w:color w:val="auto"/>
          <w:sz w:val="24"/>
          <w:szCs w:val="24"/>
          <w14:ligatures w14:val="none"/>
        </w:rPr>
      </w:pPr>
      <w:r>
        <w:fldChar w:fldCharType="begin"/>
      </w:r>
      <w:r>
        <w:instrText xml:space="preserve"> HYPERLINK \l "_Toc187660917" </w:instrText>
      </w:r>
      <w:r>
        <w:fldChar w:fldCharType="separate"/>
      </w:r>
      <w:r>
        <w:rPr>
          <w:rStyle w:val="29"/>
          <w:rFonts w:eastAsia="楷体"/>
          <w:kern w:val="0"/>
          <w:sz w:val="24"/>
          <w:szCs w:val="24"/>
        </w:rPr>
        <w:t>（三）</w:t>
      </w:r>
      <w:r>
        <w:rPr>
          <w:rStyle w:val="29"/>
          <w:rFonts w:hint="eastAsia" w:eastAsia="楷体"/>
          <w:kern w:val="0"/>
          <w:sz w:val="24"/>
          <w:szCs w:val="24"/>
          <w:lang w:val="en-US" w:eastAsia="zh-CN"/>
        </w:rPr>
        <w:t>独立开设实践</w:t>
      </w:r>
      <w:r>
        <w:rPr>
          <w:rStyle w:val="29"/>
          <w:rFonts w:eastAsia="楷体"/>
          <w:kern w:val="0"/>
          <w:sz w:val="24"/>
          <w:szCs w:val="24"/>
        </w:rPr>
        <w:t>环节</w:t>
      </w:r>
      <w:r>
        <w:rPr>
          <w:sz w:val="24"/>
          <w:szCs w:val="24"/>
        </w:rPr>
        <w:tab/>
      </w:r>
      <w:r>
        <w:rPr>
          <w:sz w:val="24"/>
          <w:szCs w:val="24"/>
        </w:rPr>
        <w:fldChar w:fldCharType="begin"/>
      </w:r>
      <w:r>
        <w:rPr>
          <w:sz w:val="24"/>
          <w:szCs w:val="24"/>
        </w:rPr>
        <w:instrText xml:space="preserve"> PAGEREF _Toc187660917 \h </w:instrText>
      </w:r>
      <w:r>
        <w:rPr>
          <w:sz w:val="24"/>
          <w:szCs w:val="24"/>
        </w:rPr>
        <w:fldChar w:fldCharType="separate"/>
      </w:r>
      <w:r>
        <w:rPr>
          <w:sz w:val="24"/>
          <w:szCs w:val="24"/>
        </w:rPr>
        <w:t>6</w:t>
      </w:r>
      <w:r>
        <w:rPr>
          <w:sz w:val="24"/>
          <w:szCs w:val="24"/>
        </w:rPr>
        <w:fldChar w:fldCharType="end"/>
      </w:r>
      <w:r>
        <w:rPr>
          <w:sz w:val="24"/>
          <w:szCs w:val="24"/>
        </w:rPr>
        <w:fldChar w:fldCharType="end"/>
      </w:r>
    </w:p>
    <w:p w14:paraId="035686A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"_Toc187660919" </w:instrText>
      </w:r>
      <w:r>
        <w:rPr>
          <w:color w:val="auto"/>
        </w:rPr>
        <w:fldChar w:fldCharType="separate"/>
      </w:r>
      <w:r>
        <w:rPr>
          <w:rStyle w:val="29"/>
          <w:rFonts w:ascii="Times New Roman" w:hAnsi="Times New Roman" w:eastAsia="黑体"/>
          <w:color w:val="auto"/>
          <w:sz w:val="24"/>
          <w:szCs w:val="24"/>
        </w:rPr>
        <w:t>七、教学进程总体安排</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_Toc187660919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8</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9798373">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"_Toc187660920" </w:instrText>
      </w:r>
      <w:r>
        <w:rPr>
          <w:color w:val="auto"/>
        </w:rPr>
        <w:fldChar w:fldCharType="separate"/>
      </w:r>
      <w:r>
        <w:rPr>
          <w:rStyle w:val="29"/>
          <w:rFonts w:ascii="Times New Roman" w:hAnsi="Times New Roman" w:eastAsia="黑体"/>
          <w:color w:val="auto"/>
          <w:sz w:val="24"/>
          <w:szCs w:val="24"/>
        </w:rPr>
        <w:t>八、实施保障</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_Toc187660920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11</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35B49C22">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"_Toc187660921" </w:instrText>
      </w:r>
      <w:r>
        <w:rPr>
          <w:color w:val="auto"/>
        </w:rPr>
        <w:fldChar w:fldCharType="separate"/>
      </w:r>
      <w:r>
        <w:rPr>
          <w:rStyle w:val="29"/>
          <w:rFonts w:eastAsia="楷体"/>
          <w:color w:val="auto"/>
          <w:kern w:val="0"/>
          <w:sz w:val="24"/>
          <w:szCs w:val="24"/>
        </w:rPr>
        <w:t>（一）师资队伍</w:t>
      </w:r>
      <w:r>
        <w:rPr>
          <w:color w:val="auto"/>
          <w:sz w:val="24"/>
          <w:szCs w:val="24"/>
        </w:rPr>
        <w:tab/>
      </w:r>
      <w:r>
        <w:rPr>
          <w:color w:val="auto"/>
          <w:sz w:val="24"/>
          <w:szCs w:val="24"/>
        </w:rPr>
        <w:fldChar w:fldCharType="begin"/>
      </w:r>
      <w:r>
        <w:rPr>
          <w:color w:val="auto"/>
          <w:sz w:val="24"/>
          <w:szCs w:val="24"/>
        </w:rPr>
        <w:instrText xml:space="preserve"> PAGEREF _Toc187660921 \h </w:instrText>
      </w:r>
      <w:r>
        <w:rPr>
          <w:color w:val="auto"/>
          <w:sz w:val="24"/>
          <w:szCs w:val="24"/>
        </w:rPr>
        <w:fldChar w:fldCharType="separate"/>
      </w:r>
      <w:r>
        <w:rPr>
          <w:color w:val="auto"/>
          <w:sz w:val="24"/>
          <w:szCs w:val="24"/>
        </w:rPr>
        <w:t>11</w:t>
      </w:r>
      <w:r>
        <w:rPr>
          <w:color w:val="auto"/>
          <w:sz w:val="24"/>
          <w:szCs w:val="24"/>
        </w:rPr>
        <w:fldChar w:fldCharType="end"/>
      </w:r>
      <w:r>
        <w:rPr>
          <w:color w:val="auto"/>
          <w:sz w:val="24"/>
          <w:szCs w:val="24"/>
        </w:rPr>
        <w:fldChar w:fldCharType="end"/>
      </w:r>
    </w:p>
    <w:p w14:paraId="6CD6978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"_Toc187660922" </w:instrText>
      </w:r>
      <w:r>
        <w:rPr>
          <w:color w:val="auto"/>
        </w:rPr>
        <w:fldChar w:fldCharType="separate"/>
      </w:r>
      <w:r>
        <w:rPr>
          <w:rStyle w:val="29"/>
          <w:rFonts w:eastAsia="楷体"/>
          <w:color w:val="auto"/>
          <w:kern w:val="0"/>
          <w:sz w:val="24"/>
          <w:szCs w:val="24"/>
        </w:rPr>
        <w:t>（二）教学设施</w:t>
      </w:r>
      <w:r>
        <w:rPr>
          <w:color w:val="auto"/>
          <w:sz w:val="24"/>
          <w:szCs w:val="24"/>
        </w:rPr>
        <w:tab/>
      </w:r>
      <w:r>
        <w:rPr>
          <w:color w:val="auto"/>
          <w:sz w:val="24"/>
          <w:szCs w:val="24"/>
        </w:rPr>
        <w:fldChar w:fldCharType="begin"/>
      </w:r>
      <w:r>
        <w:rPr>
          <w:color w:val="auto"/>
          <w:sz w:val="24"/>
          <w:szCs w:val="24"/>
        </w:rPr>
        <w:instrText xml:space="preserve"> PAGEREF _Toc187660922 \h </w:instrText>
      </w:r>
      <w:r>
        <w:rPr>
          <w:color w:val="auto"/>
          <w:sz w:val="24"/>
          <w:szCs w:val="24"/>
        </w:rPr>
        <w:fldChar w:fldCharType="separate"/>
      </w:r>
      <w:r>
        <w:rPr>
          <w:color w:val="auto"/>
          <w:sz w:val="24"/>
          <w:szCs w:val="24"/>
        </w:rPr>
        <w:t>12</w:t>
      </w:r>
      <w:r>
        <w:rPr>
          <w:color w:val="auto"/>
          <w:sz w:val="24"/>
          <w:szCs w:val="24"/>
        </w:rPr>
        <w:fldChar w:fldCharType="end"/>
      </w:r>
      <w:r>
        <w:rPr>
          <w:color w:val="auto"/>
          <w:sz w:val="24"/>
          <w:szCs w:val="24"/>
        </w:rPr>
        <w:fldChar w:fldCharType="end"/>
      </w:r>
    </w:p>
    <w:p w14:paraId="7F7FBAFB">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"_Toc187660923" </w:instrText>
      </w:r>
      <w:r>
        <w:rPr>
          <w:color w:val="auto"/>
        </w:rPr>
        <w:fldChar w:fldCharType="separate"/>
      </w:r>
      <w:r>
        <w:rPr>
          <w:rStyle w:val="29"/>
          <w:rFonts w:eastAsia="楷体"/>
          <w:color w:val="auto"/>
          <w:kern w:val="0"/>
          <w:sz w:val="24"/>
          <w:szCs w:val="24"/>
        </w:rPr>
        <w:t>（三）教学资源</w:t>
      </w:r>
      <w:r>
        <w:rPr>
          <w:color w:val="auto"/>
          <w:sz w:val="24"/>
          <w:szCs w:val="24"/>
        </w:rPr>
        <w:tab/>
      </w:r>
      <w:r>
        <w:rPr>
          <w:color w:val="auto"/>
          <w:sz w:val="24"/>
          <w:szCs w:val="24"/>
        </w:rPr>
        <w:fldChar w:fldCharType="begin"/>
      </w:r>
      <w:r>
        <w:rPr>
          <w:color w:val="auto"/>
          <w:sz w:val="24"/>
          <w:szCs w:val="24"/>
        </w:rPr>
        <w:instrText xml:space="preserve"> PAGEREF _Toc187660923 \h </w:instrText>
      </w:r>
      <w:r>
        <w:rPr>
          <w:color w:val="auto"/>
          <w:sz w:val="24"/>
          <w:szCs w:val="24"/>
        </w:rPr>
        <w:fldChar w:fldCharType="separate"/>
      </w:r>
      <w:r>
        <w:rPr>
          <w:color w:val="auto"/>
          <w:sz w:val="24"/>
          <w:szCs w:val="24"/>
        </w:rPr>
        <w:t>13</w:t>
      </w:r>
      <w:r>
        <w:rPr>
          <w:color w:val="auto"/>
          <w:sz w:val="24"/>
          <w:szCs w:val="24"/>
        </w:rPr>
        <w:fldChar w:fldCharType="end"/>
      </w:r>
      <w:r>
        <w:rPr>
          <w:color w:val="auto"/>
          <w:sz w:val="24"/>
          <w:szCs w:val="24"/>
        </w:rPr>
        <w:fldChar w:fldCharType="end"/>
      </w:r>
    </w:p>
    <w:p w14:paraId="62351E27">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"_Toc187660924" </w:instrText>
      </w:r>
      <w:r>
        <w:rPr>
          <w:color w:val="auto"/>
        </w:rPr>
        <w:fldChar w:fldCharType="separate"/>
      </w:r>
      <w:r>
        <w:rPr>
          <w:rStyle w:val="29"/>
          <w:rFonts w:eastAsia="楷体"/>
          <w:color w:val="auto"/>
          <w:kern w:val="0"/>
          <w:sz w:val="24"/>
          <w:szCs w:val="24"/>
        </w:rPr>
        <w:t>（四）教学方法</w:t>
      </w:r>
      <w:r>
        <w:rPr>
          <w:color w:val="auto"/>
          <w:sz w:val="24"/>
          <w:szCs w:val="24"/>
        </w:rPr>
        <w:tab/>
      </w:r>
      <w:r>
        <w:rPr>
          <w:color w:val="auto"/>
          <w:sz w:val="24"/>
          <w:szCs w:val="24"/>
        </w:rPr>
        <w:fldChar w:fldCharType="begin"/>
      </w:r>
      <w:r>
        <w:rPr>
          <w:color w:val="auto"/>
          <w:sz w:val="24"/>
          <w:szCs w:val="24"/>
        </w:rPr>
        <w:instrText xml:space="preserve"> PAGEREF _Toc187660924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2AD29875">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"_Toc187660925" </w:instrText>
      </w:r>
      <w:r>
        <w:rPr>
          <w:color w:val="auto"/>
        </w:rPr>
        <w:fldChar w:fldCharType="separate"/>
      </w:r>
      <w:r>
        <w:rPr>
          <w:rStyle w:val="29"/>
          <w:rFonts w:eastAsia="楷体"/>
          <w:color w:val="auto"/>
          <w:kern w:val="0"/>
          <w:sz w:val="24"/>
          <w:szCs w:val="24"/>
        </w:rPr>
        <w:t>（五）学习评价</w:t>
      </w:r>
      <w:r>
        <w:rPr>
          <w:color w:val="auto"/>
          <w:sz w:val="24"/>
          <w:szCs w:val="24"/>
        </w:rPr>
        <w:tab/>
      </w:r>
      <w:r>
        <w:rPr>
          <w:color w:val="auto"/>
          <w:sz w:val="24"/>
          <w:szCs w:val="24"/>
        </w:rPr>
        <w:fldChar w:fldCharType="begin"/>
      </w:r>
      <w:r>
        <w:rPr>
          <w:color w:val="auto"/>
          <w:sz w:val="24"/>
          <w:szCs w:val="24"/>
        </w:rPr>
        <w:instrText xml:space="preserve"> PAGEREF _Toc187660925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6C2F959F">
      <w:pPr>
        <w:pStyle w:val="19"/>
        <w:tabs>
          <w:tab w:val="right" w:leader="dot" w:pos="8296"/>
        </w:tabs>
        <w:spacing w:line="440" w:lineRule="exact"/>
        <w:rPr>
          <w:rFonts w:eastAsiaTheme="minorEastAsia" w:cstheme="minorBidi"/>
          <w:color w:val="auto"/>
          <w:sz w:val="24"/>
          <w:szCs w:val="24"/>
          <w14:ligatures w14:val="none"/>
        </w:rPr>
      </w:pPr>
      <w:r>
        <w:rPr>
          <w:color w:val="auto"/>
        </w:rPr>
        <w:fldChar w:fldCharType="begin"/>
      </w:r>
      <w:r>
        <w:rPr>
          <w:color w:val="auto"/>
        </w:rPr>
        <w:instrText xml:space="preserve"> HYPERLINK \l "_Toc187660926" </w:instrText>
      </w:r>
      <w:r>
        <w:rPr>
          <w:color w:val="auto"/>
        </w:rPr>
        <w:fldChar w:fldCharType="separate"/>
      </w:r>
      <w:r>
        <w:rPr>
          <w:rStyle w:val="29"/>
          <w:rFonts w:eastAsia="楷体"/>
          <w:color w:val="auto"/>
          <w:kern w:val="0"/>
          <w:sz w:val="24"/>
          <w:szCs w:val="24"/>
        </w:rPr>
        <w:t>（六）质量</w:t>
      </w:r>
      <w:r>
        <w:rPr>
          <w:rStyle w:val="29"/>
          <w:rFonts w:hint="eastAsia" w:eastAsia="楷体"/>
          <w:color w:val="auto"/>
          <w:kern w:val="0"/>
          <w:sz w:val="24"/>
          <w:szCs w:val="24"/>
          <w:lang w:val="en-US" w:eastAsia="zh-CN"/>
        </w:rPr>
        <w:t>保障</w:t>
      </w:r>
      <w:r>
        <w:rPr>
          <w:color w:val="auto"/>
          <w:sz w:val="24"/>
          <w:szCs w:val="24"/>
        </w:rPr>
        <w:tab/>
      </w:r>
      <w:r>
        <w:rPr>
          <w:color w:val="auto"/>
          <w:sz w:val="24"/>
          <w:szCs w:val="24"/>
        </w:rPr>
        <w:fldChar w:fldCharType="begin"/>
      </w:r>
      <w:r>
        <w:rPr>
          <w:color w:val="auto"/>
          <w:sz w:val="24"/>
          <w:szCs w:val="24"/>
        </w:rPr>
        <w:instrText xml:space="preserve"> PAGEREF _Toc187660926 \h </w:instrText>
      </w:r>
      <w:r>
        <w:rPr>
          <w:color w:val="auto"/>
          <w:sz w:val="24"/>
          <w:szCs w:val="24"/>
        </w:rPr>
        <w:fldChar w:fldCharType="separate"/>
      </w:r>
      <w:r>
        <w:rPr>
          <w:color w:val="auto"/>
          <w:sz w:val="24"/>
          <w:szCs w:val="24"/>
        </w:rPr>
        <w:t>14</w:t>
      </w:r>
      <w:r>
        <w:rPr>
          <w:color w:val="auto"/>
          <w:sz w:val="24"/>
          <w:szCs w:val="24"/>
        </w:rPr>
        <w:fldChar w:fldCharType="end"/>
      </w:r>
      <w:r>
        <w:rPr>
          <w:color w:val="auto"/>
          <w:sz w:val="24"/>
          <w:szCs w:val="24"/>
        </w:rPr>
        <w:fldChar w:fldCharType="end"/>
      </w:r>
    </w:p>
    <w:p w14:paraId="788BDBC9">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"_Toc187660927" </w:instrText>
      </w:r>
      <w:r>
        <w:rPr>
          <w:color w:val="auto"/>
        </w:rPr>
        <w:fldChar w:fldCharType="separate"/>
      </w:r>
      <w:r>
        <w:rPr>
          <w:rStyle w:val="29"/>
          <w:rFonts w:ascii="Times New Roman" w:hAnsi="Times New Roman" w:eastAsia="黑体"/>
          <w:color w:val="auto"/>
          <w:sz w:val="24"/>
          <w:szCs w:val="24"/>
        </w:rPr>
        <w:t>九、毕业要求</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_Toc187660927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87BA4EF">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"_Toc187660928" </w:instrText>
      </w:r>
      <w:r>
        <w:rPr>
          <w:color w:val="auto"/>
        </w:rPr>
        <w:fldChar w:fldCharType="separate"/>
      </w:r>
      <w:r>
        <w:rPr>
          <w:rStyle w:val="29"/>
          <w:rFonts w:ascii="Times New Roman" w:hAnsi="Times New Roman" w:eastAsia="黑体"/>
          <w:color w:val="auto"/>
          <w:sz w:val="24"/>
          <w:szCs w:val="24"/>
        </w:rPr>
        <w:t>十、方案编制人员</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_Toc187660928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15</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2A73227E">
      <w:pPr>
        <w:pStyle w:val="18"/>
        <w:tabs>
          <w:tab w:val="right" w:leader="dot" w:pos="8296"/>
        </w:tabs>
        <w:spacing w:line="440" w:lineRule="exact"/>
        <w:rPr>
          <w:rStyle w:val="29"/>
          <w:rFonts w:ascii="Times New Roman" w:hAnsi="Times New Roman" w:eastAsia="黑体"/>
          <w:color w:val="auto"/>
          <w:sz w:val="24"/>
          <w:szCs w:val="24"/>
        </w:rPr>
      </w:pPr>
      <w:r>
        <w:rPr>
          <w:color w:val="auto"/>
        </w:rPr>
        <w:fldChar w:fldCharType="begin"/>
      </w:r>
      <w:r>
        <w:rPr>
          <w:color w:val="auto"/>
        </w:rPr>
        <w:instrText xml:space="preserve"> HYPERLINK \l "_Toc187660929" </w:instrText>
      </w:r>
      <w:r>
        <w:rPr>
          <w:color w:val="auto"/>
        </w:rPr>
        <w:fldChar w:fldCharType="separate"/>
      </w:r>
      <w:r>
        <w:rPr>
          <w:rStyle w:val="29"/>
          <w:rFonts w:ascii="Times New Roman" w:hAnsi="Times New Roman" w:eastAsia="黑体"/>
          <w:color w:val="auto"/>
          <w:sz w:val="24"/>
          <w:szCs w:val="24"/>
        </w:rPr>
        <w:t>十一、附件</w:t>
      </w:r>
      <w:r>
        <w:rPr>
          <w:rStyle w:val="29"/>
          <w:rFonts w:ascii="Times New Roman" w:hAnsi="Times New Roman" w:eastAsia="黑体"/>
          <w:color w:val="auto"/>
          <w:sz w:val="24"/>
          <w:szCs w:val="24"/>
        </w:rPr>
        <w:tab/>
      </w:r>
      <w:r>
        <w:rPr>
          <w:rStyle w:val="29"/>
          <w:rFonts w:ascii="Times New Roman" w:hAnsi="Times New Roman" w:eastAsia="黑体"/>
          <w:color w:val="auto"/>
          <w:sz w:val="24"/>
          <w:szCs w:val="24"/>
        </w:rPr>
        <w:fldChar w:fldCharType="begin"/>
      </w:r>
      <w:r>
        <w:rPr>
          <w:rStyle w:val="29"/>
          <w:rFonts w:ascii="Times New Roman" w:hAnsi="Times New Roman" w:eastAsia="黑体"/>
          <w:color w:val="auto"/>
          <w:sz w:val="24"/>
          <w:szCs w:val="24"/>
        </w:rPr>
        <w:instrText xml:space="preserve"> PAGEREF _Toc187660929 \h </w:instrText>
      </w:r>
      <w:r>
        <w:rPr>
          <w:rStyle w:val="29"/>
          <w:rFonts w:ascii="Times New Roman" w:hAnsi="Times New Roman" w:eastAsia="黑体"/>
          <w:color w:val="auto"/>
          <w:sz w:val="24"/>
          <w:szCs w:val="24"/>
        </w:rPr>
        <w:fldChar w:fldCharType="separate"/>
      </w:r>
      <w:r>
        <w:rPr>
          <w:rStyle w:val="29"/>
          <w:rFonts w:ascii="Times New Roman" w:hAnsi="Times New Roman" w:eastAsia="黑体"/>
          <w:color w:val="auto"/>
          <w:sz w:val="24"/>
          <w:szCs w:val="24"/>
        </w:rPr>
        <w:t>16</w:t>
      </w:r>
      <w:r>
        <w:rPr>
          <w:rStyle w:val="29"/>
          <w:rFonts w:ascii="Times New Roman" w:hAnsi="Times New Roman" w:eastAsia="黑体"/>
          <w:color w:val="auto"/>
          <w:sz w:val="24"/>
          <w:szCs w:val="24"/>
        </w:rPr>
        <w:fldChar w:fldCharType="end"/>
      </w:r>
      <w:r>
        <w:rPr>
          <w:rStyle w:val="29"/>
          <w:rFonts w:ascii="Times New Roman" w:hAnsi="Times New Roman" w:eastAsia="黑体"/>
          <w:color w:val="auto"/>
          <w:sz w:val="24"/>
          <w:szCs w:val="24"/>
        </w:rPr>
        <w:fldChar w:fldCharType="end"/>
      </w:r>
    </w:p>
    <w:p w14:paraId="1DFF020F">
      <w:pPr>
        <w:spacing w:line="440" w:lineRule="exact"/>
        <w:jc w:val="center"/>
        <w:rPr>
          <w:rFonts w:ascii="黑体" w:hAnsi="黑体" w:eastAsia="黑体" w:cs="方正小标宋_GBK"/>
          <w:color w:val="auto"/>
          <w:sz w:val="32"/>
          <w:szCs w:val="32"/>
          <w14:ligatures w14:val="none"/>
        </w:rPr>
      </w:pPr>
      <w:r>
        <w:rPr>
          <w:rFonts w:eastAsia="黑体" w:cs="方正小标宋_GBK"/>
          <w:color w:val="auto"/>
          <w:sz w:val="24"/>
          <w:szCs w:val="24"/>
          <w14:ligatures w14:val="none"/>
        </w:rPr>
        <w:fldChar w:fldCharType="end"/>
      </w:r>
    </w:p>
    <w:p w14:paraId="5AFEBB76">
      <w:pPr>
        <w:ind w:firstLine="720" w:firstLineChars="200"/>
        <w:rPr>
          <w:rFonts w:ascii="方正小标宋_GBK" w:hAnsi="方正小标宋_GBK" w:eastAsia="方正小标宋_GBK" w:cs="方正小标宋_GBK"/>
          <w:color w:val="auto"/>
          <w:sz w:val="36"/>
          <w:szCs w:val="36"/>
          <w14:ligatures w14:val="none"/>
        </w:rPr>
      </w:pPr>
    </w:p>
    <w:p w14:paraId="5C6B78CE">
      <w:pPr>
        <w:ind w:firstLine="720" w:firstLineChars="200"/>
        <w:rPr>
          <w:rFonts w:ascii="方正小标宋_GBK" w:hAnsi="方正小标宋_GBK" w:eastAsia="方正小标宋_GBK" w:cs="方正小标宋_GBK"/>
          <w:color w:val="auto"/>
          <w:sz w:val="36"/>
          <w:szCs w:val="36"/>
          <w14:ligatures w14:val="none"/>
        </w:rPr>
        <w:sectPr>
          <w:headerReference r:id="rId3" w:type="default"/>
          <w:pgSz w:w="11906" w:h="16838"/>
          <w:pgMar w:top="1440" w:right="1800" w:bottom="1440" w:left="1800" w:header="720" w:footer="720" w:gutter="0"/>
          <w:pgBorders>
            <w:top w:val="none" w:sz="0" w:space="0"/>
            <w:left w:val="none" w:sz="0" w:space="0"/>
            <w:bottom w:val="none" w:sz="0" w:space="0"/>
            <w:right w:val="none" w:sz="0" w:space="0"/>
          </w:pgBorders>
          <w:cols w:space="720" w:num="1"/>
        </w:sectPr>
      </w:pPr>
    </w:p>
    <w:p w14:paraId="04A48AC0">
      <w:pPr>
        <w:spacing w:line="440" w:lineRule="exact"/>
        <w:jc w:val="center"/>
        <w:rPr>
          <w:rFonts w:eastAsia="黑体"/>
          <w:color w:val="auto"/>
          <w:sz w:val="32"/>
          <w:szCs w:val="32"/>
          <w:lang w:val="zh-CN"/>
          <w14:ligatures w14:val="none"/>
        </w:rPr>
      </w:pPr>
      <w:bookmarkStart w:id="3" w:name="_Toc3212"/>
    </w:p>
    <w:p w14:paraId="376B8BA4">
      <w:pPr>
        <w:spacing w:line="440" w:lineRule="exact"/>
        <w:jc w:val="center"/>
        <w:rPr>
          <w:rFonts w:eastAsia="黑体"/>
          <w:color w:val="auto"/>
          <w:sz w:val="32"/>
          <w:szCs w:val="32"/>
          <w:lang w:val="zh-CN"/>
          <w14:ligatures w14:val="none"/>
        </w:rPr>
      </w:pPr>
      <w:r>
        <w:rPr>
          <w:rFonts w:hint="eastAsia" w:eastAsia="黑体"/>
          <w:color w:val="auto"/>
          <w:sz w:val="32"/>
          <w:szCs w:val="32"/>
          <w:lang w:val="en-US" w:eastAsia="zh-CN"/>
          <w14:ligatures w14:val="none"/>
        </w:rPr>
        <w:t>动漫制作技术</w:t>
      </w:r>
      <w:r>
        <w:rPr>
          <w:rFonts w:eastAsia="黑体"/>
          <w:color w:val="auto"/>
          <w:sz w:val="32"/>
          <w:szCs w:val="32"/>
          <w:lang w:val="zh-CN"/>
          <w14:ligatures w14:val="none"/>
        </w:rPr>
        <w:t>专业人才培养方案</w:t>
      </w:r>
      <w:bookmarkEnd w:id="3"/>
    </w:p>
    <w:p w14:paraId="33D8ECA5">
      <w:pPr>
        <w:spacing w:line="440" w:lineRule="exact"/>
        <w:ind w:firstLine="480" w:firstLineChars="200"/>
        <w:outlineLvl w:val="0"/>
        <w:rPr>
          <w:rFonts w:ascii="黑体" w:hAnsi="黑体" w:eastAsia="黑体"/>
          <w:color w:val="auto"/>
          <w:sz w:val="24"/>
          <w:szCs w:val="24"/>
          <w14:ligatures w14:val="none"/>
        </w:rPr>
      </w:pPr>
      <w:bookmarkStart w:id="4" w:name="_Toc187660906"/>
      <w:bookmarkStart w:id="5" w:name="_Toc22830"/>
      <w:bookmarkStart w:id="6" w:name="_Toc12593"/>
      <w:r>
        <w:rPr>
          <w:rFonts w:hint="eastAsia" w:ascii="黑体" w:hAnsi="黑体" w:eastAsia="黑体"/>
          <w:color w:val="auto"/>
          <w:sz w:val="24"/>
          <w:szCs w:val="24"/>
          <w14:ligatures w14:val="none"/>
        </w:rPr>
        <w:t>一、专业名称及代码</w:t>
      </w:r>
      <w:bookmarkEnd w:id="4"/>
      <w:bookmarkEnd w:id="5"/>
      <w:bookmarkEnd w:id="6"/>
    </w:p>
    <w:p w14:paraId="4CD5A22F">
      <w:pPr>
        <w:spacing w:line="440" w:lineRule="exact"/>
        <w:ind w:firstLine="480" w:firstLineChars="200"/>
        <w:rPr>
          <w:rFonts w:hint="eastAsia" w:ascii="Times New Roman" w:hAnsi="宋体" w:eastAsia="宋体" w:cs="Times New Roman"/>
          <w:color w:val="auto"/>
          <w:sz w:val="24"/>
          <w:szCs w:val="24"/>
          <w:lang w:val="en-US" w:eastAsia="zh-CN"/>
          <w14:ligatures w14:val="none"/>
        </w:rPr>
      </w:pPr>
      <w:bookmarkStart w:id="7" w:name="_Toc187660907"/>
      <w:bookmarkStart w:id="8" w:name="_Toc16338"/>
      <w:bookmarkStart w:id="9" w:name="_Toc30263"/>
      <w:r>
        <w:rPr>
          <w:rFonts w:hint="eastAsia" w:ascii="Times New Roman" w:hAnsi="宋体" w:eastAsia="宋体" w:cs="Times New Roman"/>
          <w:color w:val="auto"/>
          <w:sz w:val="24"/>
          <w:szCs w:val="24"/>
          <w:lang w:val="en-US" w:eastAsia="zh-CN"/>
          <w14:ligatures w14:val="none"/>
        </w:rPr>
        <w:t>动漫制作技术</w:t>
      </w:r>
      <w:r>
        <w:rPr>
          <w:rFonts w:hint="eastAsia" w:hAnsi="宋体" w:cs="Times New Roman"/>
          <w:color w:val="auto"/>
          <w:sz w:val="24"/>
          <w:szCs w:val="24"/>
          <w:lang w:val="en-US" w:eastAsia="zh-CN"/>
          <w14:ligatures w14:val="none"/>
        </w:rPr>
        <w:t>（510215）</w:t>
      </w:r>
    </w:p>
    <w:p w14:paraId="7759698E">
      <w:pPr>
        <w:spacing w:line="440" w:lineRule="exact"/>
        <w:ind w:firstLine="480" w:firstLineChars="200"/>
        <w:outlineLvl w:val="0"/>
        <w:rPr>
          <w:rFonts w:ascii="黑体" w:hAnsi="黑体" w:eastAsia="黑体"/>
          <w:color w:val="auto"/>
          <w:sz w:val="24"/>
          <w:szCs w:val="24"/>
          <w14:ligatures w14:val="none"/>
        </w:rPr>
      </w:pPr>
      <w:r>
        <w:rPr>
          <w:rFonts w:hint="eastAsia" w:ascii="黑体" w:hAnsi="黑体" w:eastAsia="黑体"/>
          <w:color w:val="auto"/>
          <w:sz w:val="24"/>
          <w:szCs w:val="24"/>
          <w14:ligatures w14:val="none"/>
        </w:rPr>
        <w:t>二、入学基本要求</w:t>
      </w:r>
      <w:bookmarkEnd w:id="7"/>
      <w:bookmarkEnd w:id="8"/>
      <w:bookmarkEnd w:id="9"/>
    </w:p>
    <w:p w14:paraId="3C33624D">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中等职业学校毕业、普通高级中学毕业或具备同等学力。</w:t>
      </w:r>
    </w:p>
    <w:p w14:paraId="1A4EE53D">
      <w:pPr>
        <w:spacing w:line="440" w:lineRule="exact"/>
        <w:ind w:firstLine="480" w:firstLineChars="200"/>
        <w:outlineLvl w:val="0"/>
        <w:rPr>
          <w:rFonts w:hint="eastAsia" w:ascii="黑体" w:hAnsi="黑体" w:eastAsia="黑体"/>
          <w:color w:val="auto"/>
          <w:sz w:val="24"/>
          <w:szCs w:val="24"/>
          <w:lang w:val="en-US" w:eastAsia="zh-CN"/>
          <w14:ligatures w14:val="none"/>
        </w:rPr>
      </w:pPr>
      <w:bookmarkStart w:id="10" w:name="_Toc17350"/>
      <w:bookmarkStart w:id="11" w:name="_Toc187660908"/>
      <w:bookmarkStart w:id="12" w:name="_Toc10594"/>
      <w:r>
        <w:rPr>
          <w:rFonts w:hint="eastAsia" w:ascii="黑体" w:hAnsi="黑体" w:eastAsia="黑体"/>
          <w:color w:val="auto"/>
          <w:sz w:val="24"/>
          <w:szCs w:val="24"/>
          <w14:ligatures w14:val="none"/>
        </w:rPr>
        <w:t>三、基本修业年限与</w:t>
      </w:r>
      <w:bookmarkEnd w:id="10"/>
      <w:bookmarkEnd w:id="11"/>
      <w:bookmarkEnd w:id="12"/>
      <w:r>
        <w:rPr>
          <w:rFonts w:hint="eastAsia" w:ascii="黑体" w:hAnsi="黑体" w:eastAsia="黑体"/>
          <w:color w:val="auto"/>
          <w:sz w:val="24"/>
          <w:szCs w:val="24"/>
          <w:lang w:val="en-US" w:eastAsia="zh-CN"/>
          <w14:ligatures w14:val="none"/>
        </w:rPr>
        <w:t>学历</w:t>
      </w:r>
    </w:p>
    <w:p w14:paraId="5FBD10A7">
      <w:pPr>
        <w:spacing w:line="440" w:lineRule="exact"/>
        <w:ind w:firstLine="480" w:firstLineChars="200"/>
        <w:rPr>
          <w:rFonts w:hint="eastAsia" w:hAnsi="宋体"/>
          <w:color w:val="auto"/>
          <w:sz w:val="24"/>
          <w:szCs w:val="24"/>
          <w:lang w:val="zh-CN"/>
          <w14:ligatures w14:val="none"/>
        </w:rPr>
      </w:pPr>
      <w:r>
        <w:rPr>
          <w:rFonts w:hint="eastAsia" w:hAnsi="宋体"/>
          <w:color w:val="auto"/>
          <w:sz w:val="24"/>
          <w:szCs w:val="24"/>
          <w:lang w:val="zh-CN"/>
          <w14:ligatures w14:val="none"/>
        </w:rPr>
        <w:t>学制：</w:t>
      </w:r>
      <w:r>
        <w:rPr>
          <w:rFonts w:hint="eastAsia" w:hAnsi="宋体"/>
          <w:color w:val="auto"/>
          <w:sz w:val="24"/>
          <w:szCs w:val="24"/>
          <w:lang w:val="en-US" w:eastAsia="zh-CN"/>
          <w14:ligatures w14:val="none"/>
        </w:rPr>
        <w:t>3</w:t>
      </w:r>
      <w:r>
        <w:rPr>
          <w:rFonts w:hint="eastAsia" w:hAnsi="宋体"/>
          <w:color w:val="auto"/>
          <w:sz w:val="24"/>
          <w:szCs w:val="24"/>
          <w:lang w:val="zh-CN"/>
          <w14:ligatures w14:val="none"/>
        </w:rPr>
        <w:t>年，修业年限3-</w:t>
      </w:r>
      <w:r>
        <w:rPr>
          <w:rFonts w:hint="eastAsia" w:hAnsi="宋体"/>
          <w:color w:val="auto"/>
          <w:sz w:val="24"/>
          <w:szCs w:val="24"/>
          <w:lang w:val="zh-CN" w:eastAsia="zh-CN"/>
          <w14:ligatures w14:val="none"/>
        </w:rPr>
        <w:t>5</w:t>
      </w:r>
      <w:r>
        <w:rPr>
          <w:rFonts w:hint="eastAsia" w:hAnsi="宋体"/>
          <w:color w:val="auto"/>
          <w:sz w:val="24"/>
          <w:szCs w:val="24"/>
          <w:lang w:val="zh-CN"/>
          <w14:ligatures w14:val="none"/>
        </w:rPr>
        <w:t>年</w:t>
      </w:r>
    </w:p>
    <w:p w14:paraId="7FC4881D">
      <w:pPr>
        <w:spacing w:line="440" w:lineRule="exact"/>
        <w:ind w:firstLine="480" w:firstLineChars="200"/>
        <w:rPr>
          <w:rFonts w:hint="default" w:hAnsi="宋体" w:eastAsia="宋体"/>
          <w:color w:val="auto"/>
          <w:sz w:val="24"/>
          <w:szCs w:val="24"/>
          <w:lang w:val="en-US" w:eastAsia="zh-CN"/>
          <w14:ligatures w14:val="none"/>
        </w:rPr>
      </w:pPr>
      <w:r>
        <w:rPr>
          <w:rFonts w:hint="eastAsia" w:hAnsi="宋体"/>
          <w:color w:val="auto"/>
          <w:sz w:val="24"/>
          <w:szCs w:val="24"/>
          <w:lang w:val="en-US" w:eastAsia="zh-CN"/>
          <w14:ligatures w14:val="none"/>
        </w:rPr>
        <w:t>学历：大学专科</w:t>
      </w:r>
    </w:p>
    <w:p w14:paraId="7334B90C">
      <w:pPr>
        <w:spacing w:line="440" w:lineRule="exact"/>
        <w:ind w:firstLine="480" w:firstLineChars="200"/>
        <w:outlineLvl w:val="0"/>
        <w:rPr>
          <w:rFonts w:ascii="黑体" w:hAnsi="黑体" w:eastAsia="黑体"/>
          <w:color w:val="auto"/>
          <w:sz w:val="24"/>
          <w:szCs w:val="24"/>
          <w14:ligatures w14:val="none"/>
        </w:rPr>
      </w:pPr>
      <w:bookmarkStart w:id="13" w:name="_Toc1679"/>
      <w:bookmarkStart w:id="14" w:name="_Toc187660909"/>
      <w:bookmarkStart w:id="15" w:name="_Toc9417"/>
      <w:r>
        <w:rPr>
          <w:rFonts w:hint="eastAsia" w:ascii="黑体" w:hAnsi="黑体" w:eastAsia="黑体"/>
          <w:color w:val="auto"/>
          <w:sz w:val="24"/>
          <w:szCs w:val="24"/>
          <w14:ligatures w14:val="none"/>
        </w:rPr>
        <w:t>四、职业面向</w:t>
      </w:r>
      <w:bookmarkEnd w:id="13"/>
      <w:bookmarkEnd w:id="14"/>
      <w:bookmarkEnd w:id="15"/>
    </w:p>
    <w:p w14:paraId="48ABEE28">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本专业面向的</w:t>
      </w:r>
      <w:r>
        <w:rPr>
          <w:rFonts w:hint="eastAsia" w:hAnsi="宋体"/>
          <w:color w:val="auto"/>
          <w:sz w:val="24"/>
          <w:szCs w:val="24"/>
          <w14:ligatures w14:val="none"/>
        </w:rPr>
        <w:t>主要</w:t>
      </w:r>
      <w:r>
        <w:rPr>
          <w:rFonts w:hint="eastAsia" w:hAnsi="宋体"/>
          <w:color w:val="auto"/>
          <w:sz w:val="24"/>
          <w:szCs w:val="24"/>
          <w:lang w:val="zh-CN"/>
          <w14:ligatures w14:val="none"/>
        </w:rPr>
        <w:t>岗位</w:t>
      </w:r>
      <w:r>
        <w:rPr>
          <w:rFonts w:hint="eastAsia" w:hAnsi="宋体"/>
          <w:color w:val="auto"/>
          <w:sz w:val="24"/>
          <w:szCs w:val="24"/>
          <w14:ligatures w14:val="none"/>
        </w:rPr>
        <w:t>类别</w:t>
      </w:r>
      <w:r>
        <w:rPr>
          <w:rFonts w:hint="eastAsia" w:hAnsi="宋体"/>
          <w:color w:val="auto"/>
          <w:sz w:val="24"/>
          <w:szCs w:val="24"/>
          <w:lang w:val="zh-CN"/>
          <w14:ligatures w14:val="none"/>
        </w:rPr>
        <w:t>及对应职业</w:t>
      </w:r>
      <w:r>
        <w:rPr>
          <w:rFonts w:hint="eastAsia" w:hAnsi="宋体"/>
          <w:color w:val="auto"/>
          <w:sz w:val="24"/>
          <w:szCs w:val="24"/>
          <w14:ligatures w14:val="none"/>
        </w:rPr>
        <w:t>类</w:t>
      </w:r>
      <w:r>
        <w:rPr>
          <w:rFonts w:hint="eastAsia" w:hAnsi="宋体"/>
          <w:color w:val="auto"/>
          <w:sz w:val="24"/>
          <w:szCs w:val="24"/>
          <w:lang w:val="zh-CN"/>
          <w14:ligatures w14:val="none"/>
        </w:rPr>
        <w:t>证书如下表所示：</w:t>
      </w:r>
    </w:p>
    <w:p w14:paraId="06DC447C">
      <w:pPr>
        <w:spacing w:line="560" w:lineRule="exact"/>
        <w:jc w:val="center"/>
        <w:rPr>
          <w:rFonts w:ascii="宋体" w:hAnsi="宋体" w:cs="宋体"/>
          <w:b/>
          <w:bCs/>
          <w:color w:val="auto"/>
          <w:sz w:val="24"/>
          <w:szCs w:val="24"/>
          <w14:ligatures w14:val="none"/>
        </w:rPr>
      </w:pPr>
      <w:bookmarkStart w:id="16" w:name="_Toc15771"/>
      <w:bookmarkStart w:id="17" w:name="_Toc21215"/>
      <w:r>
        <w:rPr>
          <w:rFonts w:hint="eastAsia" w:ascii="宋体" w:hAnsi="宋体" w:cs="宋体"/>
          <w:b/>
          <w:bCs/>
          <w:color w:val="auto"/>
          <w:sz w:val="24"/>
          <w:szCs w:val="24"/>
          <w14:ligatures w14:val="none"/>
        </w:rPr>
        <w:t xml:space="preserve">表1 </w:t>
      </w:r>
      <w:r>
        <w:rPr>
          <w:rFonts w:hint="eastAsia" w:ascii="宋体" w:hAnsi="宋体" w:cs="宋体"/>
          <w:b/>
          <w:bCs/>
          <w:color w:val="auto"/>
          <w:sz w:val="24"/>
          <w:szCs w:val="24"/>
          <w:lang w:val="en-US" w:eastAsia="zh-CN"/>
          <w14:ligatures w14:val="none"/>
        </w:rPr>
        <w:t>动漫制作技术</w:t>
      </w:r>
      <w:r>
        <w:rPr>
          <w:rFonts w:hint="eastAsia" w:ascii="宋体" w:hAnsi="宋体" w:cs="宋体"/>
          <w:b/>
          <w:bCs/>
          <w:color w:val="auto"/>
          <w:sz w:val="24"/>
          <w:szCs w:val="24"/>
          <w:lang w:val="zh-CN"/>
          <w14:ligatures w14:val="none"/>
        </w:rPr>
        <w:t>专</w:t>
      </w:r>
      <w:r>
        <w:rPr>
          <w:rFonts w:hint="eastAsia" w:ascii="宋体" w:hAnsi="宋体" w:cs="宋体"/>
          <w:b/>
          <w:bCs/>
          <w:color w:val="auto"/>
          <w:sz w:val="24"/>
          <w:szCs w:val="24"/>
          <w14:ligatures w14:val="none"/>
        </w:rPr>
        <w:t>业</w:t>
      </w:r>
      <w:r>
        <w:rPr>
          <w:rFonts w:hint="eastAsia" w:ascii="宋体" w:hAnsi="宋体" w:cs="宋体"/>
          <w:b/>
          <w:bCs/>
          <w:color w:val="auto"/>
          <w:sz w:val="24"/>
          <w:szCs w:val="24"/>
          <w:lang w:val="zh-CN"/>
          <w14:ligatures w14:val="none"/>
        </w:rPr>
        <w:t>职业面向</w:t>
      </w:r>
      <w:r>
        <w:rPr>
          <w:rFonts w:hint="eastAsia" w:ascii="宋体" w:hAnsi="宋体" w:cs="宋体"/>
          <w:b/>
          <w:bCs/>
          <w:color w:val="auto"/>
          <w:sz w:val="24"/>
          <w:szCs w:val="24"/>
          <w14:ligatures w14:val="none"/>
        </w:rPr>
        <w:t>表</w:t>
      </w:r>
    </w:p>
    <w:tbl>
      <w:tblPr>
        <w:tblStyle w:val="25"/>
        <w:tblW w:w="5000" w:type="pct"/>
        <w:jc w:val="center"/>
        <w:tblBorders>
          <w:top w:val="none" w:color="auto" w:sz="0" w:space="0"/>
          <w:left w:val="single" w:color="auto" w:sz="4" w:space="0"/>
          <w:bottom w:val="none" w:color="auto" w:sz="0"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3176"/>
        <w:gridCol w:w="5244"/>
      </w:tblGrid>
      <w:tr w14:paraId="6EA8A0B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top w:val="single" w:color="auto" w:sz="4" w:space="0"/>
              <w:left w:val="nil"/>
            </w:tcBorders>
            <w:tcMar>
              <w:top w:w="0" w:type="dxa"/>
              <w:left w:w="57" w:type="dxa"/>
              <w:bottom w:w="0" w:type="dxa"/>
              <w:right w:w="57" w:type="dxa"/>
            </w:tcMar>
            <w:vAlign w:val="center"/>
          </w:tcPr>
          <w:p w14:paraId="4B3BF541">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所属专业大类（代码）</w:t>
            </w:r>
          </w:p>
        </w:tc>
        <w:tc>
          <w:tcPr>
            <w:tcW w:w="5244" w:type="dxa"/>
            <w:tcBorders>
              <w:top w:val="single" w:color="auto" w:sz="4" w:space="0"/>
              <w:right w:val="nil"/>
            </w:tcBorders>
            <w:tcMar>
              <w:top w:w="0" w:type="dxa"/>
              <w:left w:w="57" w:type="dxa"/>
              <w:bottom w:w="0" w:type="dxa"/>
              <w:right w:w="57" w:type="dxa"/>
            </w:tcMar>
            <w:vAlign w:val="center"/>
          </w:tcPr>
          <w:p w14:paraId="563C9EE5">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电子信息大类（51）</w:t>
            </w:r>
          </w:p>
        </w:tc>
      </w:tr>
      <w:tr w14:paraId="4BAEAB01">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5629768C">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所属专业类（代码）</w:t>
            </w:r>
          </w:p>
        </w:tc>
        <w:tc>
          <w:tcPr>
            <w:tcW w:w="5244" w:type="dxa"/>
            <w:tcBorders>
              <w:right w:val="nil"/>
            </w:tcBorders>
            <w:tcMar>
              <w:top w:w="0" w:type="dxa"/>
              <w:left w:w="57" w:type="dxa"/>
              <w:bottom w:w="0" w:type="dxa"/>
              <w:right w:w="57" w:type="dxa"/>
            </w:tcMar>
            <w:vAlign w:val="center"/>
          </w:tcPr>
          <w:p w14:paraId="0FB5C762">
            <w:pPr>
              <w:keepNext w:val="0"/>
              <w:keepLines w:val="0"/>
              <w:suppressLineNumbers w:val="0"/>
              <w:spacing w:before="0" w:beforeAutospacing="0" w:after="0" w:afterAutospacing="0"/>
              <w:ind w:left="0" w:right="0"/>
              <w:rPr>
                <w:rFonts w:hint="default" w:ascii="宋体" w:hAnsi="宋体" w:eastAsia="宋体" w:cs="宋体"/>
                <w:color w:val="auto"/>
                <w:sz w:val="18"/>
                <w:szCs w:val="18"/>
                <w:lang w:val="en-US" w:eastAsia="zh-CN"/>
                <w14:ligatures w14:val="none"/>
              </w:rPr>
            </w:pPr>
            <w:r>
              <w:rPr>
                <w:rFonts w:hint="default" w:ascii="宋体" w:hAnsi="宋体" w:eastAsia="宋体" w:cs="宋体"/>
                <w:color w:val="auto"/>
                <w:sz w:val="18"/>
                <w:szCs w:val="18"/>
                <w:lang w:val="en-US" w:eastAsia="zh-CN"/>
                <w14:ligatures w14:val="none"/>
              </w:rPr>
              <w:t>计算机类（5102）</w:t>
            </w:r>
          </w:p>
        </w:tc>
      </w:tr>
      <w:tr w14:paraId="2BD969A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06E32C3E">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对应行业（代码）</w:t>
            </w:r>
          </w:p>
        </w:tc>
        <w:tc>
          <w:tcPr>
            <w:tcW w:w="5244" w:type="dxa"/>
            <w:tcBorders>
              <w:right w:val="nil"/>
            </w:tcBorders>
            <w:tcMar>
              <w:top w:w="0" w:type="dxa"/>
              <w:left w:w="57" w:type="dxa"/>
              <w:bottom w:w="0" w:type="dxa"/>
              <w:right w:w="57" w:type="dxa"/>
            </w:tcMar>
            <w:vAlign w:val="center"/>
          </w:tcPr>
          <w:p w14:paraId="5425090F">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数字内容服务（657）</w:t>
            </w:r>
          </w:p>
        </w:tc>
      </w:tr>
      <w:tr w14:paraId="276381DE">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4EB7FAE6">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主要职业类别（代码）</w:t>
            </w:r>
          </w:p>
        </w:tc>
        <w:tc>
          <w:tcPr>
            <w:tcW w:w="5244" w:type="dxa"/>
            <w:tcBorders>
              <w:right w:val="nil"/>
            </w:tcBorders>
            <w:tcMar>
              <w:top w:w="0" w:type="dxa"/>
              <w:left w:w="57" w:type="dxa"/>
              <w:bottom w:w="0" w:type="dxa"/>
              <w:right w:w="57" w:type="dxa"/>
            </w:tcMar>
            <w:vAlign w:val="center"/>
          </w:tcPr>
          <w:p w14:paraId="0321165C">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动画设计人员2-09-0603）、动画制作员（4-13-02-02）</w:t>
            </w:r>
          </w:p>
        </w:tc>
      </w:tr>
      <w:tr w14:paraId="1CDFED40">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F79EF34">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主要岗位（群）或技术领域</w:t>
            </w:r>
          </w:p>
        </w:tc>
        <w:tc>
          <w:tcPr>
            <w:tcW w:w="5244" w:type="dxa"/>
            <w:tcBorders>
              <w:right w:val="nil"/>
            </w:tcBorders>
            <w:tcMar>
              <w:top w:w="0" w:type="dxa"/>
              <w:left w:w="57" w:type="dxa"/>
              <w:bottom w:w="0" w:type="dxa"/>
              <w:right w:w="57" w:type="dxa"/>
            </w:tcMar>
            <w:vAlign w:val="center"/>
          </w:tcPr>
          <w:p w14:paraId="1A4919B9">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1.三维动画制作岗位</w:t>
            </w:r>
          </w:p>
          <w:p w14:paraId="73AE6E54">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2.动画特效制作岗位</w:t>
            </w:r>
          </w:p>
          <w:p w14:paraId="6764D641">
            <w:pPr>
              <w:keepNext w:val="0"/>
              <w:keepLines w:val="0"/>
              <w:suppressLineNumbers w:val="0"/>
              <w:spacing w:before="0" w:beforeAutospacing="0" w:after="0" w:afterAutospacing="0"/>
              <w:ind w:left="0" w:right="0"/>
              <w:rPr>
                <w:rFonts w:hint="eastAsia" w:ascii="宋体" w:hAnsi="宋体" w:eastAsia="宋体" w:cs="Times New Roman"/>
                <w:color w:val="auto"/>
                <w:sz w:val="18"/>
                <w:szCs w:val="18"/>
                <w14:ligatures w14:val="none"/>
              </w:rPr>
            </w:pPr>
            <w:r>
              <w:rPr>
                <w:rFonts w:hint="eastAsia" w:ascii="宋体" w:hAnsi="宋体" w:eastAsia="宋体" w:cs="Times New Roman"/>
                <w:color w:val="auto"/>
                <w:sz w:val="18"/>
                <w:szCs w:val="18"/>
                <w14:ligatures w14:val="none"/>
              </w:rPr>
              <w:t>3.游戏美术设计岗位</w:t>
            </w:r>
          </w:p>
        </w:tc>
      </w:tr>
      <w:tr w14:paraId="2FB18E96">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tcBorders>
            <w:tcMar>
              <w:top w:w="0" w:type="dxa"/>
              <w:left w:w="57" w:type="dxa"/>
              <w:bottom w:w="0" w:type="dxa"/>
              <w:right w:w="57" w:type="dxa"/>
            </w:tcMar>
            <w:vAlign w:val="center"/>
          </w:tcPr>
          <w:p w14:paraId="285A4A67">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职业类证书</w:t>
            </w:r>
          </w:p>
        </w:tc>
        <w:tc>
          <w:tcPr>
            <w:tcW w:w="5244" w:type="dxa"/>
            <w:tcBorders>
              <w:right w:val="nil"/>
            </w:tcBorders>
            <w:tcMar>
              <w:top w:w="0" w:type="dxa"/>
              <w:left w:w="57" w:type="dxa"/>
              <w:bottom w:w="0" w:type="dxa"/>
              <w:right w:w="57" w:type="dxa"/>
            </w:tcMar>
            <w:vAlign w:val="center"/>
          </w:tcPr>
          <w:p w14:paraId="62E5A7D7">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1.游戏美术设计职业技能等级证书</w:t>
            </w:r>
          </w:p>
          <w:p w14:paraId="686D85FF">
            <w:pPr>
              <w:keepNext w:val="0"/>
              <w:keepLines w:val="0"/>
              <w:suppressLineNumbers w:val="0"/>
              <w:spacing w:before="0" w:beforeAutospacing="0" w:after="0" w:afterAutospacing="0"/>
              <w:ind w:left="0" w:right="0"/>
              <w:rPr>
                <w:rFonts w:hint="default" w:ascii="宋体" w:hAnsi="宋体" w:cs="宋体"/>
                <w:color w:val="auto"/>
                <w:sz w:val="18"/>
                <w:szCs w:val="18"/>
                <w14:ligatures w14:val="none"/>
              </w:rPr>
            </w:pPr>
            <w:r>
              <w:rPr>
                <w:rFonts w:hint="default" w:ascii="宋体" w:hAnsi="宋体" w:cs="宋体"/>
                <w:color w:val="auto"/>
                <w:sz w:val="18"/>
                <w:szCs w:val="18"/>
                <w14:ligatures w14:val="none"/>
              </w:rPr>
              <w:t>2.数字创意建模技能等级证书</w:t>
            </w:r>
          </w:p>
        </w:tc>
      </w:tr>
      <w:tr w14:paraId="799B4844">
        <w:tblPrEx>
          <w:tblBorders>
            <w:top w:val="none" w:color="auto" w:sz="0" w:space="0"/>
            <w:left w:val="single" w:color="auto" w:sz="4" w:space="0"/>
            <w:bottom w:val="none" w:color="auto" w:sz="0"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7" w:hRule="atLeast"/>
          <w:jc w:val="center"/>
        </w:trPr>
        <w:tc>
          <w:tcPr>
            <w:tcW w:w="3176" w:type="dxa"/>
            <w:tcBorders>
              <w:left w:val="nil"/>
              <w:bottom w:val="single" w:color="auto" w:sz="4" w:space="0"/>
            </w:tcBorders>
            <w:tcMar>
              <w:top w:w="0" w:type="dxa"/>
              <w:left w:w="57" w:type="dxa"/>
              <w:bottom w:w="0" w:type="dxa"/>
              <w:right w:w="57" w:type="dxa"/>
            </w:tcMar>
            <w:vAlign w:val="center"/>
          </w:tcPr>
          <w:p w14:paraId="49B7EEAD">
            <w:pPr>
              <w:keepNext w:val="0"/>
              <w:keepLines w:val="0"/>
              <w:suppressLineNumbers w:val="0"/>
              <w:spacing w:before="0" w:beforeAutospacing="0" w:after="0" w:afterAutospacing="0"/>
              <w:ind w:left="0" w:right="0"/>
              <w:jc w:val="center"/>
              <w:rPr>
                <w:rFonts w:hint="default" w:ascii="宋体" w:hAnsi="宋体" w:cs="宋体"/>
                <w:b/>
                <w:bCs/>
                <w:color w:val="auto"/>
                <w:sz w:val="18"/>
                <w:szCs w:val="18"/>
                <w14:ligatures w14:val="none"/>
              </w:rPr>
            </w:pPr>
            <w:r>
              <w:rPr>
                <w:rFonts w:hint="eastAsia" w:ascii="宋体" w:hAnsi="宋体" w:cs="宋体"/>
                <w:b/>
                <w:bCs/>
                <w:color w:val="auto"/>
                <w:sz w:val="18"/>
                <w:szCs w:val="18"/>
                <w14:ligatures w14:val="none"/>
              </w:rPr>
              <w:t>主要对接大赛</w:t>
            </w:r>
          </w:p>
        </w:tc>
        <w:tc>
          <w:tcPr>
            <w:tcW w:w="5244" w:type="dxa"/>
            <w:tcBorders>
              <w:bottom w:val="single" w:color="auto" w:sz="4" w:space="0"/>
              <w:right w:val="nil"/>
            </w:tcBorders>
            <w:tcMar>
              <w:top w:w="0" w:type="dxa"/>
              <w:left w:w="57" w:type="dxa"/>
              <w:bottom w:w="0" w:type="dxa"/>
              <w:right w:w="57" w:type="dxa"/>
            </w:tcMar>
            <w:vAlign w:val="center"/>
          </w:tcPr>
          <w:p w14:paraId="304C490D">
            <w:pPr>
              <w:keepNext w:val="0"/>
              <w:keepLines w:val="0"/>
              <w:numPr>
                <w:ilvl w:val="0"/>
                <w:numId w:val="1"/>
              </w:numPr>
              <w:suppressLineNumbers w:val="0"/>
              <w:spacing w:before="0" w:beforeAutospacing="0" w:after="0" w:afterAutospacing="0"/>
              <w:ind w:left="0" w:right="0"/>
              <w:rPr>
                <w:rFonts w:hint="eastAsia"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动漫制作技术</w:t>
            </w:r>
          </w:p>
          <w:p w14:paraId="76411572">
            <w:pPr>
              <w:keepNext w:val="0"/>
              <w:keepLines w:val="0"/>
              <w:numPr>
                <w:ilvl w:val="0"/>
                <w:numId w:val="1"/>
              </w:numPr>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视觉艺术设计</w:t>
            </w:r>
          </w:p>
          <w:p w14:paraId="4BE6E7C5">
            <w:pPr>
              <w:keepNext w:val="0"/>
              <w:keepLines w:val="0"/>
              <w:numPr>
                <w:ilvl w:val="0"/>
                <w:numId w:val="1"/>
              </w:numPr>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数字艺术设计</w:t>
            </w:r>
          </w:p>
          <w:p w14:paraId="28F97E93">
            <w:pPr>
              <w:keepNext w:val="0"/>
              <w:keepLines w:val="0"/>
              <w:numPr>
                <w:ilvl w:val="0"/>
                <w:numId w:val="1"/>
              </w:numPr>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短视频创作与运营</w:t>
            </w:r>
          </w:p>
          <w:p w14:paraId="44CC1FE9">
            <w:pPr>
              <w:keepNext w:val="0"/>
              <w:keepLines w:val="0"/>
              <w:numPr>
                <w:ilvl w:val="0"/>
                <w:numId w:val="1"/>
              </w:numPr>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融媒体内容策划与制作</w:t>
            </w:r>
          </w:p>
          <w:p w14:paraId="712B5047">
            <w:pPr>
              <w:keepNext w:val="0"/>
              <w:keepLines w:val="0"/>
              <w:numPr>
                <w:ilvl w:val="0"/>
                <w:numId w:val="1"/>
              </w:numPr>
              <w:suppressLineNumbers w:val="0"/>
              <w:spacing w:before="0" w:beforeAutospacing="0" w:after="0" w:afterAutospacing="0"/>
              <w:ind w:left="0" w:right="0"/>
              <w:rPr>
                <w:rFonts w:hint="default" w:ascii="宋体" w:hAnsi="宋体" w:cs="宋体"/>
                <w:color w:val="auto"/>
                <w:sz w:val="18"/>
                <w:szCs w:val="18"/>
                <w:lang w:val="en-US" w:eastAsia="zh-CN"/>
                <w14:ligatures w14:val="none"/>
              </w:rPr>
            </w:pPr>
            <w:r>
              <w:rPr>
                <w:rFonts w:hint="eastAsia" w:ascii="宋体" w:hAnsi="宋体" w:cs="宋体"/>
                <w:color w:val="auto"/>
                <w:sz w:val="18"/>
                <w:szCs w:val="18"/>
                <w:lang w:val="en-US" w:eastAsia="zh-CN"/>
                <w14:ligatures w14:val="none"/>
              </w:rPr>
              <w:t>舞台布景</w:t>
            </w:r>
          </w:p>
        </w:tc>
      </w:tr>
    </w:tbl>
    <w:p w14:paraId="427F22CC">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通过专业调研，根据职业岗位，进行岗位工作任务及职业能力分析，经专业建设</w:t>
      </w:r>
      <w:r>
        <w:rPr>
          <w:rFonts w:hint="eastAsia" w:hAnsi="宋体"/>
          <w:color w:val="auto"/>
          <w:sz w:val="24"/>
          <w:szCs w:val="24"/>
          <w:lang w:val="en-US" w:eastAsia="zh-CN"/>
          <w14:ligatures w14:val="none"/>
        </w:rPr>
        <w:t>指导</w:t>
      </w:r>
      <w:r>
        <w:rPr>
          <w:rFonts w:hint="eastAsia" w:hAnsi="宋体"/>
          <w:color w:val="auto"/>
          <w:sz w:val="24"/>
          <w:szCs w:val="24"/>
          <w:lang w:val="zh-CN"/>
          <w14:ligatures w14:val="none"/>
        </w:rPr>
        <w:t>委员会论证，得出如下职业岗位、典型工作任务及职业能力分析表：</w:t>
      </w:r>
    </w:p>
    <w:p w14:paraId="2266CF8B">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14:ligatures w14:val="none"/>
        </w:rPr>
        <w:t>表2 职业岗位、典型工作任务及职业能力分析</w:t>
      </w:r>
    </w:p>
    <w:tbl>
      <w:tblPr>
        <w:tblStyle w:val="62"/>
        <w:tblW w:w="0" w:type="auto"/>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1684"/>
        <w:gridCol w:w="968"/>
        <w:gridCol w:w="2098"/>
        <w:gridCol w:w="2777"/>
      </w:tblGrid>
      <w:tr w14:paraId="0E53C09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Align w:val="center"/>
          </w:tcPr>
          <w:p w14:paraId="5D34BC65">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序号</w:t>
            </w:r>
          </w:p>
        </w:tc>
        <w:tc>
          <w:tcPr>
            <w:tcW w:w="1684" w:type="dxa"/>
            <w:vAlign w:val="center"/>
          </w:tcPr>
          <w:p w14:paraId="4B2C51A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所属职业类别</w:t>
            </w:r>
          </w:p>
        </w:tc>
        <w:tc>
          <w:tcPr>
            <w:tcW w:w="968" w:type="dxa"/>
            <w:vAlign w:val="center"/>
          </w:tcPr>
          <w:p w14:paraId="7E460B4C">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岗位</w:t>
            </w:r>
          </w:p>
        </w:tc>
        <w:tc>
          <w:tcPr>
            <w:tcW w:w="2098" w:type="dxa"/>
            <w:vAlign w:val="center"/>
          </w:tcPr>
          <w:p w14:paraId="602C5E50">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bookmarkStart w:id="18" w:name="_Hlk169788195"/>
            <w:r>
              <w:rPr>
                <w:rFonts w:hint="eastAsia" w:ascii="宋体" w:hAnsi="宋体"/>
                <w:b/>
                <w:bCs/>
                <w:color w:val="auto"/>
                <w:kern w:val="0"/>
                <w:sz w:val="20"/>
                <w:szCs w:val="20"/>
                <w14:ligatures w14:val="none"/>
              </w:rPr>
              <w:t>典型工作任务</w:t>
            </w:r>
            <w:bookmarkEnd w:id="18"/>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（体现核心能力）</w:t>
            </w:r>
          </w:p>
        </w:tc>
        <w:tc>
          <w:tcPr>
            <w:tcW w:w="2777" w:type="dxa"/>
            <w:vAlign w:val="center"/>
          </w:tcPr>
          <w:p w14:paraId="212B1F12">
            <w:pPr>
              <w:keepNext w:val="0"/>
              <w:keepLines w:val="0"/>
              <w:suppressLineNumbers w:val="0"/>
              <w:adjustRightInd w:val="0"/>
              <w:snapToGrid w:val="0"/>
              <w:spacing w:before="0" w:beforeAutospacing="0" w:after="0" w:afterAutospacing="0"/>
              <w:ind w:left="0" w:right="0"/>
              <w:jc w:val="center"/>
              <w:rPr>
                <w:rFonts w:hint="default" w:ascii="宋体" w:hAnsi="宋体"/>
                <w:b/>
                <w:bCs/>
                <w:color w:val="auto"/>
                <w:kern w:val="0"/>
                <w:sz w:val="20"/>
                <w:szCs w:val="20"/>
                <w14:ligatures w14:val="none"/>
              </w:rPr>
            </w:pPr>
            <w:r>
              <w:rPr>
                <w:rFonts w:hint="eastAsia" w:ascii="宋体" w:hAnsi="宋体"/>
                <w:b/>
                <w:bCs/>
                <w:color w:val="auto"/>
                <w:kern w:val="0"/>
                <w:sz w:val="20"/>
                <w:szCs w:val="20"/>
                <w14:ligatures w14:val="none"/>
              </w:rPr>
              <w:t>职业能力要求</w:t>
            </w:r>
            <w:r>
              <w:rPr>
                <w:rFonts w:hint="default" w:ascii="宋体" w:hAnsi="宋体"/>
                <w:b/>
                <w:bCs/>
                <w:color w:val="auto"/>
                <w:kern w:val="0"/>
                <w:sz w:val="20"/>
                <w:szCs w:val="20"/>
                <w14:ligatures w14:val="none"/>
              </w:rPr>
              <w:br w:type="textWrapping"/>
            </w:r>
            <w:r>
              <w:rPr>
                <w:rFonts w:hint="eastAsia" w:ascii="宋体" w:hAnsi="宋体"/>
                <w:b/>
                <w:bCs/>
                <w:color w:val="auto"/>
                <w:kern w:val="0"/>
                <w:sz w:val="20"/>
                <w:szCs w:val="20"/>
                <w14:ligatures w14:val="none"/>
              </w:rPr>
              <w:t>（二级能力）</w:t>
            </w:r>
          </w:p>
        </w:tc>
      </w:tr>
      <w:tr w14:paraId="7CEE3A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restart"/>
            <w:vAlign w:val="center"/>
          </w:tcPr>
          <w:p w14:paraId="3E11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w:t>
            </w:r>
          </w:p>
        </w:tc>
        <w:tc>
          <w:tcPr>
            <w:tcW w:w="1684" w:type="dxa"/>
            <w:vMerge w:val="restart"/>
            <w:vAlign w:val="center"/>
          </w:tcPr>
          <w:p w14:paraId="37EC8093">
            <w:pPr>
              <w:keepNext w:val="0"/>
              <w:keepLines w:val="0"/>
              <w:suppressLineNumbers w:val="0"/>
              <w:adjustRightInd w:val="0"/>
              <w:snapToGrid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eastAsia" w:ascii="宋体" w:hAnsi="宋体"/>
                <w:color w:val="auto"/>
                <w:kern w:val="0"/>
                <w:sz w:val="18"/>
                <w:szCs w:val="18"/>
                <w:lang w:val="en-US" w:eastAsia="zh-CN"/>
                <w14:ligatures w14:val="none"/>
              </w:rPr>
              <w:t>专业技术人员</w:t>
            </w:r>
          </w:p>
        </w:tc>
        <w:tc>
          <w:tcPr>
            <w:tcW w:w="968" w:type="dxa"/>
            <w:vMerge w:val="restart"/>
            <w:vAlign w:val="center"/>
          </w:tcPr>
          <w:p w14:paraId="070D588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动画师</w:t>
            </w:r>
          </w:p>
        </w:tc>
        <w:tc>
          <w:tcPr>
            <w:tcW w:w="2098" w:type="dxa"/>
            <w:vMerge w:val="restart"/>
            <w:vAlign w:val="center"/>
          </w:tcPr>
          <w:p w14:paraId="260AE83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1.角色/场景动画设计与制作</w:t>
            </w:r>
          </w:p>
        </w:tc>
        <w:tc>
          <w:tcPr>
            <w:tcW w:w="2777" w:type="dxa"/>
            <w:vAlign w:val="center"/>
          </w:tcPr>
          <w:p w14:paraId="0B7AB13D">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14:ligatures w14:val="none"/>
              </w:rPr>
              <w:t>1.掌握动画原理与运动规律（如12法则）</w:t>
            </w:r>
          </w:p>
        </w:tc>
      </w:tr>
      <w:tr w14:paraId="4295D02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5A3F0D8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3FF6325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62F5B541">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Merge w:val="continue"/>
            <w:vAlign w:val="center"/>
          </w:tcPr>
          <w:p w14:paraId="0737584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777" w:type="dxa"/>
            <w:vAlign w:val="center"/>
          </w:tcPr>
          <w:p w14:paraId="71436C1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14:ligatures w14:val="none"/>
              </w:rPr>
              <w:t>2.熟练使用Maya、Spine、AE等动画软件</w:t>
            </w:r>
          </w:p>
        </w:tc>
      </w:tr>
      <w:tr w14:paraId="0E7BBCB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085FF58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645B628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20DFEC7A">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497FBB7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2.关键帧与中间帧绘制</w:t>
            </w:r>
          </w:p>
        </w:tc>
        <w:tc>
          <w:tcPr>
            <w:tcW w:w="2777" w:type="dxa"/>
            <w:vAlign w:val="center"/>
          </w:tcPr>
          <w:p w14:paraId="4447B872">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14:ligatures w14:val="none"/>
              </w:rPr>
              <w:t>3.具备角色表演与镜头语言表达能力</w:t>
            </w:r>
          </w:p>
        </w:tc>
      </w:tr>
      <w:tr w14:paraId="2E2577D1">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dxa"/>
            <w:vMerge w:val="continue"/>
            <w:vAlign w:val="center"/>
          </w:tcPr>
          <w:p w14:paraId="3C028C8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48D5A95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47CDBB4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3A9682B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3.动画运动规律调整</w:t>
            </w:r>
          </w:p>
        </w:tc>
        <w:tc>
          <w:tcPr>
            <w:tcW w:w="2777" w:type="dxa"/>
            <w:vAlign w:val="center"/>
          </w:tcPr>
          <w:p w14:paraId="3B224E5F">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eastAsia" w:ascii="宋体" w:hAnsi="宋体"/>
                <w:color w:val="auto"/>
                <w:kern w:val="0"/>
                <w:sz w:val="18"/>
                <w:szCs w:val="18"/>
                <w14:ligatures w14:val="none"/>
              </w:rPr>
              <w:t>4.了解绑定与骨骼系统</w:t>
            </w:r>
          </w:p>
        </w:tc>
      </w:tr>
      <w:tr w14:paraId="2E4AF4E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779" w:type="dxa"/>
            <w:vMerge w:val="restart"/>
            <w:vAlign w:val="center"/>
          </w:tcPr>
          <w:p w14:paraId="6E7256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2</w:t>
            </w:r>
          </w:p>
        </w:tc>
        <w:tc>
          <w:tcPr>
            <w:tcW w:w="1684" w:type="dxa"/>
            <w:vMerge w:val="restart"/>
            <w:vAlign w:val="center"/>
          </w:tcPr>
          <w:p w14:paraId="33705ACF">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专业技术人员</w:t>
            </w:r>
          </w:p>
        </w:tc>
        <w:tc>
          <w:tcPr>
            <w:tcW w:w="968" w:type="dxa"/>
            <w:vMerge w:val="restart"/>
            <w:vAlign w:val="center"/>
          </w:tcPr>
          <w:p w14:paraId="78589887">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三维模型师</w:t>
            </w:r>
          </w:p>
        </w:tc>
        <w:tc>
          <w:tcPr>
            <w:tcW w:w="2098" w:type="dxa"/>
            <w:vAlign w:val="center"/>
          </w:tcPr>
          <w:p w14:paraId="79E0715E">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1.角色/场景三维建模</w:t>
            </w:r>
          </w:p>
        </w:tc>
        <w:tc>
          <w:tcPr>
            <w:tcW w:w="2777" w:type="dxa"/>
            <w:vAlign w:val="center"/>
          </w:tcPr>
          <w:p w14:paraId="326A2CF1">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1.精通ZBrush、Blender、Maya等建模工具</w:t>
            </w:r>
          </w:p>
        </w:tc>
      </w:tr>
      <w:tr w14:paraId="7D011B6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779" w:type="dxa"/>
            <w:vMerge w:val="continue"/>
            <w:vAlign w:val="center"/>
          </w:tcPr>
          <w:p w14:paraId="11CBACBC">
            <w:pPr>
              <w:keepNext w:val="0"/>
              <w:keepLines w:val="0"/>
              <w:suppressLineNumbers w:val="0"/>
              <w:adjustRightInd w:val="0"/>
              <w:snapToGrid w:val="0"/>
              <w:spacing w:before="0" w:beforeAutospacing="0" w:after="0" w:afterAutospacing="0"/>
              <w:ind w:left="0" w:right="0"/>
              <w:jc w:val="center"/>
              <w:rPr>
                <w:rFonts w:hint="default"/>
                <w:szCs w:val="20"/>
              </w:rPr>
            </w:pPr>
          </w:p>
        </w:tc>
        <w:tc>
          <w:tcPr>
            <w:tcW w:w="1684" w:type="dxa"/>
            <w:vMerge w:val="continue"/>
            <w:vAlign w:val="center"/>
          </w:tcPr>
          <w:p w14:paraId="22A5ADCE">
            <w:pPr>
              <w:keepNext w:val="0"/>
              <w:keepLines w:val="0"/>
              <w:suppressLineNumbers w:val="0"/>
              <w:adjustRightInd w:val="0"/>
              <w:snapToGrid w:val="0"/>
              <w:spacing w:before="0" w:beforeAutospacing="0" w:after="0" w:afterAutospacing="0"/>
              <w:ind w:left="0" w:right="0"/>
              <w:jc w:val="center"/>
              <w:rPr>
                <w:rFonts w:hint="default"/>
                <w:szCs w:val="20"/>
              </w:rPr>
            </w:pPr>
          </w:p>
        </w:tc>
        <w:tc>
          <w:tcPr>
            <w:tcW w:w="968" w:type="dxa"/>
            <w:vMerge w:val="continue"/>
            <w:vAlign w:val="center"/>
          </w:tcPr>
          <w:p w14:paraId="171BCCCC">
            <w:pPr>
              <w:keepNext w:val="0"/>
              <w:keepLines w:val="0"/>
              <w:suppressLineNumbers w:val="0"/>
              <w:adjustRightInd w:val="0"/>
              <w:snapToGrid w:val="0"/>
              <w:spacing w:before="0" w:beforeAutospacing="0" w:after="0" w:afterAutospacing="0"/>
              <w:ind w:left="0" w:right="0"/>
              <w:jc w:val="center"/>
              <w:rPr>
                <w:rFonts w:hint="default"/>
                <w:szCs w:val="20"/>
              </w:rPr>
            </w:pPr>
          </w:p>
        </w:tc>
        <w:tc>
          <w:tcPr>
            <w:tcW w:w="2098" w:type="dxa"/>
            <w:vAlign w:val="center"/>
          </w:tcPr>
          <w:p w14:paraId="0085AE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2.拓扑优化与UV拆分</w:t>
            </w:r>
          </w:p>
        </w:tc>
        <w:tc>
          <w:tcPr>
            <w:tcW w:w="2777" w:type="dxa"/>
            <w:vAlign w:val="center"/>
          </w:tcPr>
          <w:p w14:paraId="60FDCFF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2.掌握高模与低模转换技术</w:t>
            </w:r>
          </w:p>
        </w:tc>
      </w:tr>
      <w:tr w14:paraId="2416B27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779" w:type="dxa"/>
            <w:vMerge w:val="continue"/>
            <w:vAlign w:val="center"/>
          </w:tcPr>
          <w:p w14:paraId="1B1CAFF2">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5846610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31E5AF6C">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498B1CC8">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3.配合材质灯光团队输出模型</w:t>
            </w:r>
          </w:p>
        </w:tc>
        <w:tc>
          <w:tcPr>
            <w:tcW w:w="2777" w:type="dxa"/>
            <w:vAlign w:val="center"/>
          </w:tcPr>
          <w:p w14:paraId="699792C5">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3.具备结构解剖与比例把控能力</w:t>
            </w:r>
          </w:p>
        </w:tc>
      </w:tr>
      <w:tr w14:paraId="5779101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79" w:type="dxa"/>
            <w:vMerge w:val="restart"/>
            <w:vAlign w:val="center"/>
          </w:tcPr>
          <w:p w14:paraId="0CA1926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14:ligatures w14:val="none"/>
              </w:rPr>
              <w:t>3</w:t>
            </w:r>
          </w:p>
        </w:tc>
        <w:tc>
          <w:tcPr>
            <w:tcW w:w="1684" w:type="dxa"/>
            <w:vMerge w:val="restart"/>
            <w:vAlign w:val="center"/>
          </w:tcPr>
          <w:p w14:paraId="2D7AC03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专业技术人员</w:t>
            </w:r>
          </w:p>
        </w:tc>
        <w:tc>
          <w:tcPr>
            <w:tcW w:w="968" w:type="dxa"/>
            <w:vMerge w:val="restart"/>
            <w:vAlign w:val="center"/>
          </w:tcPr>
          <w:p w14:paraId="592C609B">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原画设计师</w:t>
            </w:r>
          </w:p>
        </w:tc>
        <w:tc>
          <w:tcPr>
            <w:tcW w:w="2098" w:type="dxa"/>
            <w:vAlign w:val="center"/>
          </w:tcPr>
          <w:p w14:paraId="168312B9">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1.角色/场景原画设计</w:t>
            </w:r>
          </w:p>
        </w:tc>
        <w:tc>
          <w:tcPr>
            <w:tcW w:w="2777" w:type="dxa"/>
            <w:vAlign w:val="center"/>
          </w:tcPr>
          <w:p w14:paraId="3D71F2B6">
            <w:pPr>
              <w:keepNext w:val="0"/>
              <w:keepLines w:val="0"/>
              <w:suppressLineNumbers w:val="0"/>
              <w:adjustRightInd w:val="0"/>
              <w:snapToGrid w:val="0"/>
              <w:spacing w:before="0" w:beforeAutospacing="0" w:after="0" w:afterAutospacing="0"/>
              <w:ind w:left="0" w:right="0"/>
              <w:rPr>
                <w:rFonts w:hint="default" w:ascii="宋体" w:hAnsi="宋体"/>
                <w:color w:val="auto"/>
                <w:kern w:val="0"/>
                <w:sz w:val="18"/>
                <w:szCs w:val="18"/>
                <w14:ligatures w14:val="none"/>
              </w:rPr>
            </w:pPr>
            <w:r>
              <w:rPr>
                <w:rFonts w:hint="default" w:ascii="宋体" w:hAnsi="宋体"/>
                <w:color w:val="auto"/>
                <w:kern w:val="0"/>
                <w:sz w:val="18"/>
                <w:szCs w:val="18"/>
                <w14:ligatures w14:val="none"/>
              </w:rPr>
              <w:t>1.扎实的美术功底与手绘能力</w:t>
            </w:r>
          </w:p>
        </w:tc>
      </w:tr>
      <w:tr w14:paraId="2CB5954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79" w:type="dxa"/>
            <w:vMerge w:val="continue"/>
            <w:vAlign w:val="center"/>
          </w:tcPr>
          <w:p w14:paraId="457DBB58">
            <w:pPr>
              <w:keepNext w:val="0"/>
              <w:keepLines w:val="0"/>
              <w:suppressLineNumbers w:val="0"/>
              <w:adjustRightInd w:val="0"/>
              <w:snapToGrid w:val="0"/>
              <w:spacing w:before="0" w:beforeAutospacing="0" w:after="0" w:afterAutospacing="0"/>
              <w:ind w:left="0" w:right="0"/>
              <w:jc w:val="center"/>
              <w:rPr>
                <w:rFonts w:hint="default"/>
                <w:szCs w:val="20"/>
              </w:rPr>
            </w:pPr>
          </w:p>
        </w:tc>
        <w:tc>
          <w:tcPr>
            <w:tcW w:w="1684" w:type="dxa"/>
            <w:vMerge w:val="continue"/>
            <w:vAlign w:val="center"/>
          </w:tcPr>
          <w:p w14:paraId="0DA42403">
            <w:pPr>
              <w:keepNext w:val="0"/>
              <w:keepLines w:val="0"/>
              <w:suppressLineNumbers w:val="0"/>
              <w:adjustRightInd w:val="0"/>
              <w:snapToGrid w:val="0"/>
              <w:spacing w:before="0" w:beforeAutospacing="0" w:after="0" w:afterAutospacing="0"/>
              <w:ind w:left="0" w:right="0"/>
              <w:jc w:val="center"/>
              <w:rPr>
                <w:rFonts w:hint="default"/>
                <w:szCs w:val="20"/>
              </w:rPr>
            </w:pPr>
          </w:p>
        </w:tc>
        <w:tc>
          <w:tcPr>
            <w:tcW w:w="968" w:type="dxa"/>
            <w:vMerge w:val="continue"/>
            <w:vAlign w:val="center"/>
          </w:tcPr>
          <w:p w14:paraId="536612AD">
            <w:pPr>
              <w:keepNext w:val="0"/>
              <w:keepLines w:val="0"/>
              <w:suppressLineNumbers w:val="0"/>
              <w:adjustRightInd w:val="0"/>
              <w:snapToGrid w:val="0"/>
              <w:spacing w:before="0" w:beforeAutospacing="0" w:after="0" w:afterAutospacing="0"/>
              <w:ind w:left="0" w:right="0"/>
              <w:jc w:val="center"/>
              <w:rPr>
                <w:rFonts w:hint="default"/>
                <w:szCs w:val="20"/>
              </w:rPr>
            </w:pPr>
          </w:p>
        </w:tc>
        <w:tc>
          <w:tcPr>
            <w:tcW w:w="2098" w:type="dxa"/>
            <w:vAlign w:val="center"/>
          </w:tcPr>
          <w:p w14:paraId="63A247B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2.分镜脚本绘制</w:t>
            </w:r>
          </w:p>
        </w:tc>
        <w:tc>
          <w:tcPr>
            <w:tcW w:w="2777" w:type="dxa"/>
            <w:vAlign w:val="center"/>
          </w:tcPr>
          <w:p w14:paraId="3D687E96">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2.熟悉Photoshop、SAI等绘图软件</w:t>
            </w:r>
          </w:p>
        </w:tc>
      </w:tr>
      <w:tr w14:paraId="76874AE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5" w:hRule="atLeast"/>
        </w:trPr>
        <w:tc>
          <w:tcPr>
            <w:tcW w:w="779" w:type="dxa"/>
            <w:vMerge w:val="continue"/>
            <w:vAlign w:val="center"/>
          </w:tcPr>
          <w:p w14:paraId="3D6F9794">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1684" w:type="dxa"/>
            <w:vMerge w:val="continue"/>
            <w:vAlign w:val="center"/>
          </w:tcPr>
          <w:p w14:paraId="5891521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968" w:type="dxa"/>
            <w:vMerge w:val="continue"/>
            <w:vAlign w:val="center"/>
          </w:tcPr>
          <w:p w14:paraId="582F9C10">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p>
        </w:tc>
        <w:tc>
          <w:tcPr>
            <w:tcW w:w="2098" w:type="dxa"/>
            <w:vAlign w:val="center"/>
          </w:tcPr>
          <w:p w14:paraId="78C74763">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3.风格设定与色彩搭配</w:t>
            </w:r>
          </w:p>
        </w:tc>
        <w:tc>
          <w:tcPr>
            <w:tcW w:w="2777" w:type="dxa"/>
            <w:vAlign w:val="center"/>
          </w:tcPr>
          <w:p w14:paraId="2860A4CD">
            <w:pPr>
              <w:keepNext w:val="0"/>
              <w:keepLines w:val="0"/>
              <w:suppressLineNumbers w:val="0"/>
              <w:adjustRightInd w:val="0"/>
              <w:snapToGrid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3.掌握影视构图与色彩理论</w:t>
            </w:r>
          </w:p>
        </w:tc>
      </w:tr>
    </w:tbl>
    <w:p w14:paraId="007F5AEF">
      <w:pPr>
        <w:spacing w:line="440" w:lineRule="exact"/>
        <w:ind w:firstLine="480" w:firstLineChars="200"/>
        <w:outlineLvl w:val="0"/>
        <w:rPr>
          <w:rFonts w:ascii="黑体" w:hAnsi="黑体" w:eastAsia="黑体"/>
          <w:color w:val="auto"/>
          <w:sz w:val="24"/>
          <w:szCs w:val="24"/>
          <w14:ligatures w14:val="none"/>
        </w:rPr>
      </w:pPr>
      <w:bookmarkStart w:id="19" w:name="_Toc187660910"/>
      <w:r>
        <w:rPr>
          <w:rFonts w:hint="eastAsia" w:ascii="黑体" w:hAnsi="黑体" w:eastAsia="黑体"/>
          <w:color w:val="auto"/>
          <w:sz w:val="24"/>
          <w:szCs w:val="24"/>
          <w14:ligatures w14:val="none"/>
        </w:rPr>
        <w:t>五、培养目标及培养规格</w:t>
      </w:r>
      <w:bookmarkEnd w:id="16"/>
      <w:bookmarkEnd w:id="17"/>
      <w:bookmarkEnd w:id="19"/>
    </w:p>
    <w:p w14:paraId="3CA671D5">
      <w:pPr>
        <w:autoSpaceDE w:val="0"/>
        <w:autoSpaceDN w:val="0"/>
        <w:adjustRightInd w:val="0"/>
        <w:spacing w:line="440" w:lineRule="exact"/>
        <w:ind w:firstLine="480" w:firstLineChars="200"/>
        <w:outlineLvl w:val="1"/>
        <w:rPr>
          <w:rFonts w:hint="eastAsia" w:ascii="楷体" w:hAnsi="楷体" w:eastAsia="楷体"/>
          <w:color w:val="auto"/>
          <w:kern w:val="0"/>
          <w:sz w:val="24"/>
          <w:szCs w:val="24"/>
          <w14:ligatures w14:val="none"/>
        </w:rPr>
      </w:pPr>
      <w:bookmarkStart w:id="20" w:name="_Toc187660911"/>
      <w:r>
        <w:rPr>
          <w:rFonts w:hint="eastAsia" w:ascii="楷体" w:hAnsi="楷体" w:eastAsia="楷体"/>
          <w:color w:val="auto"/>
          <w:kern w:val="0"/>
          <w:sz w:val="24"/>
          <w:szCs w:val="24"/>
          <w14:ligatures w14:val="none"/>
        </w:rPr>
        <w:t>（一）培养目标</w:t>
      </w:r>
      <w:bookmarkEnd w:id="20"/>
    </w:p>
    <w:p w14:paraId="0C0C85DA">
      <w:pPr>
        <w:spacing w:line="440" w:lineRule="exact"/>
        <w:ind w:firstLine="480" w:firstLineChars="200"/>
        <w:rPr>
          <w:rFonts w:hint="eastAsia" w:hAnsi="宋体"/>
          <w:color w:val="auto"/>
          <w:kern w:val="0"/>
          <w:sz w:val="24"/>
          <w:szCs w:val="24"/>
          <w:lang w:val="zh-CN"/>
          <w14:ligatures w14:val="none"/>
        </w:rPr>
      </w:pPr>
      <w:r>
        <w:rPr>
          <w:rFonts w:hint="eastAsia" w:hAnsi="宋体"/>
          <w:color w:val="auto"/>
          <w:kern w:val="0"/>
          <w:sz w:val="24"/>
          <w:szCs w:val="24"/>
          <w:lang w:val="zh-CN"/>
          <w14:ligatures w14:val="none"/>
        </w:rPr>
        <w:t>本专业培养能够践行社会主义核心价值观，传承与创新技能文明，德智体美劳全面发展，具有</w:t>
      </w:r>
      <w:r>
        <w:rPr>
          <w:rFonts w:hint="eastAsia" w:hAnsi="宋体"/>
          <w:color w:val="auto"/>
          <w:kern w:val="0"/>
          <w:sz w:val="24"/>
          <w:szCs w:val="24"/>
          <w:lang w:val="en-US" w:eastAsia="zh-CN"/>
          <w14:ligatures w14:val="none"/>
        </w:rPr>
        <w:t>一定</w:t>
      </w:r>
      <w:r>
        <w:rPr>
          <w:rFonts w:hint="eastAsia" w:hAnsi="宋体"/>
          <w:color w:val="auto"/>
          <w:kern w:val="0"/>
          <w:sz w:val="24"/>
          <w:szCs w:val="24"/>
          <w:lang w:val="zh-CN"/>
          <w14:ligatures w14:val="none"/>
        </w:rPr>
        <w:t>的科学文化水平，良好的人文素养</w:t>
      </w:r>
      <w:r>
        <w:rPr>
          <w:rFonts w:hint="eastAsia" w:ascii="Times New Roman" w:hAnsi="宋体" w:eastAsia="宋体" w:cs="Times New Roman"/>
          <w:color w:val="auto"/>
          <w:kern w:val="0"/>
          <w:sz w:val="24"/>
          <w:szCs w:val="24"/>
          <w:lang w:val="zh-CN"/>
          <w14:ligatures w14:val="none"/>
        </w:rPr>
        <w:t>、……精神，</w:t>
      </w:r>
      <w:r>
        <w:rPr>
          <w:rFonts w:hint="eastAsia" w:hAnsi="宋体"/>
          <w:color w:val="auto"/>
          <w:kern w:val="0"/>
          <w:sz w:val="24"/>
          <w:szCs w:val="24"/>
          <w:lang w:val="zh-CN"/>
          <w14:ligatures w14:val="none"/>
        </w:rPr>
        <w:t>具有一定的创新能力</w:t>
      </w:r>
      <w:r>
        <w:rPr>
          <w:rFonts w:hint="eastAsia" w:hAnsi="宋体"/>
          <w:color w:val="auto"/>
          <w:kern w:val="0"/>
          <w:sz w:val="24"/>
          <w:szCs w:val="24"/>
          <w:lang w:val="en-US" w:eastAsia="zh-CN"/>
          <w14:ligatures w14:val="none"/>
        </w:rPr>
        <w:t>和</w:t>
      </w:r>
      <w:r>
        <w:rPr>
          <w:rFonts w:hint="eastAsia" w:hAnsi="宋体"/>
          <w:color w:val="auto"/>
          <w:kern w:val="0"/>
          <w:sz w:val="24"/>
          <w:szCs w:val="24"/>
          <w:lang w:val="zh-CN"/>
          <w14:ligatures w14:val="none"/>
        </w:rPr>
        <w:t>国际视野，较强的就业创业能力和可持续发展能力，掌握</w:t>
      </w:r>
      <w:r>
        <w:rPr>
          <w:rFonts w:hint="eastAsia" w:hAnsi="宋体"/>
          <w:color w:val="auto"/>
          <w:kern w:val="0"/>
          <w:sz w:val="24"/>
          <w:szCs w:val="24"/>
          <w:lang w:val="en-US" w:eastAsia="zh-CN"/>
          <w14:ligatures w14:val="none"/>
        </w:rPr>
        <w:t>本专业</w:t>
      </w:r>
      <w:r>
        <w:rPr>
          <w:rFonts w:hint="eastAsia" w:hAnsi="宋体"/>
          <w:color w:val="auto"/>
          <w:kern w:val="0"/>
          <w:sz w:val="24"/>
          <w:szCs w:val="24"/>
          <w:lang w:val="zh-CN"/>
          <w14:ligatures w14:val="none"/>
        </w:rPr>
        <w:t>的基础理论知识和技术技能，具备</w:t>
      </w:r>
      <w:r>
        <w:rPr>
          <w:rFonts w:hint="eastAsia" w:ascii="Times New Roman" w:hAnsi="宋体" w:eastAsia="宋体" w:cs="Times New Roman"/>
          <w:color w:val="auto"/>
          <w:kern w:val="0"/>
          <w:sz w:val="24"/>
          <w:szCs w:val="24"/>
          <w:lang w:val="zh-CN" w:eastAsia="zh-CN"/>
          <w14:ligatures w14:val="none"/>
        </w:rPr>
        <w:t>具备二维/三维动画制作、影视后期编辑、游戏美术设计、数字视觉设计</w:t>
      </w:r>
      <w:r>
        <w:rPr>
          <w:rFonts w:hint="eastAsia" w:hAnsi="宋体" w:cs="Times New Roman"/>
          <w:color w:val="auto"/>
          <w:kern w:val="0"/>
          <w:sz w:val="24"/>
          <w:szCs w:val="24"/>
          <w:lang w:val="en-US" w:eastAsia="zh-CN"/>
          <w14:ligatures w14:val="none"/>
        </w:rPr>
        <w:t>的核心</w:t>
      </w:r>
      <w:r>
        <w:rPr>
          <w:rFonts w:hint="eastAsia" w:hAnsi="宋体"/>
          <w:color w:val="auto"/>
          <w:kern w:val="0"/>
          <w:sz w:val="24"/>
          <w:szCs w:val="24"/>
          <w:lang w:val="zh-CN"/>
          <w14:ligatures w14:val="none"/>
        </w:rPr>
        <w:t>能力，能够</w:t>
      </w:r>
      <w:r>
        <w:rPr>
          <w:rFonts w:hint="eastAsia" w:hAnsi="宋体" w:cs="Times New Roman"/>
          <w:color w:val="auto"/>
          <w:kern w:val="0"/>
          <w:sz w:val="24"/>
          <w:szCs w:val="24"/>
          <w:lang w:val="en-US" w:eastAsia="zh-CN"/>
          <w14:ligatures w14:val="none"/>
        </w:rPr>
        <w:t>独立完成项目中所要求的任务</w:t>
      </w:r>
      <w:r>
        <w:rPr>
          <w:rFonts w:hint="eastAsia" w:hAnsi="宋体"/>
          <w:color w:val="auto"/>
          <w:kern w:val="0"/>
          <w:sz w:val="24"/>
          <w:szCs w:val="24"/>
          <w:lang w:val="zh-CN"/>
          <w14:ligatures w14:val="none"/>
        </w:rPr>
        <w:t>，面向</w:t>
      </w:r>
      <w:r>
        <w:rPr>
          <w:rFonts w:hint="eastAsia" w:hAnsi="宋体"/>
          <w:color w:val="auto"/>
          <w:kern w:val="0"/>
          <w:sz w:val="24"/>
          <w:szCs w:val="24"/>
          <w:lang w:val="en-US" w:eastAsia="zh-CN"/>
          <w14:ligatures w14:val="none"/>
        </w:rPr>
        <w:t>影视动画</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游戏广告</w:t>
      </w:r>
      <w:r>
        <w:rPr>
          <w:rFonts w:hint="eastAsia" w:hAnsi="宋体"/>
          <w:color w:val="auto"/>
          <w:kern w:val="0"/>
          <w:sz w:val="24"/>
          <w:szCs w:val="24"/>
          <w:lang w:val="zh-CN"/>
          <w14:ligatures w14:val="none"/>
        </w:rPr>
        <w:t>等行业的</w:t>
      </w:r>
      <w:r>
        <w:rPr>
          <w:rFonts w:hint="eastAsia" w:hAnsi="宋体"/>
          <w:color w:val="auto"/>
          <w:kern w:val="0"/>
          <w:sz w:val="24"/>
          <w:szCs w:val="24"/>
          <w:lang w:val="en-US" w:eastAsia="zh-CN"/>
          <w14:ligatures w14:val="none"/>
        </w:rPr>
        <w:t>原画设计师、动画师</w:t>
      </w:r>
      <w:r>
        <w:rPr>
          <w:rFonts w:hint="eastAsia" w:hAnsi="宋体"/>
          <w:color w:val="auto"/>
          <w:kern w:val="0"/>
          <w:sz w:val="24"/>
          <w:szCs w:val="24"/>
          <w:lang w:val="zh-CN"/>
          <w14:ligatures w14:val="none"/>
        </w:rPr>
        <w:t>等职业，能够从事</w:t>
      </w:r>
      <w:r>
        <w:rPr>
          <w:rFonts w:hint="eastAsia" w:hAnsi="宋体"/>
          <w:color w:val="auto"/>
          <w:kern w:val="0"/>
          <w:sz w:val="24"/>
          <w:szCs w:val="24"/>
          <w:lang w:val="en-US" w:eastAsia="zh-CN"/>
          <w14:ligatures w14:val="none"/>
        </w:rPr>
        <w:t>建模</w:t>
      </w:r>
      <w:r>
        <w:rPr>
          <w:rFonts w:hint="eastAsia" w:hAnsi="宋体"/>
          <w:color w:val="auto"/>
          <w:kern w:val="0"/>
          <w:sz w:val="24"/>
          <w:szCs w:val="24"/>
          <w:lang w:val="zh-CN"/>
          <w14:ligatures w14:val="none"/>
        </w:rPr>
        <w:t>、</w:t>
      </w:r>
      <w:r>
        <w:rPr>
          <w:rFonts w:hint="eastAsia" w:hAnsi="宋体"/>
          <w:color w:val="auto"/>
          <w:kern w:val="0"/>
          <w:sz w:val="24"/>
          <w:szCs w:val="24"/>
          <w:lang w:val="en-US" w:eastAsia="zh-CN"/>
          <w14:ligatures w14:val="none"/>
        </w:rPr>
        <w:t>原画插画</w:t>
      </w:r>
      <w:r>
        <w:rPr>
          <w:rFonts w:hint="eastAsia" w:hAnsi="宋体"/>
          <w:color w:val="auto"/>
          <w:kern w:val="0"/>
          <w:sz w:val="24"/>
          <w:szCs w:val="24"/>
          <w:lang w:val="zh-CN"/>
          <w14:ligatures w14:val="none"/>
        </w:rPr>
        <w:t>等工作的高素质技术技能人才。</w:t>
      </w:r>
    </w:p>
    <w:p w14:paraId="224F8A16">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21" w:name="_Toc187660912"/>
      <w:r>
        <w:rPr>
          <w:rFonts w:hint="eastAsia" w:ascii="楷体" w:hAnsi="楷体" w:eastAsia="楷体"/>
          <w:color w:val="auto"/>
          <w:kern w:val="0"/>
          <w:sz w:val="24"/>
          <w:szCs w:val="24"/>
          <w14:ligatures w14:val="none"/>
        </w:rPr>
        <w:t>（二）培养规格</w:t>
      </w:r>
      <w:bookmarkEnd w:id="21"/>
    </w:p>
    <w:p w14:paraId="179BB71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本专业学生应在系统学习本专业知识并完成有关实习实训基础上，全面提升知识、能力、素质，掌握并实际运用岗位（群）需要的专业核心技术技能，实现德智体美劳全面发展，总体上须达到以下要求：</w:t>
      </w:r>
      <w:r>
        <w:rPr>
          <w:rFonts w:hAnsi="宋体"/>
          <w:color w:val="auto"/>
          <w:sz w:val="24"/>
          <w:szCs w:val="24"/>
          <w:lang w:val="zh-CN"/>
          <w14:ligatures w14:val="none"/>
        </w:rPr>
        <w:t xml:space="preserve"> </w:t>
      </w:r>
    </w:p>
    <w:p w14:paraId="750AA23A">
      <w:pPr>
        <w:spacing w:line="440" w:lineRule="exact"/>
        <w:ind w:firstLine="482" w:firstLineChars="200"/>
        <w:rPr>
          <w:rFonts w:hint="eastAsia"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1.素质：</w:t>
      </w:r>
    </w:p>
    <w:p w14:paraId="5125D4D0">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（1）坚定拥护中国共产党领导和中国特色社会主义制度，以习近平新时代中国特色社会主义思想为指导，践行社会主义核心价值观，具有坚定的理想信念、深厚的爱国情感和中华民族自豪感；</w:t>
      </w:r>
    </w:p>
    <w:p w14:paraId="6205217D">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2.知识</w:t>
      </w:r>
    </w:p>
    <w:p w14:paraId="466C51E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）掌握支撑本专业学习和可持续发展必备的马克思主义、中国特色社会主义、习近平新时代中国特色社会主义思想政治理论、</w:t>
      </w:r>
      <w:r>
        <w:rPr>
          <w:rFonts w:hint="eastAsia" w:hAnsi="宋体"/>
          <w:color w:val="auto"/>
          <w:sz w:val="24"/>
          <w:szCs w:val="24"/>
          <w:lang w:val="en-US" w:eastAsia="zh-CN"/>
          <w14:ligatures w14:val="none"/>
        </w:rPr>
        <w:t>英</w:t>
      </w:r>
      <w:r>
        <w:rPr>
          <w:rFonts w:hint="eastAsia" w:hAnsi="宋体"/>
          <w:color w:val="auto"/>
          <w:sz w:val="24"/>
          <w:szCs w:val="24"/>
          <w14:ligatures w14:val="none"/>
        </w:rPr>
        <w:t>语、中华优秀传统文化</w:t>
      </w:r>
      <w:r>
        <w:rPr>
          <w:rFonts w:hint="eastAsia" w:hAnsi="宋体"/>
          <w:color w:val="auto"/>
          <w:sz w:val="24"/>
          <w:szCs w:val="24"/>
          <w:lang w:eastAsia="zh-CN"/>
          <w14:ligatures w14:val="none"/>
        </w:rPr>
        <w:t>、</w:t>
      </w:r>
      <w:r>
        <w:rPr>
          <w:rFonts w:hint="eastAsia" w:hAnsi="宋体"/>
          <w:color w:val="auto"/>
          <w:sz w:val="24"/>
          <w:szCs w:val="24"/>
          <w:lang w:val="en-US" w:eastAsia="zh-CN"/>
          <w14:ligatures w14:val="none"/>
        </w:rPr>
        <w:t>人工智能</w:t>
      </w:r>
      <w:r>
        <w:rPr>
          <w:rFonts w:hint="eastAsia" w:hAnsi="宋体"/>
          <w:color w:val="auto"/>
          <w:sz w:val="24"/>
          <w:szCs w:val="24"/>
          <w14:ligatures w14:val="none"/>
        </w:rPr>
        <w:t>等基础知识；</w:t>
      </w:r>
    </w:p>
    <w:p w14:paraId="448FB91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2</w:t>
      </w:r>
      <w:r>
        <w:rPr>
          <w:rFonts w:hint="eastAsia" w:hAnsi="宋体"/>
          <w:color w:val="auto"/>
          <w:sz w:val="24"/>
          <w:szCs w:val="24"/>
          <w14:ligatures w14:val="none"/>
        </w:rPr>
        <w:t>）掌握</w:t>
      </w:r>
      <w:r>
        <w:rPr>
          <w:rFonts w:hint="eastAsia" w:hAnsi="宋体"/>
          <w:color w:val="auto"/>
          <w:sz w:val="24"/>
          <w:szCs w:val="24"/>
          <w:lang w:val="en-US" w:eastAsia="zh-CN"/>
          <w14:ligatures w14:val="none"/>
        </w:rPr>
        <w:t>系统掌握至少一个主流方向（如三维动画或二维动画）的制作流程与技术规范，熟悉相关软件（如Maya、3ds Max、ZBrush、SP、AE、PR等）的</w:t>
      </w:r>
      <w:r>
        <w:rPr>
          <w:rFonts w:hint="eastAsia" w:hAnsi="宋体"/>
          <w:color w:val="auto"/>
          <w:sz w:val="24"/>
          <w:szCs w:val="24"/>
          <w14:ligatures w14:val="none"/>
        </w:rPr>
        <w:t>基础知识；</w:t>
      </w:r>
    </w:p>
    <w:p w14:paraId="3D884D66">
      <w:pPr>
        <w:spacing w:line="440" w:lineRule="exact"/>
        <w:ind w:firstLine="482" w:firstLineChars="200"/>
        <w:rPr>
          <w:rFonts w:hint="default" w:hAnsi="宋体" w:eastAsia="宋体"/>
          <w:b/>
          <w:bCs/>
          <w:color w:val="auto"/>
          <w:sz w:val="24"/>
          <w:szCs w:val="24"/>
          <w:lang w:val="en-US" w:eastAsia="zh-CN"/>
          <w14:ligatures w14:val="none"/>
        </w:rPr>
      </w:pPr>
      <w:r>
        <w:rPr>
          <w:rFonts w:hint="eastAsia" w:hAnsi="宋体"/>
          <w:b/>
          <w:bCs/>
          <w:color w:val="auto"/>
          <w:sz w:val="24"/>
          <w:szCs w:val="24"/>
          <w:lang w:val="en-US" w:eastAsia="zh-CN"/>
          <w14:ligatures w14:val="none"/>
        </w:rPr>
        <w:t>3.能力</w:t>
      </w:r>
    </w:p>
    <w:p w14:paraId="58BD09A3">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核心岗位能力：能够熟练运用专业技术，独立或协作完成动画项目中的具体任务</w:t>
      </w:r>
      <w:r>
        <w:rPr>
          <w:rFonts w:hint="eastAsia" w:hAnsi="宋体"/>
          <w:color w:val="auto"/>
          <w:sz w:val="24"/>
          <w:szCs w:val="24"/>
          <w14:ligatures w14:val="none"/>
        </w:rPr>
        <w:t>；</w:t>
      </w:r>
    </w:p>
    <w:p w14:paraId="6B79BE3D">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（2）创新与解决问题能力：能够根据项目要求，设计制作方案，解决制作过程中遇到的技术和艺术问题，具备一定的创新意识。</w:t>
      </w:r>
    </w:p>
    <w:p w14:paraId="761F4475">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（3）团队协作与沟通能力：具备强烈的团队合作精神，能有效融入项目组，与导演、策划、其他环节制作人员沟通协作，共同完成项目。</w:t>
      </w:r>
    </w:p>
    <w:p w14:paraId="5DBDF30F">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（4）可持续发展能力：具备终身学习的意识和信息获取能力，能跟踪动漫行业新技术、新趋势，适应职业发展的要求。</w:t>
      </w:r>
    </w:p>
    <w:p w14:paraId="0E3FC4B4">
      <w:pPr>
        <w:spacing w:line="440" w:lineRule="exact"/>
        <w:ind w:firstLine="480" w:firstLineChars="200"/>
        <w:outlineLvl w:val="0"/>
        <w:rPr>
          <w:rFonts w:ascii="黑体" w:hAnsi="黑体" w:eastAsia="黑体"/>
          <w:color w:val="auto"/>
          <w:sz w:val="24"/>
          <w:szCs w:val="24"/>
          <w14:ligatures w14:val="none"/>
        </w:rPr>
      </w:pPr>
      <w:bookmarkStart w:id="22" w:name="_Toc27362"/>
      <w:bookmarkStart w:id="23" w:name="_Toc187660914"/>
      <w:bookmarkStart w:id="24" w:name="_Toc22751"/>
      <w:r>
        <w:rPr>
          <w:rFonts w:hint="eastAsia" w:ascii="黑体" w:hAnsi="黑体" w:eastAsia="黑体"/>
          <w:color w:val="auto"/>
          <w:sz w:val="24"/>
          <w:szCs w:val="24"/>
          <w14:ligatures w14:val="none"/>
        </w:rPr>
        <w:t>六、课程设置</w:t>
      </w:r>
      <w:bookmarkEnd w:id="22"/>
      <w:bookmarkEnd w:id="23"/>
      <w:bookmarkEnd w:id="24"/>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BDD6EE" w:themeFill="accent5" w:themeFillTint="66"/>
        <w:tblLayout w:type="autofit"/>
        <w:tblCellMar>
          <w:top w:w="0" w:type="dxa"/>
          <w:left w:w="108" w:type="dxa"/>
          <w:bottom w:w="0" w:type="dxa"/>
          <w:right w:w="108" w:type="dxa"/>
        </w:tblCellMar>
      </w:tblPr>
      <w:tblGrid>
        <w:gridCol w:w="8522"/>
      </w:tblGrid>
      <w:tr w14:paraId="527F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shd w:val="clear" w:color="auto" w:fill="BDD6EE" w:themeFill="accent5" w:themeFillTint="66"/>
          </w:tcPr>
          <w:p w14:paraId="5E6B3938">
            <w:pPr>
              <w:keepNext w:val="0"/>
              <w:keepLines w:val="0"/>
              <w:suppressLineNumbers w:val="0"/>
              <w:spacing w:before="0" w:beforeAutospacing="0" w:after="0" w:afterAutospacing="0" w:line="440" w:lineRule="exact"/>
              <w:ind w:left="0" w:right="0" w:firstLine="480" w:firstLineChars="200"/>
              <w:rPr>
                <w:rFonts w:hint="default" w:hAnsi="宋体"/>
                <w:color w:val="auto"/>
                <w:kern w:val="0"/>
                <w:sz w:val="24"/>
                <w:szCs w:val="24"/>
                <w:lang w:val="zh-CN"/>
                <w14:ligatures w14:val="none"/>
              </w:rPr>
            </w:pPr>
            <w:r>
              <w:rPr>
                <w:rFonts w:hint="eastAsia" w:ascii="楷体" w:hAnsi="楷体" w:eastAsia="楷体"/>
                <w:color w:val="auto"/>
                <w:kern w:val="0"/>
                <w:sz w:val="24"/>
                <w:szCs w:val="24"/>
                <w14:ligatures w14:val="none"/>
              </w:rPr>
              <w:t>说明：人才培养方案课程体系结构主要由公共基础课程</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包括思想政治教育模块、人文素质教育模块、创新创业教育模块</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、专业课程</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职业技术教育模块，包括专业基础课（6-8门）、专业核心课（6-8）、专业拓展课、</w:t>
            </w:r>
            <w:r>
              <w:rPr>
                <w:rFonts w:hint="eastAsia" w:ascii="楷体" w:hAnsi="楷体" w:eastAsia="楷体"/>
                <w:color w:val="auto"/>
                <w:kern w:val="0"/>
                <w:sz w:val="24"/>
                <w:szCs w:val="24"/>
                <w14:ligatures w14:val="none"/>
              </w:rPr>
              <w:t>独立</w:t>
            </w:r>
            <w:r>
              <w:rPr>
                <w:rFonts w:hint="eastAsia" w:ascii="楷体" w:hAnsi="楷体" w:eastAsia="楷体"/>
                <w:color w:val="auto"/>
                <w:kern w:val="0"/>
                <w:sz w:val="24"/>
                <w:szCs w:val="24"/>
                <w:lang w:val="en-US" w:eastAsia="zh-CN"/>
                <w14:ligatures w14:val="none"/>
              </w:rPr>
              <w:t>开设</w:t>
            </w:r>
            <w:r>
              <w:rPr>
                <w:rFonts w:hint="eastAsia" w:ascii="楷体" w:hAnsi="楷体" w:eastAsia="楷体"/>
                <w:color w:val="auto"/>
                <w:kern w:val="0"/>
                <w:sz w:val="24"/>
                <w:szCs w:val="24"/>
                <w14:ligatures w14:val="none"/>
              </w:rPr>
              <w:t>实践教学环节</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组成，课程性质分为必修和选修（含限选）课程。要求描述每个模块课程体系构建的思路和所开设课程的情况。</w:t>
            </w:r>
          </w:p>
        </w:tc>
      </w:tr>
    </w:tbl>
    <w:p w14:paraId="6FF88D8E">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14:ligatures w14:val="none"/>
        </w:rPr>
      </w:pPr>
      <w:bookmarkStart w:id="25" w:name="_Toc187660915"/>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lang w:val="en-US" w:eastAsia="zh-CN"/>
          <w14:ligatures w14:val="none"/>
        </w:rPr>
        <w:t>一</w:t>
      </w:r>
      <w:r>
        <w:rPr>
          <w:rFonts w:hint="eastAsia" w:ascii="楷体" w:hAnsi="楷体" w:eastAsia="楷体" w:cs="Times New Roman"/>
          <w:color w:val="auto"/>
          <w:kern w:val="0"/>
          <w:sz w:val="24"/>
          <w:szCs w:val="24"/>
          <w:lang w:eastAsia="zh-CN"/>
          <w14:ligatures w14:val="none"/>
        </w:rPr>
        <w:t>）</w:t>
      </w:r>
      <w:r>
        <w:rPr>
          <w:rFonts w:hint="eastAsia" w:ascii="楷体" w:hAnsi="楷体" w:eastAsia="楷体" w:cs="Times New Roman"/>
          <w:color w:val="auto"/>
          <w:kern w:val="0"/>
          <w:sz w:val="24"/>
          <w:szCs w:val="24"/>
          <w14:ligatures w14:val="none"/>
        </w:rPr>
        <w:t>公共基础课程</w:t>
      </w:r>
      <w:bookmarkEnd w:id="25"/>
    </w:p>
    <w:p w14:paraId="1F7D4462">
      <w:p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sz w:val="24"/>
          <w:szCs w:val="24"/>
          <w:lang w:val="en-US" w:eastAsia="zh-CN"/>
          <w14:ligatures w14:val="none"/>
        </w:rPr>
        <w:t>1.思想政治教育模块</w:t>
      </w:r>
    </w:p>
    <w:p w14:paraId="323AD0DC">
      <w:pPr>
        <w:spacing w:line="440" w:lineRule="exact"/>
        <w:ind w:firstLine="480" w:firstLineChars="200"/>
        <w:rPr>
          <w:rFonts w:hint="eastAsia"/>
          <w:color w:val="auto"/>
          <w:sz w:val="24"/>
          <w:szCs w:val="24"/>
          <w:lang w:eastAsia="zh-CN"/>
          <w14:ligatures w14:val="none"/>
        </w:rPr>
      </w:pPr>
      <w:r>
        <w:rPr>
          <w:rFonts w:hint="eastAsia" w:ascii="Times New Roman" w:hAnsi="宋体" w:eastAsia="宋体" w:cs="Times New Roman"/>
          <w:color w:val="auto"/>
          <w:sz w:val="24"/>
          <w:szCs w:val="24"/>
          <w:lang w:val="en-US" w:eastAsia="zh-CN"/>
          <w14:ligatures w14:val="none"/>
        </w:rPr>
        <w:t>本模块</w:t>
      </w:r>
      <w:r>
        <w:rPr>
          <w:rFonts w:hint="eastAsia" w:hAnsi="宋体" w:cs="Times New Roman"/>
          <w:color w:val="auto"/>
          <w:sz w:val="24"/>
          <w:szCs w:val="24"/>
          <w:lang w:val="en-US" w:eastAsia="zh-CN"/>
          <w14:ligatures w14:val="none"/>
        </w:rPr>
        <w:t>开设</w:t>
      </w:r>
      <w:r>
        <w:rPr>
          <w:rFonts w:hint="eastAsia" w:ascii="Times New Roman" w:hAnsi="宋体" w:eastAsia="宋体" w:cs="Times New Roman"/>
          <w:color w:val="auto"/>
          <w:sz w:val="24"/>
          <w:szCs w:val="24"/>
          <w:lang w:val="en-US" w:eastAsia="zh-CN"/>
          <w14:ligatures w14:val="none"/>
        </w:rPr>
        <w:t>必修课程，包括毛泽东思想和中国特色社会主义理论体系概论、思想道德与法治、习近平新时代中国特色社会主义思想概论、形势与政策、军事理论、军事技能、国家安全教育、大学生劳动教育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共</w:t>
      </w:r>
      <w:r>
        <w:rPr>
          <w:rFonts w:hint="eastAsia" w:hAnsi="宋体" w:cs="Times New Roman"/>
          <w:color w:val="auto"/>
          <w:sz w:val="24"/>
          <w:szCs w:val="24"/>
          <w:lang w:val="en-US" w:eastAsia="zh-CN"/>
          <w14:ligatures w14:val="none"/>
        </w:rPr>
        <w:t>8</w:t>
      </w:r>
      <w:r>
        <w:rPr>
          <w:rFonts w:hint="eastAsia" w:ascii="Times New Roman" w:hAnsi="宋体" w:eastAsia="宋体" w:cs="Times New Roman"/>
          <w:color w:val="auto"/>
          <w:sz w:val="24"/>
          <w:szCs w:val="24"/>
          <w:lang w:val="en-US" w:eastAsia="zh-CN"/>
          <w14:ligatures w14:val="none"/>
        </w:rPr>
        <w:t>门课程；限定选修课程，包括“四史”教育1门</w:t>
      </w:r>
      <w:r>
        <w:rPr>
          <w:rFonts w:hint="eastAsia"/>
          <w:color w:val="auto"/>
          <w:sz w:val="24"/>
          <w:szCs w:val="24"/>
          <w14:ligatures w14:val="none"/>
        </w:rPr>
        <w:t>课程</w:t>
      </w:r>
      <w:r>
        <w:rPr>
          <w:rFonts w:hint="eastAsia"/>
          <w:color w:val="auto"/>
          <w:sz w:val="24"/>
          <w:szCs w:val="24"/>
          <w:lang w:eastAsia="zh-CN"/>
          <w14:ligatures w14:val="none"/>
        </w:rPr>
        <w:t>。</w:t>
      </w:r>
    </w:p>
    <w:p w14:paraId="60431F2E">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hAnsi="宋体" w:cs="Times New Roman"/>
          <w:b/>
          <w:bCs/>
          <w:color w:val="auto"/>
          <w:sz w:val="24"/>
          <w:szCs w:val="24"/>
          <w:lang w:val="en-US" w:eastAsia="zh-CN"/>
          <w14:ligatures w14:val="none"/>
        </w:rPr>
        <w:t>2.</w:t>
      </w:r>
      <w:r>
        <w:rPr>
          <w:rFonts w:hint="eastAsia" w:ascii="Times New Roman" w:hAnsi="宋体" w:eastAsia="宋体" w:cs="Times New Roman"/>
          <w:b/>
          <w:bCs/>
          <w:color w:val="auto"/>
          <w:sz w:val="24"/>
          <w:szCs w:val="24"/>
          <w:lang w:val="en-US" w:eastAsia="zh-CN"/>
          <w14:ligatures w14:val="none"/>
        </w:rPr>
        <w:t>人文素质教育模块</w:t>
      </w:r>
    </w:p>
    <w:p w14:paraId="4665AB8A">
      <w:pPr>
        <w:spacing w:line="440" w:lineRule="exact"/>
        <w:ind w:firstLine="480" w:firstLineChars="200"/>
        <w:rPr>
          <w:rFonts w:hint="eastAsia" w:ascii="Times New Roman" w:hAnsi="宋体" w:eastAsia="宋体" w:cs="Times New Roman"/>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hAnsi="宋体" w:cs="Times New Roman"/>
          <w:color w:val="auto"/>
          <w:sz w:val="24"/>
          <w:szCs w:val="24"/>
          <w:lang w:val="en-US" w:eastAsia="zh-CN"/>
          <w14:ligatures w14:val="none"/>
        </w:rPr>
        <w:t>大学体育</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大学生心理健康教育</w:t>
      </w:r>
      <w:r>
        <w:rPr>
          <w:rFonts w:hint="eastAsia" w:hAnsi="宋体" w:cs="Times New Roman"/>
          <w:color w:val="auto"/>
          <w:sz w:val="24"/>
          <w:szCs w:val="24"/>
          <w:lang w:val="en-US" w:eastAsia="zh-CN"/>
          <w14:ligatures w14:val="none"/>
        </w:rPr>
        <w:t>、</w:t>
      </w:r>
      <w:r>
        <w:rPr>
          <w:rFonts w:hint="eastAsia" w:ascii="Times New Roman" w:hAnsi="宋体" w:eastAsia="宋体" w:cs="Times New Roman"/>
          <w:color w:val="auto"/>
          <w:sz w:val="24"/>
          <w:szCs w:val="24"/>
          <w:lang w:val="en-US" w:eastAsia="zh-CN"/>
          <w14:ligatures w14:val="none"/>
        </w:rPr>
        <w:t>人工智能通识</w:t>
      </w:r>
      <w:r>
        <w:rPr>
          <w:rFonts w:hint="eastAsia" w:hAnsi="宋体" w:cs="Times New Roman"/>
          <w:color w:val="auto"/>
          <w:sz w:val="24"/>
          <w:szCs w:val="24"/>
          <w:lang w:val="en-US" w:eastAsia="zh-CN"/>
          <w14:ligatures w14:val="none"/>
        </w:rPr>
        <w:t>教育</w:t>
      </w:r>
      <w:r>
        <w:rPr>
          <w:rFonts w:hint="eastAsia"/>
          <w:color w:val="auto"/>
          <w:sz w:val="24"/>
          <w:szCs w:val="24"/>
          <w14:ligatures w14:val="none"/>
        </w:rPr>
        <w:t>等共</w:t>
      </w:r>
      <w:r>
        <w:rPr>
          <w:rFonts w:hint="eastAsia"/>
          <w:color w:val="auto"/>
          <w:sz w:val="24"/>
          <w:szCs w:val="24"/>
          <w:lang w:val="en-US" w:eastAsia="zh-CN"/>
          <w14:ligatures w14:val="none"/>
        </w:rPr>
        <w:t>3</w:t>
      </w:r>
      <w:r>
        <w:rPr>
          <w:rFonts w:hint="eastAsia"/>
          <w:color w:val="auto"/>
          <w:sz w:val="24"/>
          <w:szCs w:val="24"/>
          <w14:ligatures w14:val="none"/>
        </w:rPr>
        <w:t>门课程</w:t>
      </w:r>
      <w:r>
        <w:rPr>
          <w:rFonts w:hint="eastAsia"/>
          <w:color w:val="auto"/>
          <w:sz w:val="24"/>
          <w:szCs w:val="24"/>
          <w:lang w:eastAsia="zh-CN"/>
          <w14:ligatures w14:val="none"/>
        </w:rPr>
        <w:t>；</w:t>
      </w:r>
      <w:r>
        <w:rPr>
          <w:rFonts w:hint="eastAsia"/>
          <w:color w:val="auto"/>
          <w:sz w:val="24"/>
          <w:szCs w:val="24"/>
          <w:lang w:val="en-US" w:eastAsia="zh-CN"/>
          <w14:ligatures w14:val="none"/>
        </w:rPr>
        <w:t>限定选修课程，包括唐诗欣赏、走进葡萄酒、素描、唐代汉服文化礼仪展示等</w:t>
      </w:r>
      <w:r>
        <w:rPr>
          <w:rFonts w:hint="eastAsia"/>
          <w:color w:val="auto"/>
          <w:sz w:val="24"/>
          <w:szCs w:val="24"/>
          <w:lang w:eastAsia="zh-CN"/>
          <w14:ligatures w14:val="none"/>
        </w:rPr>
        <w:t>；</w:t>
      </w:r>
      <w:r>
        <w:rPr>
          <w:rFonts w:hint="eastAsia"/>
          <w:color w:val="auto"/>
          <w:sz w:val="24"/>
          <w:szCs w:val="24"/>
          <w:lang w:val="en-US" w:eastAsia="zh-CN"/>
          <w14:ligatures w14:val="none"/>
        </w:rPr>
        <w:t>选修课程，以博约课形式开设，包括中华优秀传统文化、人文素养类课程，面向全校各专业，每门课程2学分，在第一、二、三、四学期开设，学生毕业必</w:t>
      </w:r>
      <w:r>
        <w:rPr>
          <w:rFonts w:hint="eastAsia" w:ascii="Times New Roman" w:hAnsi="宋体" w:eastAsia="宋体" w:cs="Times New Roman"/>
          <w:color w:val="auto"/>
          <w:sz w:val="24"/>
          <w:szCs w:val="24"/>
          <w:lang w:val="en-US" w:eastAsia="zh-CN"/>
          <w14:ligatures w14:val="none"/>
        </w:rPr>
        <w:t>须修满8个学分。</w:t>
      </w:r>
    </w:p>
    <w:p w14:paraId="3538883A">
      <w:pPr>
        <w:numPr>
          <w:ilvl w:val="0"/>
          <w:numId w:val="0"/>
        </w:numPr>
        <w:spacing w:line="440" w:lineRule="exact"/>
        <w:ind w:firstLine="482" w:firstLineChars="200"/>
        <w:rPr>
          <w:rFonts w:hint="eastAsia" w:ascii="Times New Roman" w:hAnsi="宋体" w:eastAsia="宋体" w:cs="Times New Roman"/>
          <w:b/>
          <w:bCs/>
          <w:color w:val="auto"/>
          <w:sz w:val="24"/>
          <w:szCs w:val="24"/>
          <w:lang w:val="en-US" w:eastAsia="zh-CN"/>
          <w14:ligatures w14:val="none"/>
        </w:rPr>
      </w:pPr>
      <w:r>
        <w:rPr>
          <w:rFonts w:hint="eastAsia" w:ascii="Times New Roman" w:hAnsi="宋体" w:eastAsia="宋体" w:cs="Times New Roman"/>
          <w:b/>
          <w:bCs/>
          <w:color w:val="auto"/>
          <w:kern w:val="2"/>
          <w:sz w:val="24"/>
          <w:szCs w:val="24"/>
          <w:lang w:val="en-US" w:eastAsia="zh-CN" w:bidi="ar-SA"/>
          <w14:ligatures w14:val="none"/>
        </w:rPr>
        <w:t>3.</w:t>
      </w:r>
      <w:r>
        <w:rPr>
          <w:rFonts w:hint="eastAsia" w:ascii="Times New Roman" w:hAnsi="宋体" w:eastAsia="宋体" w:cs="Times New Roman"/>
          <w:b/>
          <w:bCs/>
          <w:color w:val="auto"/>
          <w:sz w:val="24"/>
          <w:szCs w:val="24"/>
          <w:lang w:val="en-US" w:eastAsia="zh-CN"/>
          <w14:ligatures w14:val="none"/>
        </w:rPr>
        <w:t>创新创业教育模块</w:t>
      </w:r>
    </w:p>
    <w:p w14:paraId="3895B866">
      <w:pPr>
        <w:numPr>
          <w:ilvl w:val="0"/>
          <w:numId w:val="0"/>
        </w:numPr>
        <w:spacing w:line="440" w:lineRule="exact"/>
        <w:ind w:firstLine="480" w:firstLineChars="200"/>
        <w:rPr>
          <w:rFonts w:hint="eastAsia" w:ascii="Times New Roman" w:hAnsi="宋体" w:eastAsia="宋体" w:cs="Times New Roman"/>
          <w:b/>
          <w:bCs/>
          <w:color w:val="auto"/>
          <w:sz w:val="24"/>
          <w:szCs w:val="24"/>
          <w:lang w:val="en-US" w:eastAsia="zh-CN"/>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开设</w:t>
      </w:r>
      <w:r>
        <w:rPr>
          <w:rFonts w:hint="eastAsia"/>
          <w:color w:val="auto"/>
          <w:sz w:val="24"/>
          <w:szCs w:val="24"/>
          <w14:ligatures w14:val="none"/>
        </w:rPr>
        <w:t>必修课程，包括</w:t>
      </w:r>
      <w:r>
        <w:rPr>
          <w:rFonts w:hint="eastAsia" w:ascii="Times New Roman" w:hAnsi="宋体" w:eastAsia="宋体" w:cs="Times New Roman"/>
          <w:color w:val="auto"/>
          <w:sz w:val="24"/>
          <w:szCs w:val="24"/>
          <w:lang w:val="en-US" w:eastAsia="zh-CN"/>
          <w14:ligatures w14:val="none"/>
        </w:rPr>
        <w:t>大学生职业生涯规划</w:t>
      </w:r>
      <w:r>
        <w:rPr>
          <w:rFonts w:hint="eastAsia"/>
          <w:color w:val="auto"/>
          <w:sz w:val="24"/>
          <w:szCs w:val="24"/>
          <w14:ligatures w14:val="none"/>
        </w:rPr>
        <w:t>、</w:t>
      </w:r>
      <w:r>
        <w:rPr>
          <w:rFonts w:hint="eastAsia" w:ascii="Times New Roman" w:hAnsi="宋体" w:eastAsia="宋体" w:cs="Times New Roman"/>
          <w:color w:val="auto"/>
          <w:sz w:val="24"/>
          <w:szCs w:val="24"/>
          <w:lang w:val="en-US" w:eastAsia="zh-CN"/>
          <w14:ligatures w14:val="none"/>
        </w:rPr>
        <w:t>大学生就业与创业指导</w:t>
      </w:r>
      <w:r>
        <w:rPr>
          <w:rFonts w:hint="eastAsia"/>
          <w:color w:val="auto"/>
          <w:sz w:val="24"/>
          <w:szCs w:val="24"/>
          <w:lang w:val="en-US" w:eastAsia="zh-CN"/>
          <w14:ligatures w14:val="none"/>
        </w:rPr>
        <w:t>2</w:t>
      </w:r>
      <w:r>
        <w:rPr>
          <w:rFonts w:hint="eastAsia"/>
          <w:color w:val="auto"/>
          <w:sz w:val="24"/>
          <w:szCs w:val="24"/>
          <w14:ligatures w14:val="none"/>
        </w:rPr>
        <w:t>门课程</w:t>
      </w:r>
      <w:r>
        <w:rPr>
          <w:rFonts w:hint="eastAsia"/>
          <w:color w:val="auto"/>
          <w:sz w:val="24"/>
          <w:szCs w:val="24"/>
          <w:lang w:eastAsia="zh-CN"/>
          <w14:ligatures w14:val="none"/>
        </w:rPr>
        <w:t>。</w:t>
      </w:r>
    </w:p>
    <w:p w14:paraId="448DA80B">
      <w:pPr>
        <w:autoSpaceDE w:val="0"/>
        <w:autoSpaceDN w:val="0"/>
        <w:adjustRightInd w:val="0"/>
        <w:spacing w:line="440" w:lineRule="exact"/>
        <w:ind w:firstLine="480" w:firstLineChars="200"/>
        <w:outlineLvl w:val="1"/>
        <w:rPr>
          <w:rFonts w:hint="eastAsia" w:ascii="楷体" w:hAnsi="楷体" w:eastAsia="楷体" w:cs="Times New Roman"/>
          <w:color w:val="auto"/>
          <w:kern w:val="0"/>
          <w:sz w:val="24"/>
          <w:szCs w:val="24"/>
          <w:lang w:val="en-US" w:eastAsia="zh-CN"/>
          <w14:ligatures w14:val="none"/>
        </w:rPr>
      </w:pPr>
      <w:bookmarkStart w:id="26" w:name="_Toc187660916"/>
      <w:r>
        <w:rPr>
          <w:rFonts w:hint="eastAsia" w:ascii="楷体" w:hAnsi="楷体" w:eastAsia="楷体" w:cs="Times New Roman"/>
          <w:color w:val="auto"/>
          <w:kern w:val="0"/>
          <w:sz w:val="24"/>
          <w:szCs w:val="24"/>
          <w:lang w:val="en-US" w:eastAsia="zh-CN"/>
          <w14:ligatures w14:val="none"/>
        </w:rPr>
        <w:t>（二）专业课程</w:t>
      </w:r>
      <w:bookmarkEnd w:id="26"/>
      <w:r>
        <w:rPr>
          <w:rFonts w:hint="eastAsia" w:ascii="楷体" w:hAnsi="楷体" w:eastAsia="楷体" w:cs="Times New Roman"/>
          <w:color w:val="auto"/>
          <w:kern w:val="0"/>
          <w:sz w:val="24"/>
          <w:szCs w:val="24"/>
          <w:lang w:val="en-US" w:eastAsia="zh-CN"/>
          <w14:ligatures w14:val="none"/>
        </w:rPr>
        <w:t>（职业技术教育模块）</w:t>
      </w:r>
    </w:p>
    <w:p w14:paraId="09747A47">
      <w:pPr>
        <w:spacing w:line="440" w:lineRule="exact"/>
        <w:ind w:firstLine="480" w:firstLineChars="200"/>
        <w:jc w:val="left"/>
        <w:rPr>
          <w:color w:val="auto"/>
          <w:sz w:val="24"/>
          <w:szCs w:val="24"/>
          <w:highlight w:val="none"/>
          <w14:ligatures w14:val="none"/>
        </w:rPr>
      </w:pPr>
      <w:r>
        <w:rPr>
          <w:rFonts w:hint="eastAsia"/>
          <w:color w:val="auto"/>
          <w:sz w:val="24"/>
          <w:szCs w:val="24"/>
          <w:highlight w:val="none"/>
          <w:lang w:val="en-US" w:eastAsia="zh-CN"/>
          <w14:ligatures w14:val="none"/>
        </w:rPr>
        <w:t>本模块</w:t>
      </w:r>
      <w:r>
        <w:rPr>
          <w:rFonts w:hint="eastAsia"/>
          <w:color w:val="auto"/>
          <w:sz w:val="24"/>
          <w:szCs w:val="24"/>
          <w:highlight w:val="none"/>
          <w14:ligatures w14:val="none"/>
        </w:rPr>
        <w:t>专业课程体系分专业基础课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门、专业核心课</w:t>
      </w:r>
      <w:r>
        <w:rPr>
          <w:rFonts w:hint="eastAsia"/>
          <w:color w:val="auto"/>
          <w:sz w:val="24"/>
          <w:szCs w:val="24"/>
          <w:highlight w:val="none"/>
          <w:lang w:val="en-US" w:eastAsia="zh-CN"/>
          <w14:ligatures w14:val="none"/>
        </w:rPr>
        <w:t>8</w:t>
      </w:r>
      <w:r>
        <w:rPr>
          <w:rFonts w:hint="eastAsia"/>
          <w:color w:val="auto"/>
          <w:sz w:val="24"/>
          <w:szCs w:val="24"/>
          <w:highlight w:val="none"/>
          <w14:ligatures w14:val="none"/>
        </w:rPr>
        <w:t>门、和专业拓展课</w:t>
      </w:r>
      <w:r>
        <w:rPr>
          <w:rFonts w:hint="eastAsia"/>
          <w:color w:val="auto"/>
          <w:sz w:val="24"/>
          <w:szCs w:val="24"/>
          <w:highlight w:val="none"/>
          <w:lang w:val="en-US" w:eastAsia="zh-CN"/>
          <w14:ligatures w14:val="none"/>
        </w:rPr>
        <w:t>5</w:t>
      </w:r>
      <w:r>
        <w:rPr>
          <w:rFonts w:hint="eastAsia"/>
          <w:color w:val="auto"/>
          <w:sz w:val="24"/>
          <w:szCs w:val="24"/>
          <w:highlight w:val="none"/>
          <w14:ligatures w14:val="none"/>
        </w:rPr>
        <w:t>门。</w:t>
      </w:r>
    </w:p>
    <w:p w14:paraId="5483A5D2">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1.专业基础课</w:t>
      </w:r>
    </w:p>
    <w:p w14:paraId="0E12D2D7">
      <w:pPr>
        <w:spacing w:line="440" w:lineRule="exact"/>
        <w:ind w:firstLine="480" w:firstLineChars="200"/>
        <w:jc w:val="left"/>
        <w:rPr>
          <w:color w:val="auto"/>
          <w:sz w:val="24"/>
          <w:szCs w:val="24"/>
          <w14:ligatures w14:val="none"/>
        </w:rPr>
      </w:pPr>
      <w:r>
        <w:rPr>
          <w:rFonts w:hint="eastAsia"/>
          <w:color w:val="auto"/>
          <w:sz w:val="24"/>
          <w:szCs w:val="24"/>
          <w14:ligatures w14:val="none"/>
        </w:rPr>
        <w:t>本</w:t>
      </w:r>
      <w:r>
        <w:rPr>
          <w:rFonts w:hint="eastAsia"/>
          <w:color w:val="auto"/>
          <w:sz w:val="24"/>
          <w:szCs w:val="24"/>
          <w:lang w:val="en-US" w:eastAsia="zh-CN"/>
          <w14:ligatures w14:val="none"/>
        </w:rPr>
        <w:t>部分为</w:t>
      </w:r>
      <w:r>
        <w:rPr>
          <w:rFonts w:hint="eastAsia"/>
          <w:color w:val="auto"/>
          <w:sz w:val="24"/>
          <w:szCs w:val="24"/>
          <w14:ligatures w14:val="none"/>
        </w:rPr>
        <w:t>必修课程，包括</w:t>
      </w:r>
      <w:r>
        <w:rPr>
          <w:rFonts w:hint="eastAsia"/>
          <w:color w:val="auto"/>
          <w:sz w:val="24"/>
          <w:szCs w:val="24"/>
          <w:lang w:val="en-US" w:eastAsia="zh-CN"/>
          <w14:ligatures w14:val="none"/>
        </w:rPr>
        <w:t>设计素描</w:t>
      </w:r>
      <w:r>
        <w:rPr>
          <w:rFonts w:hint="eastAsia"/>
          <w:color w:val="auto"/>
          <w:sz w:val="24"/>
          <w:szCs w:val="24"/>
          <w14:ligatures w14:val="none"/>
        </w:rPr>
        <w:t>、</w:t>
      </w:r>
      <w:r>
        <w:rPr>
          <w:rFonts w:hint="eastAsia"/>
          <w:color w:val="auto"/>
          <w:sz w:val="24"/>
          <w:szCs w:val="24"/>
          <w:lang w:val="en-US" w:eastAsia="zh-CN"/>
          <w14:ligatures w14:val="none"/>
        </w:rPr>
        <w:t>设计色彩、构成基础、中国美术史、西方美术史、设计史、动画概论、动画造型</w:t>
      </w:r>
      <w:r>
        <w:rPr>
          <w:rFonts w:hint="eastAsia"/>
          <w:color w:val="auto"/>
          <w:sz w:val="24"/>
          <w:szCs w:val="24"/>
          <w14:ligatures w14:val="none"/>
        </w:rPr>
        <w:t>共</w:t>
      </w:r>
      <w:r>
        <w:rPr>
          <w:rFonts w:hint="eastAsia"/>
          <w:color w:val="auto"/>
          <w:sz w:val="24"/>
          <w:szCs w:val="24"/>
          <w:lang w:val="en-US" w:eastAsia="zh-CN"/>
          <w14:ligatures w14:val="none"/>
        </w:rPr>
        <w:t>8</w:t>
      </w:r>
      <w:r>
        <w:rPr>
          <w:rFonts w:hint="eastAsia"/>
          <w:color w:val="auto"/>
          <w:sz w:val="24"/>
          <w:szCs w:val="24"/>
          <w14:ligatures w14:val="none"/>
        </w:rPr>
        <w:t>门课程。</w:t>
      </w:r>
    </w:p>
    <w:p w14:paraId="5B145030">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zh-CN"/>
          <w14:ligatures w14:val="none"/>
        </w:rPr>
        <w:t>2.专业核心课</w:t>
      </w:r>
    </w:p>
    <w:p w14:paraId="47F7C70E">
      <w:pPr>
        <w:spacing w:line="440" w:lineRule="exact"/>
        <w:ind w:firstLine="480" w:firstLineChars="200"/>
        <w:jc w:val="left"/>
        <w:rPr>
          <w:rFonts w:hint="eastAsia"/>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w:t>
      </w:r>
      <w:r>
        <w:rPr>
          <w:rFonts w:hint="eastAsia"/>
          <w:color w:val="auto"/>
          <w:sz w:val="24"/>
          <w:szCs w:val="24"/>
          <w:lang w:val="en-US" w:eastAsia="zh-CN"/>
          <w14:ligatures w14:val="none"/>
        </w:rPr>
        <w:t>短视频制作</w:t>
      </w:r>
      <w:r>
        <w:rPr>
          <w:rFonts w:hint="eastAsia"/>
          <w:color w:val="auto"/>
          <w:sz w:val="24"/>
          <w:szCs w:val="24"/>
          <w14:ligatures w14:val="none"/>
        </w:rPr>
        <w:t>、</w:t>
      </w:r>
      <w:r>
        <w:rPr>
          <w:rFonts w:hint="eastAsia"/>
          <w:color w:val="auto"/>
          <w:sz w:val="24"/>
          <w:szCs w:val="24"/>
          <w:lang w:val="en-US" w:eastAsia="zh-CN"/>
          <w14:ligatures w14:val="none"/>
        </w:rPr>
        <w:t>影视后期制作、原画插画制作、MAYA建模、动漫概念设计、UE、运动规律、</w:t>
      </w:r>
      <w:r>
        <w:rPr>
          <w:rFonts w:hint="eastAsia"/>
          <w:color w:val="auto"/>
          <w:sz w:val="24"/>
          <w:szCs w:val="24"/>
          <w14:ligatures w14:val="none"/>
        </w:rPr>
        <w:t>共</w:t>
      </w:r>
      <w:r>
        <w:rPr>
          <w:rFonts w:hint="eastAsia"/>
          <w:color w:val="auto"/>
          <w:sz w:val="24"/>
          <w:szCs w:val="24"/>
          <w:lang w:val="en-US" w:eastAsia="zh-CN"/>
          <w14:ligatures w14:val="none"/>
        </w:rPr>
        <w:t>7</w:t>
      </w:r>
      <w:r>
        <w:rPr>
          <w:rFonts w:hint="eastAsia"/>
          <w:color w:val="auto"/>
          <w:sz w:val="24"/>
          <w:szCs w:val="24"/>
          <w14:ligatures w14:val="none"/>
        </w:rPr>
        <w:t>门课程。</w:t>
      </w:r>
    </w:p>
    <w:p w14:paraId="51E2BAF9">
      <w:pPr>
        <w:spacing w:line="440" w:lineRule="exact"/>
        <w:ind w:firstLine="482" w:firstLineChars="200"/>
        <w:outlineLvl w:val="2"/>
        <w:rPr>
          <w:rFonts w:hAnsi="宋体"/>
          <w:b/>
          <w:bCs/>
          <w:color w:val="auto"/>
          <w:sz w:val="24"/>
          <w:szCs w:val="24"/>
          <w:lang w:val="zh-CN"/>
          <w14:ligatures w14:val="none"/>
        </w:rPr>
      </w:pPr>
      <w:r>
        <w:rPr>
          <w:rFonts w:hint="eastAsia" w:hAnsi="宋体"/>
          <w:b/>
          <w:bCs/>
          <w:color w:val="auto"/>
          <w:sz w:val="24"/>
          <w:szCs w:val="24"/>
          <w:lang w:val="en-US" w:eastAsia="zh-CN"/>
          <w14:ligatures w14:val="none"/>
        </w:rPr>
        <w:t>3</w:t>
      </w:r>
      <w:r>
        <w:rPr>
          <w:rFonts w:hint="eastAsia" w:hAnsi="宋体"/>
          <w:b/>
          <w:bCs/>
          <w:color w:val="auto"/>
          <w:sz w:val="24"/>
          <w:szCs w:val="24"/>
          <w:lang w:val="zh-CN"/>
          <w14:ligatures w14:val="none"/>
        </w:rPr>
        <w:t>.专业拓展课</w:t>
      </w:r>
    </w:p>
    <w:p w14:paraId="022BCD02">
      <w:pPr>
        <w:spacing w:line="440" w:lineRule="exact"/>
        <w:ind w:firstLine="480" w:firstLineChars="200"/>
        <w:jc w:val="left"/>
        <w:rPr>
          <w:color w:val="auto"/>
          <w:sz w:val="24"/>
          <w:szCs w:val="24"/>
          <w14:ligatures w14:val="none"/>
        </w:rPr>
      </w:pPr>
      <w:r>
        <w:rPr>
          <w:rFonts w:hint="eastAsia"/>
          <w:color w:val="auto"/>
          <w:sz w:val="24"/>
          <w:szCs w:val="24"/>
          <w14:ligatures w14:val="none"/>
        </w:rPr>
        <w:t>本部分</w:t>
      </w:r>
      <w:r>
        <w:rPr>
          <w:rFonts w:hint="eastAsia"/>
          <w:color w:val="auto"/>
          <w:sz w:val="24"/>
          <w:szCs w:val="24"/>
          <w:lang w:val="en-US" w:eastAsia="zh-CN"/>
          <w14:ligatures w14:val="none"/>
        </w:rPr>
        <w:t>开设必修课程</w:t>
      </w:r>
      <w:r>
        <w:rPr>
          <w:rFonts w:hint="eastAsia"/>
          <w:color w:val="auto"/>
          <w:sz w:val="24"/>
          <w:szCs w:val="24"/>
          <w14:ligatures w14:val="none"/>
        </w:rPr>
        <w:t>，包含</w:t>
      </w:r>
      <w:r>
        <w:rPr>
          <w:rFonts w:hint="eastAsia"/>
          <w:color w:val="auto"/>
          <w:sz w:val="24"/>
          <w:szCs w:val="24"/>
          <w:lang w:val="en-US" w:eastAsia="zh-CN"/>
          <w14:ligatures w14:val="none"/>
        </w:rPr>
        <w:t>商业摄影</w:t>
      </w:r>
      <w:r>
        <w:rPr>
          <w:rFonts w:hint="eastAsia"/>
          <w:color w:val="auto"/>
          <w:sz w:val="24"/>
          <w:szCs w:val="24"/>
          <w14:ligatures w14:val="none"/>
        </w:rPr>
        <w:t>、</w:t>
      </w:r>
      <w:r>
        <w:rPr>
          <w:rFonts w:hint="eastAsia"/>
          <w:color w:val="auto"/>
          <w:sz w:val="24"/>
          <w:szCs w:val="24"/>
          <w:lang w:val="en-US" w:eastAsia="zh-CN"/>
          <w14:ligatures w14:val="none"/>
        </w:rPr>
        <w:t>PS软件应用、C4D软件应用、Blender软件应用、Zbrush软件应用、手办、面塑</w:t>
      </w:r>
      <w:r>
        <w:rPr>
          <w:rFonts w:hint="eastAsia"/>
          <w:color w:val="auto"/>
          <w:sz w:val="24"/>
          <w:szCs w:val="24"/>
          <w14:ligatures w14:val="none"/>
        </w:rPr>
        <w:t>课程</w:t>
      </w:r>
      <w:r>
        <w:rPr>
          <w:rFonts w:hint="eastAsia"/>
          <w:color w:val="auto"/>
          <w:sz w:val="24"/>
          <w:szCs w:val="24"/>
          <w:lang w:eastAsia="zh-CN"/>
          <w14:ligatures w14:val="none"/>
        </w:rPr>
        <w:t>；</w:t>
      </w:r>
      <w:r>
        <w:rPr>
          <w:rFonts w:hint="eastAsia"/>
          <w:color w:val="auto"/>
          <w:sz w:val="24"/>
          <w:szCs w:val="24"/>
          <w:lang w:val="en-US" w:eastAsia="zh-CN"/>
          <w14:ligatures w14:val="none"/>
        </w:rPr>
        <w:t>选修课程，包括素描</w:t>
      </w:r>
      <w:r>
        <w:rPr>
          <w:rFonts w:hint="eastAsia"/>
          <w:color w:val="auto"/>
          <w:sz w:val="24"/>
          <w:szCs w:val="24"/>
          <w14:ligatures w14:val="none"/>
        </w:rPr>
        <w:t>、</w:t>
      </w:r>
      <w:r>
        <w:rPr>
          <w:rFonts w:hint="eastAsia"/>
          <w:color w:val="auto"/>
          <w:sz w:val="24"/>
          <w:szCs w:val="24"/>
          <w:lang w:val="en-US" w:eastAsia="zh-CN"/>
          <w14:ligatures w14:val="none"/>
        </w:rPr>
        <w:t>动漫概念设计（线上）、微视频制作</w:t>
      </w:r>
      <w:r>
        <w:rPr>
          <w:rFonts w:hint="eastAsia"/>
          <w:color w:val="auto"/>
          <w:sz w:val="24"/>
          <w:szCs w:val="24"/>
          <w:lang w:eastAsia="zh-CN"/>
          <w14:ligatures w14:val="none"/>
        </w:rPr>
        <w:t>，</w:t>
      </w:r>
      <w:r>
        <w:rPr>
          <w:rFonts w:hint="eastAsia"/>
          <w:color w:val="auto"/>
          <w:sz w:val="24"/>
          <w:szCs w:val="24"/>
          <w14:ligatures w14:val="none"/>
        </w:rPr>
        <w:t>供学生从中任选。</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EF2CC" w:themeFill="accent4" w:themeFillTint="33"/>
        <w:tblLayout w:type="autofit"/>
        <w:tblCellMar>
          <w:top w:w="0" w:type="dxa"/>
          <w:left w:w="108" w:type="dxa"/>
          <w:bottom w:w="0" w:type="dxa"/>
          <w:right w:w="108" w:type="dxa"/>
        </w:tblCellMar>
      </w:tblPr>
      <w:tblGrid>
        <w:gridCol w:w="8522"/>
      </w:tblGrid>
      <w:tr w14:paraId="5C39B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EF2CC" w:themeFill="accent4" w:themeFillTint="33"/>
          <w:tblCellMar>
            <w:top w:w="0" w:type="dxa"/>
            <w:left w:w="108" w:type="dxa"/>
            <w:bottom w:w="0" w:type="dxa"/>
            <w:right w:w="108" w:type="dxa"/>
          </w:tblCellMar>
        </w:tblPrEx>
        <w:trPr>
          <w:jc w:val="center"/>
        </w:trPr>
        <w:tc>
          <w:tcPr>
            <w:tcW w:w="8522" w:type="dxa"/>
            <w:shd w:val="clear" w:color="auto" w:fill="B4C6E7" w:themeFill="accent1" w:themeFillTint="66"/>
          </w:tcPr>
          <w:p w14:paraId="65648471">
            <w:pPr>
              <w:keepNext w:val="0"/>
              <w:keepLines w:val="0"/>
              <w:suppressLineNumbers w:val="0"/>
              <w:spacing w:before="0" w:beforeAutospacing="0" w:after="0" w:afterAutospacing="0" w:line="440" w:lineRule="exact"/>
              <w:ind w:left="0" w:right="0" w:firstLine="480" w:firstLineChars="200"/>
              <w:rPr>
                <w:rFonts w:hint="default" w:hAnsi="宋体"/>
                <w:color w:val="auto"/>
                <w:kern w:val="0"/>
                <w:sz w:val="24"/>
                <w:szCs w:val="24"/>
                <w:lang w:val="zh-CN"/>
                <w14:ligatures w14:val="none"/>
              </w:rPr>
            </w:pPr>
            <w:bookmarkStart w:id="27" w:name="_Hlk169882402"/>
            <w:r>
              <w:rPr>
                <w:rFonts w:hint="eastAsia" w:ascii="楷体" w:hAnsi="楷体" w:eastAsia="楷体"/>
                <w:color w:val="auto"/>
                <w:kern w:val="0"/>
                <w:sz w:val="24"/>
                <w:szCs w:val="24"/>
                <w:lang w:val="en-US" w:eastAsia="zh-CN"/>
                <w14:ligatures w14:val="none"/>
              </w:rPr>
              <w:t>说明：参照专业教学标准，适当结合学校所在地区产业实际设置专业课程，符合国家战略、地方产业的同时适当保留区域和学校特色；专业拓展课程模块，是根据学生发展需求横向拓展和纵向深化、提升综合职业能力的延展课程，本模块应为“多选少”模式，所提供与学生选修的课程学分比例至少为2:1，供学生根据个人兴趣和职业规划选择学习。</w:t>
            </w:r>
          </w:p>
        </w:tc>
      </w:tr>
      <w:bookmarkEnd w:id="27"/>
    </w:tbl>
    <w:p w14:paraId="56C7F0C5">
      <w:pPr>
        <w:spacing w:line="560" w:lineRule="exact"/>
        <w:jc w:val="center"/>
        <w:rPr>
          <w:rFonts w:hint="default" w:ascii="宋体" w:hAnsi="宋体" w:cs="宋体"/>
          <w:b/>
          <w:bCs/>
          <w:sz w:val="24"/>
          <w:szCs w:val="24"/>
          <w:lang w:val="en-US" w:eastAsia="zh-CN"/>
          <w14:ligatures w14:val="none"/>
        </w:rPr>
      </w:pPr>
      <w:bookmarkStart w:id="28" w:name="_Toc187660917"/>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3</w:t>
      </w:r>
      <w:r>
        <w:rPr>
          <w:rFonts w:hint="eastAsia" w:ascii="宋体" w:hAnsi="宋体" w:cs="宋体"/>
          <w:b/>
          <w:bCs/>
          <w:sz w:val="24"/>
          <w:szCs w:val="24"/>
          <w14:ligatures w14:val="none"/>
        </w:rPr>
        <w:t xml:space="preserve"> </w:t>
      </w:r>
      <w:r>
        <w:rPr>
          <w:rFonts w:hint="eastAsia" w:ascii="宋体" w:hAnsi="宋体" w:cs="宋体"/>
          <w:b/>
          <w:bCs/>
          <w:sz w:val="24"/>
          <w:szCs w:val="24"/>
          <w:lang w:val="en-US" w:eastAsia="zh-CN"/>
          <w14:ligatures w14:val="none"/>
        </w:rPr>
        <w:t>专业核心课课程简介</w:t>
      </w:r>
    </w:p>
    <w:tbl>
      <w:tblPr>
        <w:tblStyle w:val="73"/>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8"/>
        <w:gridCol w:w="1766"/>
        <w:gridCol w:w="2765"/>
        <w:gridCol w:w="3503"/>
      </w:tblGrid>
      <w:tr w14:paraId="1961CDD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34879BF8">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序号</w:t>
            </w:r>
          </w:p>
        </w:tc>
        <w:tc>
          <w:tcPr>
            <w:tcW w:w="1766" w:type="dxa"/>
            <w:vAlign w:val="center"/>
          </w:tcPr>
          <w:p w14:paraId="4BCC0BC2">
            <w:pPr>
              <w:keepNext w:val="0"/>
              <w:keepLines w:val="0"/>
              <w:suppressLineNumbers w:val="0"/>
              <w:spacing w:before="0" w:beforeAutospacing="0" w:after="0" w:afterAutospacing="0"/>
              <w:ind w:left="0" w:right="0"/>
              <w:jc w:val="center"/>
              <w:rPr>
                <w:rFonts w:hint="eastAsia" w:ascii="宋体" w:hAnsi="宋体" w:eastAsia="宋体"/>
                <w:b/>
                <w:bCs/>
                <w:kern w:val="0"/>
                <w:sz w:val="20"/>
                <w:szCs w:val="15"/>
                <w:lang w:val="en-US" w:eastAsia="zh-CN"/>
                <w14:ligatures w14:val="none"/>
              </w:rPr>
            </w:pPr>
            <w:r>
              <w:rPr>
                <w:rFonts w:hint="eastAsia" w:ascii="宋体" w:hAnsi="宋体"/>
                <w:b/>
                <w:bCs/>
                <w:kern w:val="0"/>
                <w:sz w:val="20"/>
                <w:szCs w:val="15"/>
                <w14:ligatures w14:val="none"/>
              </w:rPr>
              <w:t>课程</w:t>
            </w:r>
            <w:r>
              <w:rPr>
                <w:rFonts w:hint="eastAsia" w:ascii="宋体" w:hAnsi="宋体"/>
                <w:b/>
                <w:bCs/>
                <w:kern w:val="0"/>
                <w:sz w:val="20"/>
                <w:szCs w:val="15"/>
                <w:lang w:val="en-US" w:eastAsia="zh-CN"/>
                <w14:ligatures w14:val="none"/>
              </w:rPr>
              <w:t>名称</w:t>
            </w:r>
          </w:p>
        </w:tc>
        <w:tc>
          <w:tcPr>
            <w:tcW w:w="2765" w:type="dxa"/>
            <w:vAlign w:val="center"/>
          </w:tcPr>
          <w:p w14:paraId="0381EC8C">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典型工作任务描述</w:t>
            </w:r>
          </w:p>
        </w:tc>
        <w:tc>
          <w:tcPr>
            <w:tcW w:w="3503" w:type="dxa"/>
            <w:vAlign w:val="center"/>
          </w:tcPr>
          <w:p w14:paraId="699736DA">
            <w:pPr>
              <w:keepNext w:val="0"/>
              <w:keepLines w:val="0"/>
              <w:suppressLineNumbers w:val="0"/>
              <w:spacing w:before="0" w:beforeAutospacing="0" w:after="0" w:afterAutospacing="0"/>
              <w:ind w:left="0" w:right="0"/>
              <w:jc w:val="center"/>
              <w:rPr>
                <w:rFonts w:hint="default" w:ascii="宋体" w:hAnsi="宋体"/>
                <w:b/>
                <w:bCs/>
                <w:kern w:val="0"/>
                <w:sz w:val="20"/>
                <w:szCs w:val="15"/>
                <w14:ligatures w14:val="none"/>
              </w:rPr>
            </w:pPr>
            <w:r>
              <w:rPr>
                <w:rFonts w:hint="eastAsia" w:ascii="宋体" w:hAnsi="宋体"/>
                <w:b/>
                <w:bCs/>
                <w:kern w:val="0"/>
                <w:sz w:val="20"/>
                <w:szCs w:val="15"/>
                <w14:ligatures w14:val="none"/>
              </w:rPr>
              <w:t>主要教学内容与要求</w:t>
            </w:r>
          </w:p>
        </w:tc>
      </w:tr>
      <w:tr w14:paraId="4A0CDF8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1E9ACBB">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1</w:t>
            </w:r>
          </w:p>
        </w:tc>
        <w:tc>
          <w:tcPr>
            <w:tcW w:w="1766" w:type="dxa"/>
            <w:vAlign w:val="center"/>
          </w:tcPr>
          <w:p w14:paraId="4BB6BE22">
            <w:pPr>
              <w:keepNext w:val="0"/>
              <w:keepLines w:val="0"/>
              <w:suppressLineNumbers w:val="0"/>
              <w:spacing w:before="0" w:beforeAutospacing="0" w:after="0" w:afterAutospacing="0"/>
              <w:ind w:left="0" w:right="0"/>
              <w:jc w:val="center"/>
              <w:rPr>
                <w:rFonts w:hint="default"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短视频制作</w:t>
            </w:r>
          </w:p>
        </w:tc>
        <w:tc>
          <w:tcPr>
            <w:tcW w:w="2765" w:type="dxa"/>
            <w:vAlign w:val="center"/>
          </w:tcPr>
          <w:p w14:paraId="19F8198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完成从创意到发布的短视频全流程制作。</w:t>
            </w:r>
          </w:p>
          <w:p w14:paraId="6798FD36">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包括：根据平台特性进行选题策划与脚本撰写；</w:t>
            </w:r>
          </w:p>
          <w:p w14:paraId="13DFFA5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运用拍摄设备完成高质量素材采集；</w:t>
            </w:r>
          </w:p>
          <w:p w14:paraId="524D3679">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通过剪辑软件进行叙事组装、配音、字幕、调色与包装；</w:t>
            </w:r>
          </w:p>
          <w:p w14:paraId="4AF4FD9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最终根据平台规则进行发布与优化。</w:t>
            </w:r>
          </w:p>
        </w:tc>
        <w:tc>
          <w:tcPr>
            <w:tcW w:w="3503" w:type="dxa"/>
            <w:vAlign w:val="center"/>
          </w:tcPr>
          <w:p w14:paraId="406EE3D4">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掌握主流平台特点与策划方法；</w:t>
            </w:r>
          </w:p>
          <w:p w14:paraId="155FA71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熟练运用拍摄设备与视听语言；</w:t>
            </w:r>
          </w:p>
          <w:p w14:paraId="55FB1E7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精通剪辑软件进行后期合成与包装；了解发布运营规则。培养学生独立完成兼具创意性与技术性的短视频作品的综合能力。</w:t>
            </w:r>
          </w:p>
        </w:tc>
      </w:tr>
      <w:tr w14:paraId="4235EAF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4577A617">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eastAsia" w:ascii="宋体" w:hAnsi="宋体"/>
                <w:kern w:val="0"/>
                <w:sz w:val="20"/>
                <w:szCs w:val="15"/>
                <w14:ligatures w14:val="none"/>
              </w:rPr>
              <w:t>2</w:t>
            </w:r>
          </w:p>
        </w:tc>
        <w:tc>
          <w:tcPr>
            <w:tcW w:w="1766" w:type="dxa"/>
            <w:vAlign w:val="center"/>
          </w:tcPr>
          <w:p w14:paraId="54B5CAC5">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lang w:val="en-US" w:eastAsia="zh-CN"/>
                <w14:ligatures w14:val="none"/>
              </w:rPr>
              <w:t>影视后期制作</w:t>
            </w:r>
          </w:p>
        </w:tc>
        <w:tc>
          <w:tcPr>
            <w:tcW w:w="2765" w:type="dxa"/>
            <w:vAlign w:val="center"/>
          </w:tcPr>
          <w:p w14:paraId="7CF1A8E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完成角色、场景、道具的数字化绘制与设定，为动画或游戏项目提供核心视觉蓝图。</w:t>
            </w:r>
          </w:p>
        </w:tc>
        <w:tc>
          <w:tcPr>
            <w:tcW w:w="3503" w:type="dxa"/>
            <w:vAlign w:val="center"/>
          </w:tcPr>
          <w:p w14:paraId="018A8EA6">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掌握剪辑与合成软件，理解视听节奏，能进行高级调色与音画校对，输出符合行业标准的成片。</w:t>
            </w:r>
          </w:p>
        </w:tc>
      </w:tr>
      <w:tr w14:paraId="38B6B76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1EFF9F47">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3</w:t>
            </w:r>
          </w:p>
        </w:tc>
        <w:tc>
          <w:tcPr>
            <w:tcW w:w="1766" w:type="dxa"/>
            <w:vAlign w:val="center"/>
          </w:tcPr>
          <w:p w14:paraId="749968AD">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lang w:val="en-US" w:eastAsia="zh-CN"/>
                <w14:ligatures w14:val="none"/>
              </w:rPr>
              <w:t>原画插画制作</w:t>
            </w:r>
          </w:p>
        </w:tc>
        <w:tc>
          <w:tcPr>
            <w:tcW w:w="2765" w:type="dxa"/>
            <w:vAlign w:val="center"/>
          </w:tcPr>
          <w:p w14:paraId="5A981544">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完成角色、场景、道具的数字化绘制与设定，为动画或游戏项目提供核心视觉蓝图。</w:t>
            </w:r>
          </w:p>
        </w:tc>
        <w:tc>
          <w:tcPr>
            <w:tcW w:w="3503" w:type="dxa"/>
            <w:vAlign w:val="center"/>
          </w:tcPr>
          <w:p w14:paraId="6D71D850">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具备扎实的美术功底，精通数字绘画软件，掌握设计理论与风格化表现，能产出符合项目要求的专业级设定图。</w:t>
            </w:r>
          </w:p>
        </w:tc>
      </w:tr>
      <w:tr w14:paraId="3B55F324">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66FCFF40">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4</w:t>
            </w:r>
          </w:p>
        </w:tc>
        <w:tc>
          <w:tcPr>
            <w:tcW w:w="1766" w:type="dxa"/>
            <w:vAlign w:val="center"/>
          </w:tcPr>
          <w:p w14:paraId="75067407">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lang w:val="en-US" w:eastAsia="zh-CN"/>
                <w14:ligatures w14:val="none"/>
              </w:rPr>
              <w:t>MAYA建模</w:t>
            </w:r>
          </w:p>
        </w:tc>
        <w:tc>
          <w:tcPr>
            <w:tcW w:w="2765" w:type="dxa"/>
            <w:vAlign w:val="center"/>
          </w:tcPr>
          <w:p w14:paraId="09897C0A">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根据概念图，使用Maya软件创建三维数字模型，包括角色、场景、道具的高模与低模。</w:t>
            </w:r>
          </w:p>
        </w:tc>
        <w:tc>
          <w:tcPr>
            <w:tcW w:w="3503" w:type="dxa"/>
            <w:vAlign w:val="center"/>
          </w:tcPr>
          <w:p w14:paraId="662195CD">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熟练掌握Maya建模工具链，深入理解人体、生物结构与空间构造，具备优秀的造型能力与拓扑意识。</w:t>
            </w:r>
          </w:p>
        </w:tc>
      </w:tr>
      <w:tr w14:paraId="5B106D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417F7B4">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5</w:t>
            </w:r>
          </w:p>
        </w:tc>
        <w:tc>
          <w:tcPr>
            <w:tcW w:w="1766" w:type="dxa"/>
            <w:vAlign w:val="center"/>
          </w:tcPr>
          <w:p w14:paraId="395501BD">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lang w:val="en-US" w:eastAsia="zh-CN"/>
                <w14:ligatures w14:val="none"/>
              </w:rPr>
              <w:t>动漫概念设计</w:t>
            </w:r>
          </w:p>
        </w:tc>
        <w:tc>
          <w:tcPr>
            <w:tcW w:w="2765" w:type="dxa"/>
            <w:vAlign w:val="center"/>
          </w:tcPr>
          <w:p w14:paraId="06AC8419">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确立动漫项目的整体视觉风格与世界观，完成核心概念图、气氛图及关键元素设计。</w:t>
            </w:r>
          </w:p>
        </w:tc>
        <w:tc>
          <w:tcPr>
            <w:tcW w:w="3503" w:type="dxa"/>
            <w:vAlign w:val="center"/>
          </w:tcPr>
          <w:p w14:paraId="50FB6CB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拥有卓越的想象力与艺术表现力，能快速探索并统一美术风格，为中期制作奠定视觉基础。</w:t>
            </w:r>
          </w:p>
        </w:tc>
      </w:tr>
      <w:tr w14:paraId="3B6ED79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78FA45B2">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6</w:t>
            </w:r>
          </w:p>
        </w:tc>
        <w:tc>
          <w:tcPr>
            <w:tcW w:w="1766" w:type="dxa"/>
            <w:vAlign w:val="center"/>
          </w:tcPr>
          <w:p w14:paraId="7D2E5156">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lang w:val="en-US" w:eastAsia="zh-CN"/>
                <w14:ligatures w14:val="none"/>
              </w:rPr>
              <w:t>UE</w:t>
            </w:r>
          </w:p>
        </w:tc>
        <w:tc>
          <w:tcPr>
            <w:tcW w:w="2765" w:type="dxa"/>
            <w:vAlign w:val="center"/>
          </w:tcPr>
          <w:p w14:paraId="5FF43ADC">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利用UE引擎进行实时渲染、场景搭建、灯光构建、镜头序列输出及交互功能实现。</w:t>
            </w:r>
          </w:p>
        </w:tc>
        <w:tc>
          <w:tcPr>
            <w:tcW w:w="3503" w:type="dxa"/>
            <w:vAlign w:val="center"/>
          </w:tcPr>
          <w:p w14:paraId="67AAA2C2">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 掌握UE引擎核心模块，理解PBR流程，能高效构建高质量的实时三维场景并完成镜头输出。</w:t>
            </w:r>
          </w:p>
        </w:tc>
      </w:tr>
      <w:tr w14:paraId="70EB46F7">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88" w:type="dxa"/>
            <w:vAlign w:val="center"/>
          </w:tcPr>
          <w:p w14:paraId="22FFD7B7">
            <w:pPr>
              <w:keepNext w:val="0"/>
              <w:keepLines w:val="0"/>
              <w:suppressLineNumbers w:val="0"/>
              <w:spacing w:before="0" w:beforeAutospacing="0" w:after="0" w:afterAutospacing="0"/>
              <w:ind w:left="0" w:right="0"/>
              <w:jc w:val="center"/>
              <w:rPr>
                <w:rFonts w:hint="eastAsia" w:ascii="宋体" w:hAnsi="宋体" w:eastAsia="宋体"/>
                <w:kern w:val="0"/>
                <w:sz w:val="20"/>
                <w:szCs w:val="15"/>
                <w:lang w:val="en-US" w:eastAsia="zh-CN"/>
                <w14:ligatures w14:val="none"/>
              </w:rPr>
            </w:pPr>
            <w:r>
              <w:rPr>
                <w:rFonts w:hint="eastAsia" w:ascii="宋体" w:hAnsi="宋体"/>
                <w:kern w:val="0"/>
                <w:sz w:val="20"/>
                <w:szCs w:val="15"/>
                <w:lang w:val="en-US" w:eastAsia="zh-CN"/>
                <w14:ligatures w14:val="none"/>
              </w:rPr>
              <w:t>7</w:t>
            </w:r>
          </w:p>
        </w:tc>
        <w:tc>
          <w:tcPr>
            <w:tcW w:w="1766" w:type="dxa"/>
            <w:vAlign w:val="center"/>
          </w:tcPr>
          <w:p w14:paraId="6D000C31">
            <w:pPr>
              <w:keepNext w:val="0"/>
              <w:keepLines w:val="0"/>
              <w:suppressLineNumbers w:val="0"/>
              <w:spacing w:before="0" w:beforeAutospacing="0" w:after="0" w:afterAutospacing="0"/>
              <w:ind w:left="0" w:right="0"/>
              <w:jc w:val="center"/>
              <w:rPr>
                <w:rFonts w:hint="default" w:ascii="宋体" w:hAnsi="宋体"/>
                <w:kern w:val="0"/>
                <w:sz w:val="20"/>
                <w:szCs w:val="15"/>
                <w14:ligatures w14:val="none"/>
              </w:rPr>
            </w:pPr>
            <w:r>
              <w:rPr>
                <w:rFonts w:hint="default" w:ascii="宋体" w:hAnsi="宋体"/>
                <w:kern w:val="0"/>
                <w:sz w:val="20"/>
                <w:szCs w:val="15"/>
                <w:lang w:val="en-US" w:eastAsia="zh-CN"/>
                <w14:ligatures w14:val="none"/>
              </w:rPr>
              <w:t>运动规律</w:t>
            </w:r>
          </w:p>
        </w:tc>
        <w:tc>
          <w:tcPr>
            <w:tcW w:w="2765" w:type="dxa"/>
            <w:vAlign w:val="center"/>
          </w:tcPr>
          <w:p w14:paraId="453CC17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为动画角色或物体设计符合物理定律和美学要求的运动，赋予生命感和表现力。</w:t>
            </w:r>
          </w:p>
        </w:tc>
        <w:tc>
          <w:tcPr>
            <w:tcW w:w="3503" w:type="dxa"/>
            <w:vAlign w:val="center"/>
          </w:tcPr>
          <w:p w14:paraId="4B58DE82">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精通动画十二法则，能深刻分析并绘制出具有重量感、弹性和性格的流畅动画。</w:t>
            </w:r>
          </w:p>
        </w:tc>
      </w:tr>
    </w:tbl>
    <w:p w14:paraId="7FA769D2">
      <w:pPr>
        <w:spacing w:line="560" w:lineRule="exact"/>
        <w:jc w:val="center"/>
        <w:rPr>
          <w:rFonts w:ascii="宋体" w:hAnsi="宋体" w:cs="宋体"/>
          <w:b/>
          <w:bCs/>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4</w:t>
      </w:r>
      <w:r>
        <w:rPr>
          <w:rFonts w:ascii="宋体" w:hAnsi="宋体" w:cs="宋体"/>
          <w:b/>
          <w:bCs/>
          <w:sz w:val="24"/>
          <w:szCs w:val="24"/>
          <w:highlight w:val="none"/>
          <w14:ligatures w14:val="none"/>
        </w:rPr>
        <w:t xml:space="preserve"> </w:t>
      </w:r>
      <w:r>
        <w:rPr>
          <w:rFonts w:hint="eastAsia" w:ascii="宋体" w:hAnsi="宋体" w:cs="宋体"/>
          <w:b/>
          <w:bCs/>
          <w:sz w:val="24"/>
          <w:szCs w:val="24"/>
          <w14:ligatures w14:val="none"/>
        </w:rPr>
        <w:t>核心课程与</w:t>
      </w:r>
      <w:r>
        <w:rPr>
          <w:rFonts w:hint="eastAsia" w:ascii="宋体" w:hAnsi="宋体" w:cs="宋体"/>
          <w:b/>
          <w:bCs/>
          <w:sz w:val="24"/>
          <w:szCs w:val="24"/>
          <w:lang w:val="en-US" w:eastAsia="zh-CN"/>
          <w14:ligatures w14:val="none"/>
        </w:rPr>
        <w:t>岗位职业能力</w:t>
      </w:r>
      <w:r>
        <w:rPr>
          <w:rFonts w:hint="eastAsia" w:ascii="宋体" w:hAnsi="宋体" w:cs="宋体"/>
          <w:b/>
          <w:bCs/>
          <w:sz w:val="24"/>
          <w:szCs w:val="24"/>
          <w14:ligatures w14:val="none"/>
        </w:rPr>
        <w:t>对应关系</w:t>
      </w:r>
    </w:p>
    <w:tbl>
      <w:tblPr>
        <w:tblStyle w:val="62"/>
        <w:tblW w:w="5000"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27"/>
        <w:gridCol w:w="2181"/>
        <w:gridCol w:w="5614"/>
      </w:tblGrid>
      <w:tr w14:paraId="683420C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27" w:type="dxa"/>
            <w:vAlign w:val="center"/>
          </w:tcPr>
          <w:p w14:paraId="54938EA8">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序号</w:t>
            </w:r>
          </w:p>
        </w:tc>
        <w:tc>
          <w:tcPr>
            <w:tcW w:w="2181" w:type="dxa"/>
            <w:vAlign w:val="center"/>
          </w:tcPr>
          <w:p w14:paraId="3BD49621">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课程名称</w:t>
            </w:r>
          </w:p>
        </w:tc>
        <w:tc>
          <w:tcPr>
            <w:tcW w:w="5614" w:type="dxa"/>
            <w:vAlign w:val="center"/>
          </w:tcPr>
          <w:p w14:paraId="65903452">
            <w:pPr>
              <w:keepNext w:val="0"/>
              <w:keepLines w:val="0"/>
              <w:suppressLineNumbers w:val="0"/>
              <w:adjustRightInd w:val="0"/>
              <w:snapToGrid w:val="0"/>
              <w:spacing w:before="0" w:beforeAutospacing="0" w:after="0" w:afterAutospacing="0"/>
              <w:ind w:left="0" w:right="0"/>
              <w:jc w:val="center"/>
              <w:rPr>
                <w:rFonts w:hint="default" w:ascii="宋体" w:hAnsi="宋体"/>
                <w:b/>
                <w:bCs/>
                <w:kern w:val="0"/>
                <w:sz w:val="20"/>
                <w:szCs w:val="20"/>
                <w14:ligatures w14:val="none"/>
              </w:rPr>
            </w:pPr>
            <w:r>
              <w:rPr>
                <w:rFonts w:hint="eastAsia" w:ascii="宋体" w:hAnsi="宋体"/>
                <w:b/>
                <w:bCs/>
                <w:kern w:val="0"/>
                <w:sz w:val="20"/>
                <w:szCs w:val="20"/>
                <w14:ligatures w14:val="none"/>
              </w:rPr>
              <w:t>与</w:t>
            </w:r>
            <w:r>
              <w:rPr>
                <w:rFonts w:hint="eastAsia" w:ascii="宋体" w:hAnsi="宋体"/>
                <w:b/>
                <w:bCs/>
                <w:kern w:val="0"/>
                <w:sz w:val="20"/>
                <w:szCs w:val="20"/>
                <w:lang w:val="en-US" w:eastAsia="zh-CN"/>
                <w14:ligatures w14:val="none"/>
              </w:rPr>
              <w:t>岗位职业</w:t>
            </w:r>
            <w:r>
              <w:rPr>
                <w:rFonts w:hint="eastAsia" w:ascii="宋体" w:hAnsi="宋体"/>
                <w:b/>
                <w:bCs/>
                <w:kern w:val="0"/>
                <w:sz w:val="20"/>
                <w:szCs w:val="20"/>
                <w14:ligatures w14:val="none"/>
              </w:rPr>
              <w:t>能力的关系</w:t>
            </w:r>
          </w:p>
        </w:tc>
      </w:tr>
      <w:tr w14:paraId="319AFC1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32DB51B5">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14:ligatures w14:val="none"/>
              </w:rPr>
              <w:t>1</w:t>
            </w:r>
          </w:p>
        </w:tc>
        <w:tc>
          <w:tcPr>
            <w:tcW w:w="2181" w:type="dxa"/>
            <w:vAlign w:val="center"/>
          </w:tcPr>
          <w:p w14:paraId="22DA628D">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lang w:val="en-US" w:eastAsia="zh-CN"/>
                <w14:ligatures w14:val="none"/>
              </w:rPr>
              <w:t>短视频制作</w:t>
            </w:r>
          </w:p>
        </w:tc>
        <w:tc>
          <w:tcPr>
            <w:tcW w:w="5614" w:type="dxa"/>
            <w:vAlign w:val="center"/>
          </w:tcPr>
          <w:p w14:paraId="2DE7C4F9">
            <w:pPr>
              <w:keepNext w:val="0"/>
              <w:keepLines w:val="0"/>
              <w:suppressLineNumbers w:val="0"/>
              <w:spacing w:before="0" w:beforeAutospacing="0" w:after="0" w:afterAutospacing="0"/>
              <w:ind w:left="0" w:right="0"/>
              <w:rPr>
                <w:rFonts w:hint="eastAsia" w:ascii="宋体" w:hAnsi="宋体"/>
                <w:kern w:val="0"/>
                <w:sz w:val="20"/>
                <w:szCs w:val="15"/>
                <w14:ligatures w14:val="none"/>
              </w:rPr>
            </w:pPr>
            <w:r>
              <w:rPr>
                <w:rFonts w:hint="eastAsia" w:ascii="宋体" w:hAnsi="宋体"/>
                <w:kern w:val="0"/>
                <w:sz w:val="20"/>
                <w:szCs w:val="15"/>
                <w14:ligatures w14:val="none"/>
              </w:rPr>
              <w:t>1. 聚焦动画原理与视听语言，讲授镜头调度、剪辑节奏等知识点，使学生熟练掌握运动规律，并具备角色表演与镜头叙事能力。</w:t>
            </w:r>
          </w:p>
          <w:p w14:paraId="6DA5EF19">
            <w:pPr>
              <w:keepNext w:val="0"/>
              <w:keepLines w:val="0"/>
              <w:suppressLineNumbers w:val="0"/>
              <w:spacing w:before="0" w:beforeAutospacing="0" w:after="0" w:afterAutospacing="0"/>
              <w:ind w:left="0" w:right="0"/>
              <w:rPr>
                <w:rFonts w:hint="eastAsia" w:ascii="宋体" w:hAnsi="宋体"/>
                <w:kern w:val="0"/>
                <w:sz w:val="20"/>
                <w:szCs w:val="15"/>
                <w14:ligatures w14:val="none"/>
              </w:rPr>
            </w:pPr>
            <w:r>
              <w:rPr>
                <w:rFonts w:hint="eastAsia" w:ascii="宋体" w:hAnsi="宋体"/>
                <w:kern w:val="0"/>
                <w:sz w:val="20"/>
                <w:szCs w:val="15"/>
                <w14:ligatures w14:val="none"/>
              </w:rPr>
              <w:t>2. 聚焦专业软件应用，讲授After Effects、Premiere等工具的合成与特效功能，使学生熟练掌握动画及后期软件，高效完成视频创作。</w:t>
            </w:r>
          </w:p>
          <w:p w14:paraId="2F036DE0">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14:ligatures w14:val="none"/>
              </w:rPr>
              <w:t>3. 聚焦视觉艺术基础，讲授影视构图与色彩理论等内容，使学生将美术功底转化为画面表现力，掌握营造情绪与美感的能力。</w:t>
            </w:r>
          </w:p>
        </w:tc>
      </w:tr>
      <w:tr w14:paraId="7D1A04B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21C7119F">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14:ligatures w14:val="none"/>
              </w:rPr>
              <w:t>2</w:t>
            </w:r>
          </w:p>
        </w:tc>
        <w:tc>
          <w:tcPr>
            <w:tcW w:w="2181" w:type="dxa"/>
            <w:vAlign w:val="center"/>
          </w:tcPr>
          <w:p w14:paraId="6CFBCADD">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20"/>
                <w:szCs w:val="15"/>
                <w:lang w:val="en-US" w:eastAsia="zh-CN"/>
                <w14:ligatures w14:val="none"/>
              </w:rPr>
              <w:t>影视后期制作</w:t>
            </w:r>
          </w:p>
        </w:tc>
        <w:tc>
          <w:tcPr>
            <w:tcW w:w="5614" w:type="dxa"/>
            <w:vAlign w:val="center"/>
          </w:tcPr>
          <w:p w14:paraId="3A8A32BE">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1.</w:t>
            </w:r>
            <w:r>
              <w:rPr>
                <w:rFonts w:hint="default" w:ascii="宋体" w:hAnsi="宋体"/>
                <w:kern w:val="0"/>
                <w:sz w:val="20"/>
                <w:szCs w:val="15"/>
                <w14:ligatures w14:val="none"/>
              </w:rPr>
              <w:t>聚焦镜头语言与节奏，讲授剪辑、合成与调色等核心流程，使学生熟练掌握动画原理与运动规律在后期中的应用，具备强烈的镜头叙事能力。</w:t>
            </w:r>
          </w:p>
          <w:p w14:paraId="779094B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2.</w:t>
            </w:r>
            <w:r>
              <w:rPr>
                <w:rFonts w:hint="default" w:ascii="宋体" w:hAnsi="宋体"/>
                <w:kern w:val="0"/>
                <w:sz w:val="20"/>
                <w:szCs w:val="15"/>
                <w14:ligatures w14:val="none"/>
              </w:rPr>
              <w:t>聚焦专业软件技能，讲授After Effects、Nuke等工具的特效合成功能，使学生熟练掌握动画及后期软件，实现高质量的视觉输出。</w:t>
            </w:r>
          </w:p>
          <w:p w14:paraId="12A272C7">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eastAsia" w:ascii="宋体" w:hAnsi="宋体"/>
                <w:kern w:val="0"/>
                <w:sz w:val="20"/>
                <w:szCs w:val="15"/>
                <w:lang w:val="en-US" w:eastAsia="zh-CN"/>
                <w14:ligatures w14:val="none"/>
              </w:rPr>
              <w:t>3.</w:t>
            </w:r>
            <w:r>
              <w:rPr>
                <w:rFonts w:hint="default" w:ascii="宋体" w:hAnsi="宋体"/>
                <w:kern w:val="0"/>
                <w:sz w:val="20"/>
                <w:szCs w:val="15"/>
                <w14:ligatures w14:val="none"/>
              </w:rPr>
              <w:t>聚焦视听艺术表现，讲授色彩理论与光影逻辑，使学生将美术功底转化为画面感染力，掌握营造情绪氛围与视觉美感的能力。</w:t>
            </w:r>
          </w:p>
        </w:tc>
      </w:tr>
      <w:tr w14:paraId="2191B4A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A350606">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lang w:val="en-US" w:eastAsia="zh-CN"/>
                <w14:ligatures w14:val="none"/>
              </w:rPr>
              <w:t>3</w:t>
            </w:r>
          </w:p>
        </w:tc>
        <w:tc>
          <w:tcPr>
            <w:tcW w:w="2181" w:type="dxa"/>
            <w:vAlign w:val="center"/>
          </w:tcPr>
          <w:p w14:paraId="0F351117">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20"/>
                <w:szCs w:val="15"/>
                <w:lang w:val="en-US" w:eastAsia="zh-CN"/>
                <w14:ligatures w14:val="none"/>
              </w:rPr>
              <w:t>原画插画制作</w:t>
            </w:r>
          </w:p>
        </w:tc>
        <w:tc>
          <w:tcPr>
            <w:tcW w:w="5614" w:type="dxa"/>
            <w:vAlign w:val="center"/>
          </w:tcPr>
          <w:p w14:paraId="54EC941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1. 聚焦角色与场景设计，讲授人体解剖、生物结构等知识点，使学生熟练掌握结构比例把控能力，为三维建模奠定坚实基础。</w:t>
            </w:r>
          </w:p>
          <w:p w14:paraId="604CF4AD">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2. 聚焦数字绘画技能，讲授Photoshop、SAI等软件的高级绘图功能，使学生熟练掌握专业绘图软件，实现高质量的数字绘画创作。</w:t>
            </w:r>
          </w:p>
          <w:p w14:paraId="01DD4AF8">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3. 聚焦视觉美学构建，讲授构图原理与色彩设计理论，使学生将扎实的美术功底转化为具体设计，掌握统一风格与营造氛围的能力。</w:t>
            </w:r>
          </w:p>
        </w:tc>
      </w:tr>
      <w:tr w14:paraId="0E615B3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6DCB6898">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lang w:val="en-US" w:eastAsia="zh-CN"/>
                <w14:ligatures w14:val="none"/>
              </w:rPr>
              <w:t>4</w:t>
            </w:r>
          </w:p>
        </w:tc>
        <w:tc>
          <w:tcPr>
            <w:tcW w:w="2181" w:type="dxa"/>
            <w:vAlign w:val="center"/>
          </w:tcPr>
          <w:p w14:paraId="2F787379">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20"/>
                <w:szCs w:val="15"/>
                <w:lang w:val="en-US" w:eastAsia="zh-CN"/>
                <w14:ligatures w14:val="none"/>
              </w:rPr>
              <w:t>MAYA建模</w:t>
            </w:r>
          </w:p>
        </w:tc>
        <w:tc>
          <w:tcPr>
            <w:tcW w:w="5614" w:type="dxa"/>
            <w:vAlign w:val="center"/>
          </w:tcPr>
          <w:p w14:paraId="1698F189">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1. 聚焦三维造型塑造，讲授角色、场景与道具的建模流程，使学生熟练掌握结构解剖与比例把控能力，创建符合生产要求的模型。</w:t>
            </w:r>
          </w:p>
          <w:p w14:paraId="346034A3">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2. 聚焦专业建模工具，讲授Maya的建模工具链与UV展开技术，使学生熟练掌握核心三维软件，实现从低模到高模的精准制作。</w:t>
            </w:r>
          </w:p>
          <w:p w14:paraId="3AF2C44C">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3. 聚焦模型拓扑优化，讲授布线与面数控制原则，使学生将结构知识转化为合理拓扑，掌握模型在动画与引擎中的高效应用。</w:t>
            </w:r>
          </w:p>
        </w:tc>
      </w:tr>
      <w:tr w14:paraId="11CD55FF">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47F460DC">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lang w:val="en-US" w:eastAsia="zh-CN"/>
                <w14:ligatures w14:val="none"/>
              </w:rPr>
              <w:t>5</w:t>
            </w:r>
          </w:p>
        </w:tc>
        <w:tc>
          <w:tcPr>
            <w:tcW w:w="2181" w:type="dxa"/>
            <w:vAlign w:val="center"/>
          </w:tcPr>
          <w:p w14:paraId="0534ADA5">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20"/>
                <w:szCs w:val="15"/>
                <w:lang w:val="en-US" w:eastAsia="zh-CN"/>
                <w14:ligatures w14:val="none"/>
              </w:rPr>
              <w:t>动漫概念设计</w:t>
            </w:r>
          </w:p>
        </w:tc>
        <w:tc>
          <w:tcPr>
            <w:tcW w:w="5614" w:type="dxa"/>
            <w:vAlign w:val="center"/>
          </w:tcPr>
          <w:p w14:paraId="1F2B0912">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1. 聚焦世界观视觉构建，讲授风格探索与关键元素设计，使学生熟练掌握原创构思能力，为整个项目确立统一的美术风格。</w:t>
            </w:r>
          </w:p>
          <w:p w14:paraId="2C24C05D">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2. 聚焦数字绘画表现，讲授Photoshop等软件绘制概念图、气氛图的流程，使学生熟练掌握绘图软件，快速实现创意可视化。</w:t>
            </w:r>
          </w:p>
          <w:p w14:paraId="50F63EA0">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3. 聚焦设计理论应用，讲授影视构图与色彩叙事，使学生将美术功底转化为具有故事性的画面，掌握通过视觉传递情绪与主题的能力。</w:t>
            </w:r>
          </w:p>
        </w:tc>
      </w:tr>
      <w:tr w14:paraId="4B408BCB">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D68D143">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lang w:val="en-US" w:eastAsia="zh-CN"/>
                <w14:ligatures w14:val="none"/>
              </w:rPr>
              <w:t>6</w:t>
            </w:r>
          </w:p>
        </w:tc>
        <w:tc>
          <w:tcPr>
            <w:tcW w:w="2181" w:type="dxa"/>
            <w:vAlign w:val="center"/>
          </w:tcPr>
          <w:p w14:paraId="09309E9B">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20"/>
                <w:szCs w:val="15"/>
                <w:lang w:val="en-US" w:eastAsia="zh-CN"/>
                <w14:ligatures w14:val="none"/>
              </w:rPr>
              <w:t>UE</w:t>
            </w:r>
          </w:p>
        </w:tc>
        <w:tc>
          <w:tcPr>
            <w:tcW w:w="5614" w:type="dxa"/>
            <w:vAlign w:val="center"/>
          </w:tcPr>
          <w:p w14:paraId="55DED001">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1. 聚焦实时渲染技术，讲授场景搭建、灯光构建与材质编辑，使学生熟练掌握PBR流程，打造具有电影级质感的三维场景。</w:t>
            </w:r>
          </w:p>
          <w:p w14:paraId="203CDB8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2. 聚焦引擎核心功能，讲授蓝图系统与序列器动画制作，使学生熟练掌握UE工具集，实现高质量的交互内容与镜头输出。</w:t>
            </w:r>
          </w:p>
          <w:p w14:paraId="29415AAE">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20"/>
                <w:szCs w:val="15"/>
                <w14:ligatures w14:val="none"/>
              </w:rPr>
              <w:t>3. 聚焦视觉资源整合，讲授模型、贴图与特效的导入优化，使学生将建模与美术知识转化为实时表现力，掌握高效的项目协作流程。</w:t>
            </w:r>
          </w:p>
        </w:tc>
      </w:tr>
      <w:tr w14:paraId="08BC2D7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27" w:type="dxa"/>
            <w:vAlign w:val="center"/>
          </w:tcPr>
          <w:p w14:paraId="063FC8A3">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eastAsia" w:ascii="宋体" w:hAnsi="宋体"/>
                <w:kern w:val="0"/>
                <w:sz w:val="20"/>
                <w:szCs w:val="15"/>
                <w:lang w:val="en-US" w:eastAsia="zh-CN"/>
                <w14:ligatures w14:val="none"/>
              </w:rPr>
              <w:t>7</w:t>
            </w:r>
          </w:p>
        </w:tc>
        <w:tc>
          <w:tcPr>
            <w:tcW w:w="2181" w:type="dxa"/>
            <w:vAlign w:val="center"/>
          </w:tcPr>
          <w:p w14:paraId="5800B92E">
            <w:pPr>
              <w:keepNext w:val="0"/>
              <w:keepLines w:val="0"/>
              <w:suppressLineNumbers w:val="0"/>
              <w:spacing w:before="0" w:beforeAutospacing="0" w:after="0" w:afterAutospacing="0"/>
              <w:ind w:left="0" w:leftChars="0" w:right="0" w:rightChars="0"/>
              <w:jc w:val="center"/>
              <w:rPr>
                <w:rFonts w:hint="default" w:ascii="宋体" w:hAnsi="宋体"/>
                <w:kern w:val="0"/>
                <w:sz w:val="18"/>
                <w:szCs w:val="18"/>
                <w14:ligatures w14:val="none"/>
              </w:rPr>
            </w:pPr>
            <w:r>
              <w:rPr>
                <w:rFonts w:hint="default" w:ascii="宋体" w:hAnsi="宋体"/>
                <w:kern w:val="0"/>
                <w:sz w:val="20"/>
                <w:szCs w:val="15"/>
                <w:lang w:val="en-US" w:eastAsia="zh-CN"/>
                <w14:ligatures w14:val="none"/>
              </w:rPr>
              <w:t>运动规律</w:t>
            </w:r>
          </w:p>
        </w:tc>
        <w:tc>
          <w:tcPr>
            <w:tcW w:w="5614" w:type="dxa"/>
            <w:vAlign w:val="center"/>
          </w:tcPr>
          <w:p w14:paraId="51532FFB">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1. 聚焦物理运动本质，讲授动画十二法则与力学原理，使学生熟练掌握动画运动规律，为角色注入真实感与生命力。</w:t>
            </w:r>
          </w:p>
          <w:p w14:paraId="091CA02F">
            <w:pPr>
              <w:keepNext w:val="0"/>
              <w:keepLines w:val="0"/>
              <w:suppressLineNumbers w:val="0"/>
              <w:spacing w:before="0" w:beforeAutospacing="0" w:after="0" w:afterAutospacing="0"/>
              <w:ind w:left="0" w:right="0"/>
              <w:rPr>
                <w:rFonts w:hint="default" w:ascii="宋体" w:hAnsi="宋体"/>
                <w:kern w:val="0"/>
                <w:sz w:val="20"/>
                <w:szCs w:val="15"/>
                <w14:ligatures w14:val="none"/>
              </w:rPr>
            </w:pPr>
            <w:r>
              <w:rPr>
                <w:rFonts w:hint="default" w:ascii="宋体" w:hAnsi="宋体"/>
                <w:kern w:val="0"/>
                <w:sz w:val="20"/>
                <w:szCs w:val="15"/>
                <w14:ligatures w14:val="none"/>
              </w:rPr>
              <w:t>2. 聚焦角色表演艺术，讲授肢体语言与情绪表达，使学生熟练掌握角色表演能力，创造具有说服力的动画表演。</w:t>
            </w:r>
          </w:p>
          <w:p w14:paraId="2ECCFABF">
            <w:pPr>
              <w:keepNext w:val="0"/>
              <w:keepLines w:val="0"/>
              <w:suppressLineNumbers w:val="0"/>
              <w:spacing w:before="0" w:beforeAutospacing="0" w:after="0" w:afterAutospacing="0"/>
              <w:ind w:left="0" w:right="0"/>
              <w:rPr>
                <w:rFonts w:hint="default" w:ascii="宋体" w:hAnsi="宋体"/>
                <w:kern w:val="0"/>
                <w:sz w:val="18"/>
                <w:szCs w:val="18"/>
                <w14:ligatures w14:val="none"/>
              </w:rPr>
            </w:pPr>
            <w:r>
              <w:rPr>
                <w:rFonts w:hint="default" w:ascii="宋体" w:hAnsi="宋体"/>
                <w:kern w:val="0"/>
                <w:sz w:val="20"/>
                <w:szCs w:val="15"/>
                <w14:ligatures w14:val="none"/>
              </w:rPr>
              <w:t>3. 聚焦动画制作流程，讲授关键帧与曲线编辑技术，使学生将运动规律知识通过动画软件精准实现，掌握流畅的动画制作能力。</w:t>
            </w:r>
          </w:p>
        </w:tc>
      </w:tr>
    </w:tbl>
    <w:p w14:paraId="2E413D4E">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val="en-US" w:eastAsia="zh-CN"/>
          <w14:ligatures w14:val="none"/>
        </w:rPr>
      </w:pPr>
      <w:r>
        <w:rPr>
          <w:rFonts w:hint="eastAsia" w:ascii="楷体" w:hAnsi="楷体" w:eastAsia="楷体"/>
          <w:color w:val="auto"/>
          <w:kern w:val="0"/>
          <w:sz w:val="24"/>
          <w:szCs w:val="24"/>
          <w14:ligatures w14:val="none"/>
        </w:rPr>
        <w:t>（三）</w:t>
      </w:r>
      <w:bookmarkEnd w:id="28"/>
      <w:r>
        <w:rPr>
          <w:rFonts w:hint="eastAsia" w:ascii="楷体" w:hAnsi="楷体" w:eastAsia="楷体"/>
          <w:color w:val="auto"/>
          <w:kern w:val="0"/>
          <w:sz w:val="24"/>
          <w:szCs w:val="24"/>
          <w:lang w:val="en-US" w:eastAsia="zh-CN"/>
          <w14:ligatures w14:val="none"/>
        </w:rPr>
        <w:t>独立开设实践</w:t>
      </w:r>
      <w:r>
        <w:rPr>
          <w:rFonts w:hint="eastAsia" w:ascii="楷体" w:hAnsi="楷体" w:eastAsia="楷体"/>
          <w:color w:val="auto"/>
          <w:kern w:val="0"/>
          <w:sz w:val="24"/>
          <w:szCs w:val="24"/>
          <w14:ligatures w14:val="none"/>
        </w:rPr>
        <w:t>环节</w:t>
      </w:r>
      <w:r>
        <w:rPr>
          <w:rFonts w:hint="eastAsia" w:ascii="楷体" w:hAnsi="楷体" w:eastAsia="楷体"/>
          <w:color w:val="auto"/>
          <w:kern w:val="0"/>
          <w:sz w:val="24"/>
          <w:szCs w:val="24"/>
          <w:lang w:val="en-US" w:eastAsia="zh-CN"/>
          <w14:ligatures w14:val="none"/>
        </w:rPr>
        <w:t>·</w:t>
      </w:r>
    </w:p>
    <w:p w14:paraId="17D9B055">
      <w:pPr>
        <w:spacing w:line="440" w:lineRule="exact"/>
        <w:ind w:firstLine="480" w:firstLineChars="200"/>
        <w:jc w:val="left"/>
        <w:rPr>
          <w:color w:val="auto"/>
          <w:sz w:val="24"/>
          <w:szCs w:val="24"/>
          <w14:ligatures w14:val="none"/>
        </w:rPr>
      </w:pPr>
      <w:r>
        <w:rPr>
          <w:rFonts w:hint="eastAsia"/>
          <w:color w:val="auto"/>
          <w:sz w:val="24"/>
          <w:szCs w:val="24"/>
          <w14:ligatures w14:val="none"/>
        </w:rPr>
        <w:t>本模块</w:t>
      </w:r>
      <w:r>
        <w:rPr>
          <w:rFonts w:hint="eastAsia"/>
          <w:color w:val="auto"/>
          <w:sz w:val="24"/>
          <w:szCs w:val="24"/>
          <w:lang w:val="en-US" w:eastAsia="zh-CN"/>
          <w14:ligatures w14:val="none"/>
        </w:rPr>
        <w:t>为</w:t>
      </w:r>
      <w:r>
        <w:rPr>
          <w:rFonts w:hint="eastAsia"/>
          <w:color w:val="auto"/>
          <w:sz w:val="24"/>
          <w:szCs w:val="24"/>
          <w14:ligatures w14:val="none"/>
        </w:rPr>
        <w:t>必修课程，包括专业认知与专业教育、专业实习实训、岗位实习、毕业设计（论文）等共</w:t>
      </w:r>
      <w:r>
        <w:rPr>
          <w:rFonts w:hint="eastAsia"/>
          <w:color w:val="auto"/>
          <w:sz w:val="24"/>
          <w:szCs w:val="24"/>
          <w:lang w:val="en-US" w:eastAsia="zh-CN"/>
          <w14:ligatures w14:val="none"/>
        </w:rPr>
        <w:t>4</w:t>
      </w:r>
      <w:r>
        <w:rPr>
          <w:rFonts w:hint="eastAsia"/>
          <w:color w:val="auto"/>
          <w:sz w:val="24"/>
          <w:szCs w:val="24"/>
          <w14:ligatures w14:val="none"/>
        </w:rPr>
        <w:t>门课程。</w:t>
      </w:r>
    </w:p>
    <w:p w14:paraId="6B83658D">
      <w:pPr>
        <w:numPr>
          <w:ilvl w:val="0"/>
          <w:numId w:val="2"/>
        </w:numPr>
        <w:spacing w:line="440" w:lineRule="exact"/>
        <w:ind w:firstLine="480" w:firstLineChars="200"/>
        <w:outlineLvl w:val="0"/>
        <w:rPr>
          <w:rFonts w:hint="eastAsia" w:ascii="黑体" w:hAnsi="黑体" w:eastAsia="黑体"/>
          <w:color w:val="auto"/>
          <w:sz w:val="24"/>
          <w:szCs w:val="24"/>
          <w14:ligatures w14:val="none"/>
        </w:rPr>
      </w:pPr>
      <w:bookmarkStart w:id="29" w:name="_Toc187660919"/>
      <w:r>
        <w:rPr>
          <w:rFonts w:hint="eastAsia" w:ascii="黑体" w:hAnsi="黑体" w:eastAsia="黑体"/>
          <w:color w:val="auto"/>
          <w:sz w:val="24"/>
          <w:szCs w:val="24"/>
          <w14:ligatures w14:val="none"/>
        </w:rPr>
        <w:t>教学进程总体安排</w:t>
      </w:r>
      <w:bookmarkEnd w:id="29"/>
    </w:p>
    <w:p w14:paraId="6E5CC0D1">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一</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14:ligatures w14:val="none"/>
        </w:rPr>
        <w:t>学时与学分分配表</w:t>
      </w:r>
    </w:p>
    <w:p w14:paraId="403B221E">
      <w:pPr>
        <w:spacing w:line="560" w:lineRule="exact"/>
        <w:jc w:val="center"/>
        <w:rPr>
          <w:rFonts w:ascii="宋体" w:hAnsi="宋体" w:cs="宋体"/>
          <w:b/>
          <w:color w:val="767171" w:themeColor="background2" w:themeShade="80"/>
          <w:kern w:val="0"/>
          <w:sz w:val="24"/>
          <w:szCs w:val="24"/>
          <w:highlight w:val="none"/>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5</w:t>
      </w:r>
      <w:r>
        <w:rPr>
          <w:rFonts w:hint="eastAsia" w:ascii="宋体" w:hAnsi="宋体" w:cs="宋体"/>
          <w:b/>
          <w:bCs/>
          <w:sz w:val="24"/>
          <w:szCs w:val="24"/>
          <w:highlight w:val="none"/>
          <w14:ligatures w14:val="none"/>
        </w:rPr>
        <w:t xml:space="preserve"> 学时与学分分配表</w:t>
      </w:r>
    </w:p>
    <w:tbl>
      <w:tblPr>
        <w:tblStyle w:val="25"/>
        <w:tblW w:w="5081"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2371"/>
        <w:gridCol w:w="1535"/>
        <w:gridCol w:w="1508"/>
        <w:gridCol w:w="1435"/>
        <w:gridCol w:w="1592"/>
      </w:tblGrid>
      <w:tr w14:paraId="1EC57C7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restart"/>
            <w:tcBorders>
              <w:top w:val="single" w:color="auto" w:sz="8" w:space="0"/>
            </w:tcBorders>
            <w:tcMar>
              <w:top w:w="0" w:type="dxa"/>
              <w:left w:w="0" w:type="dxa"/>
              <w:bottom w:w="0" w:type="dxa"/>
              <w:right w:w="0" w:type="dxa"/>
            </w:tcMar>
            <w:vAlign w:val="center"/>
          </w:tcPr>
          <w:p w14:paraId="407F8E79">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课程类别</w:t>
            </w:r>
          </w:p>
        </w:tc>
        <w:tc>
          <w:tcPr>
            <w:tcW w:w="1802" w:type="pct"/>
            <w:gridSpan w:val="2"/>
            <w:tcBorders>
              <w:top w:val="single" w:color="auto" w:sz="8" w:space="0"/>
              <w:bottom w:val="single" w:color="auto" w:sz="8" w:space="0"/>
            </w:tcBorders>
            <w:tcMar>
              <w:top w:w="0" w:type="dxa"/>
              <w:left w:w="0" w:type="dxa"/>
              <w:bottom w:w="0" w:type="dxa"/>
              <w:right w:w="0" w:type="dxa"/>
            </w:tcMar>
            <w:vAlign w:val="center"/>
          </w:tcPr>
          <w:p w14:paraId="0405BCD3">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学时分配</w:t>
            </w:r>
          </w:p>
        </w:tc>
        <w:tc>
          <w:tcPr>
            <w:tcW w:w="1793" w:type="pct"/>
            <w:gridSpan w:val="2"/>
            <w:tcBorders>
              <w:top w:val="single" w:color="auto" w:sz="8" w:space="0"/>
              <w:bottom w:val="single" w:color="auto" w:sz="8" w:space="0"/>
            </w:tcBorders>
            <w:tcMar>
              <w:top w:w="0" w:type="dxa"/>
              <w:left w:w="0" w:type="dxa"/>
              <w:bottom w:w="0" w:type="dxa"/>
              <w:right w:w="0" w:type="dxa"/>
            </w:tcMar>
            <w:vAlign w:val="center"/>
          </w:tcPr>
          <w:p w14:paraId="57D9930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学分分配</w:t>
            </w:r>
          </w:p>
        </w:tc>
      </w:tr>
      <w:tr w14:paraId="4744E7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vMerge w:val="continue"/>
            <w:tcBorders>
              <w:bottom w:val="single" w:color="auto" w:sz="8" w:space="0"/>
            </w:tcBorders>
            <w:tcMar>
              <w:top w:w="0" w:type="dxa"/>
              <w:left w:w="0" w:type="dxa"/>
              <w:bottom w:w="0" w:type="dxa"/>
              <w:right w:w="0" w:type="dxa"/>
            </w:tcMar>
            <w:vAlign w:val="center"/>
          </w:tcPr>
          <w:p w14:paraId="3CDEA56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p>
        </w:tc>
        <w:tc>
          <w:tcPr>
            <w:tcW w:w="909" w:type="pct"/>
            <w:tcBorders>
              <w:top w:val="single" w:color="auto" w:sz="8" w:space="0"/>
              <w:bottom w:val="single" w:color="auto" w:sz="8" w:space="0"/>
            </w:tcBorders>
            <w:tcMar>
              <w:top w:w="0" w:type="dxa"/>
              <w:left w:w="0" w:type="dxa"/>
              <w:bottom w:w="0" w:type="dxa"/>
              <w:right w:w="0" w:type="dxa"/>
            </w:tcMar>
            <w:vAlign w:val="center"/>
          </w:tcPr>
          <w:p w14:paraId="7B481B88">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学时</w:t>
            </w:r>
          </w:p>
        </w:tc>
        <w:tc>
          <w:tcPr>
            <w:tcW w:w="893" w:type="pct"/>
            <w:tcBorders>
              <w:top w:val="single" w:color="auto" w:sz="8" w:space="0"/>
              <w:bottom w:val="single" w:color="auto" w:sz="8" w:space="0"/>
            </w:tcBorders>
            <w:tcMar>
              <w:top w:w="0" w:type="dxa"/>
              <w:left w:w="0" w:type="dxa"/>
              <w:bottom w:w="0" w:type="dxa"/>
              <w:right w:w="0" w:type="dxa"/>
            </w:tcMar>
            <w:vAlign w:val="center"/>
          </w:tcPr>
          <w:p w14:paraId="3DD9D1A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占总学时比例</w:t>
            </w:r>
          </w:p>
        </w:tc>
        <w:tc>
          <w:tcPr>
            <w:tcW w:w="850" w:type="pct"/>
            <w:tcBorders>
              <w:top w:val="single" w:color="auto" w:sz="8" w:space="0"/>
              <w:bottom w:val="single" w:color="auto" w:sz="8" w:space="0"/>
            </w:tcBorders>
            <w:tcMar>
              <w:top w:w="0" w:type="dxa"/>
              <w:left w:w="0" w:type="dxa"/>
              <w:bottom w:w="0" w:type="dxa"/>
              <w:right w:w="0" w:type="dxa"/>
            </w:tcMar>
            <w:vAlign w:val="center"/>
          </w:tcPr>
          <w:p w14:paraId="3BD3FA37">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学分</w:t>
            </w:r>
          </w:p>
        </w:tc>
        <w:tc>
          <w:tcPr>
            <w:tcW w:w="943" w:type="pct"/>
            <w:tcBorders>
              <w:top w:val="single" w:color="auto" w:sz="8" w:space="0"/>
              <w:bottom w:val="single" w:color="auto" w:sz="8" w:space="0"/>
            </w:tcBorders>
            <w:tcMar>
              <w:top w:w="0" w:type="dxa"/>
              <w:left w:w="0" w:type="dxa"/>
              <w:bottom w:w="0" w:type="dxa"/>
              <w:right w:w="0" w:type="dxa"/>
            </w:tcMar>
            <w:vAlign w:val="center"/>
          </w:tcPr>
          <w:p w14:paraId="7DF37D12">
            <w:pPr>
              <w:keepNext w:val="0"/>
              <w:keepLines w:val="0"/>
              <w:widowControl/>
              <w:suppressLineNumbers w:val="0"/>
              <w:spacing w:before="0" w:beforeAutospacing="0" w:after="0" w:afterAutospacing="0"/>
              <w:ind w:left="0" w:right="0"/>
              <w:jc w:val="center"/>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占总学分比例</w:t>
            </w:r>
          </w:p>
        </w:tc>
      </w:tr>
      <w:tr w14:paraId="1B64AF3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8" w:space="0"/>
            </w:tcBorders>
            <w:tcMar>
              <w:top w:w="0" w:type="dxa"/>
              <w:left w:w="0" w:type="dxa"/>
              <w:bottom w:w="0" w:type="dxa"/>
              <w:right w:w="0" w:type="dxa"/>
            </w:tcMar>
            <w:vAlign w:val="center"/>
          </w:tcPr>
          <w:p w14:paraId="6B36F45D">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公共基础课程</w:t>
            </w:r>
          </w:p>
        </w:tc>
        <w:tc>
          <w:tcPr>
            <w:tcW w:w="909" w:type="pct"/>
            <w:tcBorders>
              <w:top w:val="single" w:color="auto" w:sz="8" w:space="0"/>
            </w:tcBorders>
            <w:tcMar>
              <w:top w:w="0" w:type="dxa"/>
              <w:left w:w="0" w:type="dxa"/>
              <w:bottom w:w="0" w:type="dxa"/>
              <w:right w:w="0" w:type="dxa"/>
            </w:tcMar>
            <w:vAlign w:val="center"/>
          </w:tcPr>
          <w:p w14:paraId="5F005A0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748</w:t>
            </w:r>
          </w:p>
        </w:tc>
        <w:tc>
          <w:tcPr>
            <w:tcW w:w="893" w:type="pct"/>
            <w:tcBorders>
              <w:top w:val="single" w:color="auto" w:sz="8" w:space="0"/>
            </w:tcBorders>
            <w:tcMar>
              <w:top w:w="0" w:type="dxa"/>
              <w:left w:w="0" w:type="dxa"/>
              <w:bottom w:w="0" w:type="dxa"/>
              <w:right w:w="0" w:type="dxa"/>
            </w:tcMar>
            <w:vAlign w:val="center"/>
          </w:tcPr>
          <w:p w14:paraId="786C8EA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25%</w:t>
            </w:r>
          </w:p>
        </w:tc>
        <w:tc>
          <w:tcPr>
            <w:tcW w:w="850" w:type="pct"/>
            <w:tcBorders>
              <w:top w:val="single" w:color="auto" w:sz="8" w:space="0"/>
            </w:tcBorders>
            <w:tcMar>
              <w:top w:w="0" w:type="dxa"/>
              <w:left w:w="0" w:type="dxa"/>
              <w:bottom w:w="0" w:type="dxa"/>
              <w:right w:w="0" w:type="dxa"/>
            </w:tcMar>
            <w:vAlign w:val="center"/>
          </w:tcPr>
          <w:p w14:paraId="6E138BA4">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42</w:t>
            </w:r>
          </w:p>
        </w:tc>
        <w:tc>
          <w:tcPr>
            <w:tcW w:w="943" w:type="pct"/>
            <w:tcBorders>
              <w:top w:val="single" w:color="auto" w:sz="8" w:space="0"/>
            </w:tcBorders>
            <w:tcMar>
              <w:top w:w="0" w:type="dxa"/>
              <w:left w:w="0" w:type="dxa"/>
              <w:bottom w:w="0" w:type="dxa"/>
              <w:right w:w="0" w:type="dxa"/>
            </w:tcMar>
            <w:vAlign w:val="center"/>
          </w:tcPr>
          <w:p w14:paraId="31FAE628">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28%</w:t>
            </w:r>
          </w:p>
        </w:tc>
      </w:tr>
      <w:tr w14:paraId="0CBF858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7BC02547">
            <w:pPr>
              <w:keepNext w:val="0"/>
              <w:keepLines w:val="0"/>
              <w:widowControl/>
              <w:suppressLineNumbers w:val="0"/>
              <w:spacing w:before="0" w:beforeAutospacing="0" w:after="0" w:afterAutospacing="0"/>
              <w:ind w:left="0" w:right="0"/>
              <w:jc w:val="center"/>
              <w:textAlignment w:val="center"/>
              <w:rPr>
                <w:rFonts w:hint="default" w:ascii="宋体" w:hAnsi="宋体" w:cs="宋体"/>
                <w:kern w:val="0"/>
                <w:sz w:val="18"/>
                <w:szCs w:val="18"/>
                <w14:ligatures w14:val="none"/>
              </w:rPr>
            </w:pPr>
            <w:r>
              <w:rPr>
                <w:rFonts w:hint="eastAsia" w:ascii="宋体" w:hAnsi="宋体" w:cs="宋体"/>
                <w:kern w:val="0"/>
                <w:sz w:val="18"/>
                <w:szCs w:val="18"/>
                <w14:ligatures w14:val="none"/>
              </w:rPr>
              <w:t>专业课程</w:t>
            </w:r>
          </w:p>
        </w:tc>
        <w:tc>
          <w:tcPr>
            <w:tcW w:w="909" w:type="pct"/>
            <w:tcMar>
              <w:top w:w="0" w:type="dxa"/>
              <w:left w:w="0" w:type="dxa"/>
              <w:bottom w:w="0" w:type="dxa"/>
              <w:right w:w="0" w:type="dxa"/>
            </w:tcMar>
            <w:vAlign w:val="center"/>
          </w:tcPr>
          <w:p w14:paraId="3B8C86A3">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1344</w:t>
            </w:r>
          </w:p>
        </w:tc>
        <w:tc>
          <w:tcPr>
            <w:tcW w:w="893" w:type="pct"/>
            <w:tcMar>
              <w:top w:w="0" w:type="dxa"/>
              <w:left w:w="0" w:type="dxa"/>
              <w:bottom w:w="0" w:type="dxa"/>
              <w:right w:w="0" w:type="dxa"/>
            </w:tcMar>
            <w:vAlign w:val="center"/>
          </w:tcPr>
          <w:p w14:paraId="27F0453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53%</w:t>
            </w:r>
          </w:p>
        </w:tc>
        <w:tc>
          <w:tcPr>
            <w:tcW w:w="850" w:type="pct"/>
            <w:tcMar>
              <w:top w:w="0" w:type="dxa"/>
              <w:left w:w="0" w:type="dxa"/>
              <w:bottom w:w="0" w:type="dxa"/>
              <w:right w:w="0" w:type="dxa"/>
            </w:tcMar>
            <w:vAlign w:val="center"/>
          </w:tcPr>
          <w:p w14:paraId="40D91B2D">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88</w:t>
            </w:r>
          </w:p>
        </w:tc>
        <w:tc>
          <w:tcPr>
            <w:tcW w:w="943" w:type="pct"/>
            <w:tcMar>
              <w:top w:w="0" w:type="dxa"/>
              <w:left w:w="0" w:type="dxa"/>
              <w:bottom w:w="0" w:type="dxa"/>
              <w:right w:w="0" w:type="dxa"/>
            </w:tcMar>
            <w:vAlign w:val="center"/>
          </w:tcPr>
          <w:p w14:paraId="74A80B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51%</w:t>
            </w:r>
          </w:p>
        </w:tc>
      </w:tr>
      <w:tr w14:paraId="62D0200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6D224604">
            <w:pPr>
              <w:keepNext w:val="0"/>
              <w:keepLines w:val="0"/>
              <w:widowControl/>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14:ligatures w14:val="none"/>
              </w:rPr>
              <w:t>独立</w:t>
            </w:r>
            <w:r>
              <w:rPr>
                <w:rFonts w:hint="eastAsia" w:ascii="宋体" w:hAnsi="宋体" w:cs="宋体"/>
                <w:kern w:val="0"/>
                <w:sz w:val="18"/>
                <w:szCs w:val="18"/>
                <w:lang w:val="zh-CN"/>
                <w14:ligatures w14:val="none"/>
              </w:rPr>
              <w:t>实践</w:t>
            </w:r>
            <w:r>
              <w:rPr>
                <w:rFonts w:hint="eastAsia" w:ascii="宋体" w:hAnsi="宋体" w:cs="宋体"/>
                <w:kern w:val="0"/>
                <w:sz w:val="18"/>
                <w:szCs w:val="18"/>
                <w14:ligatures w14:val="none"/>
              </w:rPr>
              <w:t>教学环节</w:t>
            </w:r>
          </w:p>
        </w:tc>
        <w:tc>
          <w:tcPr>
            <w:tcW w:w="909" w:type="pct"/>
            <w:tcMar>
              <w:top w:w="0" w:type="dxa"/>
              <w:left w:w="0" w:type="dxa"/>
              <w:bottom w:w="0" w:type="dxa"/>
              <w:right w:w="0" w:type="dxa"/>
            </w:tcMar>
            <w:vAlign w:val="center"/>
          </w:tcPr>
          <w:p w14:paraId="6E46798B">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552</w:t>
            </w:r>
          </w:p>
        </w:tc>
        <w:tc>
          <w:tcPr>
            <w:tcW w:w="893" w:type="pct"/>
            <w:tcMar>
              <w:top w:w="0" w:type="dxa"/>
              <w:left w:w="0" w:type="dxa"/>
              <w:bottom w:w="0" w:type="dxa"/>
              <w:right w:w="0" w:type="dxa"/>
            </w:tcMar>
            <w:vAlign w:val="center"/>
          </w:tcPr>
          <w:p w14:paraId="0538F0B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22%</w:t>
            </w:r>
          </w:p>
        </w:tc>
        <w:tc>
          <w:tcPr>
            <w:tcW w:w="850" w:type="pct"/>
            <w:tcMar>
              <w:top w:w="0" w:type="dxa"/>
              <w:left w:w="0" w:type="dxa"/>
              <w:bottom w:w="0" w:type="dxa"/>
              <w:right w:w="0" w:type="dxa"/>
            </w:tcMar>
            <w:vAlign w:val="center"/>
          </w:tcPr>
          <w:p w14:paraId="09266AB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35</w:t>
            </w:r>
          </w:p>
        </w:tc>
        <w:tc>
          <w:tcPr>
            <w:tcW w:w="943" w:type="pct"/>
            <w:tcMar>
              <w:top w:w="0" w:type="dxa"/>
              <w:left w:w="0" w:type="dxa"/>
              <w:bottom w:w="0" w:type="dxa"/>
              <w:right w:w="0" w:type="dxa"/>
            </w:tcMar>
            <w:vAlign w:val="center"/>
          </w:tcPr>
          <w:p w14:paraId="23181BE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21%</w:t>
            </w:r>
          </w:p>
        </w:tc>
      </w:tr>
      <w:tr w14:paraId="3A21CA1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double" w:color="auto" w:sz="4" w:space="0"/>
            </w:tcBorders>
            <w:tcMar>
              <w:top w:w="0" w:type="dxa"/>
              <w:left w:w="0" w:type="dxa"/>
              <w:bottom w:w="0" w:type="dxa"/>
              <w:right w:w="0" w:type="dxa"/>
            </w:tcMar>
            <w:vAlign w:val="center"/>
          </w:tcPr>
          <w:p w14:paraId="15844EA0">
            <w:pPr>
              <w:keepNext w:val="0"/>
              <w:keepLines w:val="0"/>
              <w:widowControl/>
              <w:suppressLineNumbers w:val="0"/>
              <w:spacing w:before="0" w:beforeAutospacing="0" w:after="0" w:afterAutospacing="0"/>
              <w:ind w:left="0" w:right="0"/>
              <w:jc w:val="center"/>
              <w:textAlignment w:val="bottom"/>
              <w:rPr>
                <w:rFonts w:hint="default" w:ascii="宋体" w:hAnsi="宋体" w:cs="宋体"/>
                <w:b/>
                <w:bCs/>
                <w:kern w:val="0"/>
                <w:sz w:val="18"/>
                <w:szCs w:val="18"/>
                <w14:ligatures w14:val="none"/>
              </w:rPr>
            </w:pPr>
            <w:r>
              <w:rPr>
                <w:rFonts w:hint="eastAsia" w:ascii="宋体" w:hAnsi="宋体" w:cs="宋体"/>
                <w:b/>
                <w:bCs/>
                <w:kern w:val="0"/>
                <w:sz w:val="18"/>
                <w:szCs w:val="18"/>
                <w14:ligatures w14:val="none"/>
              </w:rPr>
              <w:t>总计</w:t>
            </w:r>
          </w:p>
        </w:tc>
        <w:tc>
          <w:tcPr>
            <w:tcW w:w="909" w:type="pct"/>
            <w:tcBorders>
              <w:bottom w:val="double" w:color="auto" w:sz="4" w:space="0"/>
            </w:tcBorders>
            <w:tcMar>
              <w:top w:w="0" w:type="dxa"/>
              <w:left w:w="0" w:type="dxa"/>
              <w:bottom w:w="0" w:type="dxa"/>
              <w:right w:w="0" w:type="dxa"/>
            </w:tcMar>
            <w:vAlign w:val="center"/>
          </w:tcPr>
          <w:p w14:paraId="1389F770">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2644</w:t>
            </w:r>
          </w:p>
        </w:tc>
        <w:tc>
          <w:tcPr>
            <w:tcW w:w="893" w:type="pct"/>
            <w:tcBorders>
              <w:bottom w:val="double" w:color="auto" w:sz="4" w:space="0"/>
            </w:tcBorders>
            <w:tcMar>
              <w:top w:w="0" w:type="dxa"/>
              <w:left w:w="0" w:type="dxa"/>
              <w:bottom w:w="0" w:type="dxa"/>
              <w:right w:w="0" w:type="dxa"/>
            </w:tcMar>
            <w:vAlign w:val="center"/>
          </w:tcPr>
          <w:p w14:paraId="7AE5559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100%</w:t>
            </w:r>
          </w:p>
        </w:tc>
        <w:tc>
          <w:tcPr>
            <w:tcW w:w="850" w:type="pct"/>
            <w:tcBorders>
              <w:bottom w:val="double" w:color="auto" w:sz="4" w:space="0"/>
            </w:tcBorders>
            <w:shd w:val="clear" w:color="auto" w:fill="auto"/>
            <w:tcMar>
              <w:top w:w="0" w:type="dxa"/>
              <w:left w:w="0" w:type="dxa"/>
              <w:bottom w:w="0" w:type="dxa"/>
              <w:right w:w="0" w:type="dxa"/>
            </w:tcMar>
            <w:vAlign w:val="center"/>
          </w:tcPr>
          <w:p w14:paraId="2E5A1245">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b/>
                <w:bCs/>
                <w:kern w:val="0"/>
                <w:sz w:val="18"/>
                <w:szCs w:val="18"/>
                <w:highlight w:val="none"/>
                <w:lang w:val="en-US" w:eastAsia="zh-CN"/>
                <w14:ligatures w14:val="none"/>
              </w:rPr>
            </w:pPr>
            <w:r>
              <w:rPr>
                <w:rFonts w:hint="eastAsia" w:ascii="宋体" w:hAnsi="宋体" w:cs="宋体"/>
                <w:b/>
                <w:bCs/>
                <w:kern w:val="0"/>
                <w:sz w:val="18"/>
                <w:szCs w:val="18"/>
                <w:highlight w:val="none"/>
                <w:lang w:val="en-US" w:eastAsia="zh-CN"/>
                <w14:ligatures w14:val="none"/>
              </w:rPr>
              <w:t>159</w:t>
            </w:r>
          </w:p>
        </w:tc>
        <w:tc>
          <w:tcPr>
            <w:tcW w:w="943" w:type="pct"/>
            <w:tcBorders>
              <w:bottom w:val="double" w:color="auto" w:sz="4" w:space="0"/>
            </w:tcBorders>
            <w:tcMar>
              <w:top w:w="0" w:type="dxa"/>
              <w:left w:w="0" w:type="dxa"/>
              <w:bottom w:w="0" w:type="dxa"/>
              <w:right w:w="0" w:type="dxa"/>
            </w:tcMar>
            <w:vAlign w:val="center"/>
          </w:tcPr>
          <w:p w14:paraId="77BCA2A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b/>
                <w:bCs/>
                <w:kern w:val="0"/>
                <w:sz w:val="18"/>
                <w:szCs w:val="18"/>
                <w:lang w:val="en-US" w:eastAsia="zh-CN"/>
                <w14:ligatures w14:val="none"/>
              </w:rPr>
            </w:pPr>
            <w:r>
              <w:rPr>
                <w:rFonts w:hint="eastAsia" w:ascii="宋体" w:hAnsi="宋体" w:cs="宋体"/>
                <w:b/>
                <w:bCs/>
                <w:kern w:val="0"/>
                <w:sz w:val="18"/>
                <w:szCs w:val="18"/>
                <w:lang w:val="en-US" w:eastAsia="zh-CN"/>
                <w14:ligatures w14:val="none"/>
              </w:rPr>
              <w:t>100%</w:t>
            </w:r>
          </w:p>
        </w:tc>
      </w:tr>
      <w:tr w14:paraId="1BD6F69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double" w:color="auto" w:sz="4" w:space="0"/>
              <w:bottom w:val="single" w:color="auto" w:sz="4" w:space="0"/>
            </w:tcBorders>
            <w:tcMar>
              <w:top w:w="0" w:type="dxa"/>
              <w:left w:w="0" w:type="dxa"/>
              <w:bottom w:w="0" w:type="dxa"/>
              <w:right w:w="0" w:type="dxa"/>
            </w:tcMar>
            <w:vAlign w:val="center"/>
          </w:tcPr>
          <w:p w14:paraId="49FBFC85">
            <w:pPr>
              <w:keepNext w:val="0"/>
              <w:keepLines w:val="0"/>
              <w:widowControl/>
              <w:suppressLineNumbers w:val="0"/>
              <w:spacing w:before="0" w:beforeAutospacing="0" w:after="0" w:afterAutospacing="0"/>
              <w:ind w:left="0" w:right="0"/>
              <w:jc w:val="center"/>
              <w:textAlignment w:val="bottom"/>
              <w:rPr>
                <w:rFonts w:hint="default" w:ascii="宋体" w:hAnsi="宋体" w:cs="宋体"/>
                <w:kern w:val="0"/>
                <w:sz w:val="18"/>
                <w:szCs w:val="18"/>
                <w14:ligatures w14:val="none"/>
              </w:rPr>
            </w:pPr>
            <w:r>
              <w:rPr>
                <w:rFonts w:hint="eastAsia" w:ascii="宋体" w:hAnsi="宋体" w:cs="宋体"/>
                <w:kern w:val="0"/>
                <w:sz w:val="18"/>
                <w:szCs w:val="18"/>
                <w14:ligatures w14:val="none"/>
              </w:rPr>
              <w:t>必修课程</w:t>
            </w:r>
          </w:p>
        </w:tc>
        <w:tc>
          <w:tcPr>
            <w:tcW w:w="909" w:type="pct"/>
            <w:tcBorders>
              <w:top w:val="double" w:color="auto" w:sz="4" w:space="0"/>
              <w:bottom w:val="single" w:color="auto" w:sz="4" w:space="0"/>
            </w:tcBorders>
            <w:tcMar>
              <w:top w:w="0" w:type="dxa"/>
              <w:left w:w="0" w:type="dxa"/>
              <w:bottom w:w="0" w:type="dxa"/>
              <w:right w:w="0" w:type="dxa"/>
            </w:tcMar>
            <w:vAlign w:val="center"/>
          </w:tcPr>
          <w:p w14:paraId="57FF1332">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2400</w:t>
            </w:r>
          </w:p>
        </w:tc>
        <w:tc>
          <w:tcPr>
            <w:tcW w:w="893" w:type="pct"/>
            <w:tcBorders>
              <w:top w:val="double" w:color="auto" w:sz="4" w:space="0"/>
              <w:bottom w:val="single" w:color="auto" w:sz="4" w:space="0"/>
            </w:tcBorders>
            <w:tcMar>
              <w:top w:w="0" w:type="dxa"/>
              <w:left w:w="0" w:type="dxa"/>
              <w:bottom w:w="0" w:type="dxa"/>
              <w:right w:w="0" w:type="dxa"/>
            </w:tcMar>
            <w:vAlign w:val="center"/>
          </w:tcPr>
          <w:p w14:paraId="3A241C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90%</w:t>
            </w:r>
          </w:p>
        </w:tc>
        <w:tc>
          <w:tcPr>
            <w:tcW w:w="850" w:type="pct"/>
            <w:tcBorders>
              <w:top w:val="double" w:color="auto" w:sz="4" w:space="0"/>
              <w:bottom w:val="single" w:color="auto" w:sz="4" w:space="0"/>
            </w:tcBorders>
            <w:tcMar>
              <w:top w:w="0" w:type="dxa"/>
              <w:left w:w="0" w:type="dxa"/>
              <w:bottom w:w="0" w:type="dxa"/>
              <w:right w:w="0" w:type="dxa"/>
            </w:tcMar>
            <w:vAlign w:val="center"/>
          </w:tcPr>
          <w:p w14:paraId="3310C1AF">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150</w:t>
            </w:r>
          </w:p>
        </w:tc>
        <w:tc>
          <w:tcPr>
            <w:tcW w:w="943" w:type="pct"/>
            <w:tcBorders>
              <w:top w:val="double" w:color="auto" w:sz="4" w:space="0"/>
              <w:bottom w:val="single" w:color="auto" w:sz="4" w:space="0"/>
            </w:tcBorders>
            <w:tcMar>
              <w:top w:w="0" w:type="dxa"/>
              <w:left w:w="0" w:type="dxa"/>
              <w:bottom w:w="0" w:type="dxa"/>
              <w:right w:w="0" w:type="dxa"/>
            </w:tcMar>
            <w:vAlign w:val="center"/>
          </w:tcPr>
          <w:p w14:paraId="125E38BF">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91%</w:t>
            </w:r>
          </w:p>
        </w:tc>
      </w:tr>
      <w:tr w14:paraId="330163D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top w:val="single" w:color="auto" w:sz="4" w:space="0"/>
            </w:tcBorders>
            <w:tcMar>
              <w:top w:w="0" w:type="dxa"/>
              <w:left w:w="0" w:type="dxa"/>
              <w:bottom w:w="0" w:type="dxa"/>
              <w:right w:w="0" w:type="dxa"/>
            </w:tcMar>
            <w:vAlign w:val="center"/>
          </w:tcPr>
          <w:p w14:paraId="47BC3844">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选修课程</w:t>
            </w:r>
          </w:p>
        </w:tc>
        <w:tc>
          <w:tcPr>
            <w:tcW w:w="909" w:type="pct"/>
            <w:tcBorders>
              <w:top w:val="single" w:color="auto" w:sz="4" w:space="0"/>
            </w:tcBorders>
            <w:tcMar>
              <w:top w:w="0" w:type="dxa"/>
              <w:left w:w="0" w:type="dxa"/>
              <w:bottom w:w="0" w:type="dxa"/>
              <w:right w:w="0" w:type="dxa"/>
            </w:tcMar>
            <w:vAlign w:val="center"/>
          </w:tcPr>
          <w:p w14:paraId="39FA41CE">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244</w:t>
            </w:r>
          </w:p>
        </w:tc>
        <w:tc>
          <w:tcPr>
            <w:tcW w:w="893" w:type="pct"/>
            <w:tcBorders>
              <w:top w:val="single" w:color="auto" w:sz="4" w:space="0"/>
            </w:tcBorders>
            <w:tcMar>
              <w:top w:w="0" w:type="dxa"/>
              <w:left w:w="0" w:type="dxa"/>
              <w:bottom w:w="0" w:type="dxa"/>
              <w:right w:w="0" w:type="dxa"/>
            </w:tcMar>
            <w:vAlign w:val="center"/>
          </w:tcPr>
          <w:p w14:paraId="17D62FB4">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iCs/>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10%</w:t>
            </w:r>
          </w:p>
        </w:tc>
        <w:tc>
          <w:tcPr>
            <w:tcW w:w="850" w:type="pct"/>
            <w:tcBorders>
              <w:top w:val="single" w:color="auto" w:sz="4" w:space="0"/>
            </w:tcBorders>
            <w:tcMar>
              <w:top w:w="0" w:type="dxa"/>
              <w:left w:w="0" w:type="dxa"/>
              <w:bottom w:w="0" w:type="dxa"/>
              <w:right w:w="0" w:type="dxa"/>
            </w:tcMar>
            <w:vAlign w:val="center"/>
          </w:tcPr>
          <w:p w14:paraId="443C5A70">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highlight w:val="none"/>
                <w:lang w:val="en-US" w:eastAsia="zh-CN"/>
                <w14:ligatures w14:val="none"/>
              </w:rPr>
            </w:pPr>
            <w:r>
              <w:rPr>
                <w:rFonts w:hint="eastAsia" w:ascii="宋体" w:hAnsi="宋体" w:cs="宋体"/>
                <w:kern w:val="0"/>
                <w:sz w:val="18"/>
                <w:szCs w:val="18"/>
                <w:highlight w:val="none"/>
                <w:lang w:val="en-US" w:eastAsia="zh-CN"/>
                <w14:ligatures w14:val="none"/>
              </w:rPr>
              <w:t>15</w:t>
            </w:r>
          </w:p>
        </w:tc>
        <w:tc>
          <w:tcPr>
            <w:tcW w:w="943" w:type="pct"/>
            <w:tcBorders>
              <w:top w:val="single" w:color="auto" w:sz="4" w:space="0"/>
            </w:tcBorders>
            <w:tcMar>
              <w:top w:w="0" w:type="dxa"/>
              <w:left w:w="0" w:type="dxa"/>
              <w:bottom w:w="0" w:type="dxa"/>
              <w:right w:w="0" w:type="dxa"/>
            </w:tcMar>
            <w:vAlign w:val="center"/>
          </w:tcPr>
          <w:p w14:paraId="4B71AD8C">
            <w:pPr>
              <w:keepNext w:val="0"/>
              <w:keepLines w:val="0"/>
              <w:widowControl/>
              <w:suppressLineNumbers w:val="0"/>
              <w:spacing w:before="0" w:beforeAutospacing="0" w:after="0" w:afterAutospacing="0"/>
              <w:ind w:left="0" w:right="0"/>
              <w:jc w:val="center"/>
              <w:rPr>
                <w:rFonts w:hint="default" w:ascii="宋体" w:hAnsi="宋体" w:eastAsia="宋体" w:cs="宋体"/>
                <w:kern w:val="0"/>
                <w:sz w:val="18"/>
                <w:szCs w:val="18"/>
                <w:lang w:val="en-US" w:eastAsia="zh-CN"/>
                <w14:ligatures w14:val="none"/>
              </w:rPr>
            </w:pPr>
            <w:r>
              <w:rPr>
                <w:rFonts w:hint="eastAsia" w:ascii="宋体" w:hAnsi="宋体" w:cs="宋体"/>
                <w:kern w:val="0"/>
                <w:sz w:val="18"/>
                <w:szCs w:val="18"/>
                <w:lang w:val="en-US" w:eastAsia="zh-CN"/>
                <w14:ligatures w14:val="none"/>
              </w:rPr>
              <w:t>9%</w:t>
            </w:r>
          </w:p>
        </w:tc>
      </w:tr>
      <w:tr w14:paraId="256743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Mar>
              <w:top w:w="0" w:type="dxa"/>
              <w:left w:w="0" w:type="dxa"/>
              <w:bottom w:w="0" w:type="dxa"/>
              <w:right w:w="0" w:type="dxa"/>
            </w:tcMar>
            <w:vAlign w:val="center"/>
          </w:tcPr>
          <w:p w14:paraId="5A5122D0">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实践总学时</w:t>
            </w:r>
          </w:p>
        </w:tc>
        <w:tc>
          <w:tcPr>
            <w:tcW w:w="3595" w:type="pct"/>
            <w:gridSpan w:val="4"/>
            <w:tcMar>
              <w:top w:w="0" w:type="dxa"/>
              <w:left w:w="0" w:type="dxa"/>
              <w:bottom w:w="0" w:type="dxa"/>
              <w:right w:w="0" w:type="dxa"/>
            </w:tcMar>
            <w:vAlign w:val="center"/>
          </w:tcPr>
          <w:p w14:paraId="34B9DFCE">
            <w:pPr>
              <w:keepNext w:val="0"/>
              <w:keepLines w:val="0"/>
              <w:widowControl/>
              <w:suppressLineNumbers w:val="0"/>
              <w:spacing w:before="0" w:beforeAutospacing="0" w:after="0" w:afterAutospacing="0"/>
              <w:ind w:left="0" w:right="0"/>
              <w:jc w:val="center"/>
              <w:textAlignment w:val="bottom"/>
              <w:rPr>
                <w:rFonts w:hint="default" w:ascii="宋体" w:hAnsi="宋体" w:eastAsia="宋体" w:cs="宋体"/>
                <w:kern w:val="0"/>
                <w:sz w:val="18"/>
                <w:szCs w:val="18"/>
                <w:lang w:val="en-US" w:eastAsia="zh-CN"/>
                <w14:ligatures w14:val="none"/>
              </w:rPr>
            </w:pPr>
            <w:r>
              <w:rPr>
                <w:rFonts w:hint="eastAsia" w:ascii="宋体" w:hAnsi="宋体" w:cs="宋体"/>
                <w:b/>
                <w:bCs/>
                <w:kern w:val="0"/>
                <w:sz w:val="18"/>
                <w:szCs w:val="18"/>
                <w:highlight w:val="none"/>
                <w:lang w:val="en-US" w:eastAsia="zh-CN"/>
                <w14:ligatures w14:val="none"/>
              </w:rPr>
              <w:t>1632</w:t>
            </w:r>
          </w:p>
        </w:tc>
      </w:tr>
      <w:tr w14:paraId="4D9C2ED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404" w:type="pct"/>
            <w:tcBorders>
              <w:bottom w:val="single" w:color="auto" w:sz="8" w:space="0"/>
            </w:tcBorders>
            <w:tcMar>
              <w:top w:w="0" w:type="dxa"/>
              <w:left w:w="0" w:type="dxa"/>
              <w:bottom w:w="0" w:type="dxa"/>
              <w:right w:w="0" w:type="dxa"/>
            </w:tcMar>
            <w:vAlign w:val="center"/>
          </w:tcPr>
          <w:p w14:paraId="6E7AC0E9">
            <w:pPr>
              <w:keepNext w:val="0"/>
              <w:keepLines w:val="0"/>
              <w:widowControl/>
              <w:suppressLineNumbers w:val="0"/>
              <w:spacing w:before="0" w:beforeAutospacing="0" w:after="0" w:afterAutospacing="0"/>
              <w:ind w:left="0" w:right="0"/>
              <w:jc w:val="center"/>
              <w:rPr>
                <w:rFonts w:hint="default" w:ascii="宋体" w:hAnsi="宋体" w:cs="宋体"/>
                <w:kern w:val="0"/>
                <w:sz w:val="18"/>
                <w:szCs w:val="18"/>
                <w14:ligatures w14:val="none"/>
              </w:rPr>
            </w:pPr>
            <w:r>
              <w:rPr>
                <w:rFonts w:hint="eastAsia" w:ascii="宋体" w:hAnsi="宋体" w:cs="宋体"/>
                <w:kern w:val="0"/>
                <w:sz w:val="18"/>
                <w:szCs w:val="18"/>
                <w14:ligatures w14:val="none"/>
              </w:rPr>
              <w:t>实践学时占比</w:t>
            </w:r>
          </w:p>
        </w:tc>
        <w:tc>
          <w:tcPr>
            <w:tcW w:w="3595" w:type="pct"/>
            <w:gridSpan w:val="4"/>
            <w:tcBorders>
              <w:bottom w:val="single" w:color="auto" w:sz="8" w:space="0"/>
            </w:tcBorders>
            <w:tcMar>
              <w:top w:w="0" w:type="dxa"/>
              <w:left w:w="0" w:type="dxa"/>
              <w:bottom w:w="0" w:type="dxa"/>
              <w:right w:w="0" w:type="dxa"/>
            </w:tcMar>
            <w:vAlign w:val="center"/>
          </w:tcPr>
          <w:p w14:paraId="795DF69C">
            <w:pPr>
              <w:keepNext w:val="0"/>
              <w:keepLines w:val="0"/>
              <w:widowControl/>
              <w:suppressLineNumbers w:val="0"/>
              <w:spacing w:before="0" w:beforeAutospacing="0" w:after="0" w:afterAutospacing="0"/>
              <w:ind w:left="0" w:right="0"/>
              <w:jc w:val="center"/>
              <w:rPr>
                <w:rFonts w:hint="default" w:ascii="宋体" w:hAnsi="宋体" w:cs="宋体"/>
                <w:kern w:val="0"/>
                <w:sz w:val="18"/>
                <w:szCs w:val="18"/>
                <w:lang w:val="en-US"/>
                <w14:ligatures w14:val="none"/>
              </w:rPr>
            </w:pPr>
            <w:r>
              <w:rPr>
                <w:rFonts w:hint="eastAsia" w:ascii="宋体" w:hAnsi="宋体" w:cs="宋体"/>
                <w:kern w:val="0"/>
                <w:sz w:val="18"/>
                <w:szCs w:val="18"/>
                <w:highlight w:val="none"/>
                <w:lang w:val="en-US" w:eastAsia="zh-CN"/>
                <w14:ligatures w14:val="none"/>
              </w:rPr>
              <w:t>61.72</w:t>
            </w:r>
          </w:p>
        </w:tc>
      </w:tr>
    </w:tbl>
    <w:p w14:paraId="48694872">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二</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zh-CN" w:eastAsia="zh-CN"/>
          <w14:ligatures w14:val="none"/>
        </w:rPr>
        <w:t>课程设置及教学安排表</w:t>
      </w:r>
    </w:p>
    <w:p w14:paraId="4983F2B5">
      <w:pPr>
        <w:spacing w:line="560" w:lineRule="exact"/>
        <w:jc w:val="center"/>
        <w:rPr>
          <w:rFonts w:hint="eastAsia" w:ascii="宋体" w:hAnsi="宋体" w:cs="宋体"/>
          <w:b/>
          <w:bCs/>
          <w:sz w:val="24"/>
          <w:szCs w:val="24"/>
          <w:highlight w:val="yellow"/>
          <w:lang w:val="zh-CN" w:eastAsia="zh-CN"/>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6</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zh-CN" w:eastAsia="zh-CN"/>
          <w14:ligatures w14:val="none"/>
        </w:rPr>
        <w:t>课程设置及教学安排表</w:t>
      </w:r>
    </w:p>
    <w:tbl>
      <w:tblPr>
        <w:tblStyle w:val="25"/>
        <w:tblW w:w="59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55"/>
        <w:gridCol w:w="422"/>
        <w:gridCol w:w="679"/>
        <w:gridCol w:w="1731"/>
        <w:gridCol w:w="519"/>
        <w:gridCol w:w="508"/>
        <w:gridCol w:w="548"/>
        <w:gridCol w:w="560"/>
        <w:gridCol w:w="536"/>
        <w:gridCol w:w="525"/>
        <w:gridCol w:w="454"/>
        <w:gridCol w:w="191"/>
        <w:gridCol w:w="375"/>
        <w:gridCol w:w="566"/>
        <w:gridCol w:w="566"/>
        <w:gridCol w:w="575"/>
        <w:gridCol w:w="557"/>
      </w:tblGrid>
      <w:tr w14:paraId="086DD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204" w:type="pct"/>
            <w:vMerge w:val="restart"/>
            <w:noWrap w:val="0"/>
            <w:vAlign w:val="center"/>
          </w:tcPr>
          <w:p w14:paraId="3D2F6BC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课程类别</w:t>
            </w:r>
          </w:p>
        </w:tc>
        <w:tc>
          <w:tcPr>
            <w:tcW w:w="223" w:type="pct"/>
            <w:vMerge w:val="restart"/>
            <w:noWrap w:val="0"/>
            <w:vAlign w:val="center"/>
          </w:tcPr>
          <w:p w14:paraId="19C600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278ADE6D">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eastAsia="zh-CN"/>
              </w:rPr>
            </w:pPr>
            <w:r>
              <w:rPr>
                <w:rFonts w:hint="eastAsia" w:ascii="宋体" w:hAnsi="宋体" w:eastAsia="宋体" w:cs="宋体"/>
                <w:b/>
                <w:bCs/>
                <w:color w:val="auto"/>
                <w:sz w:val="15"/>
                <w:szCs w:val="15"/>
                <w:lang w:val="en-US" w:eastAsia="zh-CN"/>
              </w:rPr>
              <w:t>体系</w:t>
            </w:r>
          </w:p>
        </w:tc>
        <w:tc>
          <w:tcPr>
            <w:tcW w:w="207" w:type="pct"/>
            <w:noWrap w:val="0"/>
            <w:vAlign w:val="center"/>
          </w:tcPr>
          <w:p w14:paraId="5FB4B8B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序号</w:t>
            </w:r>
          </w:p>
        </w:tc>
        <w:tc>
          <w:tcPr>
            <w:tcW w:w="333" w:type="pct"/>
            <w:vMerge w:val="restart"/>
            <w:noWrap w:val="0"/>
            <w:vAlign w:val="center"/>
          </w:tcPr>
          <w:p w14:paraId="3575CA6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课程</w:t>
            </w:r>
          </w:p>
          <w:p w14:paraId="1B5DA8F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编码</w:t>
            </w:r>
          </w:p>
        </w:tc>
        <w:tc>
          <w:tcPr>
            <w:tcW w:w="849" w:type="pct"/>
            <w:vMerge w:val="restart"/>
            <w:noWrap w:val="0"/>
            <w:vAlign w:val="center"/>
          </w:tcPr>
          <w:p w14:paraId="350AA70A">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课 程 名 称</w:t>
            </w:r>
          </w:p>
        </w:tc>
        <w:tc>
          <w:tcPr>
            <w:tcW w:w="254" w:type="pct"/>
            <w:vMerge w:val="restart"/>
            <w:noWrap w:val="0"/>
            <w:vAlign w:val="center"/>
          </w:tcPr>
          <w:p w14:paraId="1ADF3EA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sz w:val="15"/>
                <w:szCs w:val="15"/>
                <w:lang w:val="en-US" w:eastAsia="zh-CN"/>
              </w:rPr>
              <w:t>课程性质</w:t>
            </w:r>
          </w:p>
        </w:tc>
        <w:tc>
          <w:tcPr>
            <w:tcW w:w="249" w:type="pct"/>
            <w:vMerge w:val="restart"/>
            <w:noWrap w:val="0"/>
            <w:vAlign w:val="center"/>
          </w:tcPr>
          <w:p w14:paraId="43E1ED0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w:t>
            </w:r>
          </w:p>
          <w:p w14:paraId="5637D11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分</w:t>
            </w:r>
          </w:p>
        </w:tc>
        <w:tc>
          <w:tcPr>
            <w:tcW w:w="269" w:type="pct"/>
            <w:vMerge w:val="restart"/>
            <w:noWrap w:val="0"/>
            <w:vAlign w:val="center"/>
          </w:tcPr>
          <w:p w14:paraId="2ECDBEEE">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考核</w:t>
            </w:r>
          </w:p>
          <w:p w14:paraId="76F521B4">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方式</w:t>
            </w:r>
          </w:p>
        </w:tc>
        <w:tc>
          <w:tcPr>
            <w:tcW w:w="1112" w:type="pct"/>
            <w:gridSpan w:val="5"/>
            <w:noWrap w:val="0"/>
            <w:vAlign w:val="center"/>
          </w:tcPr>
          <w:p w14:paraId="50BB6D5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学时</w:t>
            </w:r>
          </w:p>
        </w:tc>
        <w:tc>
          <w:tcPr>
            <w:tcW w:w="1295" w:type="pct"/>
            <w:gridSpan w:val="5"/>
            <w:noWrap w:val="0"/>
            <w:vAlign w:val="center"/>
          </w:tcPr>
          <w:p w14:paraId="3C23A1B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各学期周学时</w:t>
            </w:r>
          </w:p>
        </w:tc>
      </w:tr>
      <w:tr w14:paraId="7A30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 w:hRule="atLeast"/>
          <w:jc w:val="center"/>
        </w:trPr>
        <w:tc>
          <w:tcPr>
            <w:tcW w:w="204" w:type="pct"/>
            <w:vMerge w:val="continue"/>
            <w:noWrap w:val="0"/>
            <w:vAlign w:val="center"/>
          </w:tcPr>
          <w:p w14:paraId="6412DEC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23" w:type="pct"/>
            <w:vMerge w:val="continue"/>
            <w:noWrap w:val="0"/>
            <w:vAlign w:val="center"/>
          </w:tcPr>
          <w:p w14:paraId="3DE90C5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07" w:type="pct"/>
            <w:noWrap w:val="0"/>
            <w:vAlign w:val="center"/>
          </w:tcPr>
          <w:p w14:paraId="51F94C10">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16C09B6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vMerge w:val="continue"/>
            <w:noWrap w:val="0"/>
            <w:vAlign w:val="center"/>
          </w:tcPr>
          <w:p w14:paraId="753429A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54" w:type="pct"/>
            <w:vMerge w:val="continue"/>
            <w:noWrap w:val="0"/>
            <w:vAlign w:val="center"/>
          </w:tcPr>
          <w:p w14:paraId="473AEE3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49" w:type="pct"/>
            <w:vMerge w:val="continue"/>
            <w:noWrap w:val="0"/>
            <w:vAlign w:val="center"/>
          </w:tcPr>
          <w:p w14:paraId="4E703A8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69" w:type="pct"/>
            <w:vMerge w:val="continue"/>
            <w:noWrap w:val="0"/>
            <w:vAlign w:val="center"/>
          </w:tcPr>
          <w:p w14:paraId="6CA23FA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4" w:type="pct"/>
            <w:noWrap w:val="0"/>
            <w:vAlign w:val="center"/>
          </w:tcPr>
          <w:p w14:paraId="46E4C76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总学时</w:t>
            </w:r>
          </w:p>
        </w:tc>
        <w:tc>
          <w:tcPr>
            <w:tcW w:w="263" w:type="pct"/>
            <w:noWrap w:val="0"/>
            <w:vAlign w:val="center"/>
          </w:tcPr>
          <w:p w14:paraId="7BB44575">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cs="宋体"/>
                <w:b/>
                <w:bCs/>
                <w:color w:val="auto"/>
                <w:sz w:val="15"/>
                <w:szCs w:val="15"/>
                <w:lang w:val="en-US" w:eastAsia="zh-CN"/>
              </w:rPr>
              <w:t>理论</w:t>
            </w:r>
            <w:r>
              <w:rPr>
                <w:rFonts w:hint="eastAsia" w:ascii="宋体" w:hAnsi="宋体" w:eastAsia="宋体" w:cs="宋体"/>
                <w:b/>
                <w:bCs/>
                <w:color w:val="auto"/>
                <w:sz w:val="15"/>
                <w:szCs w:val="15"/>
              </w:rPr>
              <w:t>学时</w:t>
            </w:r>
          </w:p>
        </w:tc>
        <w:tc>
          <w:tcPr>
            <w:tcW w:w="257" w:type="pct"/>
            <w:noWrap w:val="0"/>
            <w:vAlign w:val="center"/>
          </w:tcPr>
          <w:p w14:paraId="2F3203C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实践学时</w:t>
            </w:r>
          </w:p>
        </w:tc>
        <w:tc>
          <w:tcPr>
            <w:tcW w:w="222" w:type="pct"/>
            <w:noWrap w:val="0"/>
            <w:vAlign w:val="center"/>
          </w:tcPr>
          <w:p w14:paraId="660C5B9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一</w:t>
            </w:r>
          </w:p>
        </w:tc>
        <w:tc>
          <w:tcPr>
            <w:tcW w:w="277" w:type="pct"/>
            <w:gridSpan w:val="2"/>
            <w:noWrap w:val="0"/>
            <w:vAlign w:val="center"/>
          </w:tcPr>
          <w:p w14:paraId="49277B42">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二</w:t>
            </w:r>
          </w:p>
        </w:tc>
        <w:tc>
          <w:tcPr>
            <w:tcW w:w="277" w:type="pct"/>
            <w:noWrap w:val="0"/>
            <w:vAlign w:val="center"/>
          </w:tcPr>
          <w:p w14:paraId="71FAD0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三</w:t>
            </w:r>
          </w:p>
        </w:tc>
        <w:tc>
          <w:tcPr>
            <w:tcW w:w="277" w:type="pct"/>
            <w:noWrap w:val="0"/>
            <w:vAlign w:val="center"/>
          </w:tcPr>
          <w:p w14:paraId="2C74B1A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四</w:t>
            </w:r>
          </w:p>
        </w:tc>
        <w:tc>
          <w:tcPr>
            <w:tcW w:w="282" w:type="pct"/>
            <w:noWrap w:val="0"/>
            <w:vAlign w:val="center"/>
          </w:tcPr>
          <w:p w14:paraId="1614FF4C">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五</w:t>
            </w:r>
          </w:p>
        </w:tc>
        <w:tc>
          <w:tcPr>
            <w:tcW w:w="273" w:type="pct"/>
            <w:noWrap w:val="0"/>
            <w:vAlign w:val="center"/>
          </w:tcPr>
          <w:p w14:paraId="6F0E6CE6">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rPr>
            </w:pPr>
            <w:r>
              <w:rPr>
                <w:rFonts w:hint="eastAsia" w:ascii="宋体" w:hAnsi="宋体" w:eastAsia="宋体" w:cs="宋体"/>
                <w:b/>
                <w:bCs/>
                <w:color w:val="auto"/>
                <w:sz w:val="15"/>
                <w:szCs w:val="15"/>
              </w:rPr>
              <w:t>六</w:t>
            </w:r>
          </w:p>
        </w:tc>
      </w:tr>
      <w:tr w14:paraId="675DE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04" w:type="pct"/>
            <w:vMerge w:val="restart"/>
            <w:noWrap w:val="0"/>
            <w:vAlign w:val="center"/>
          </w:tcPr>
          <w:p w14:paraId="3AE1A1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公共基础课程</w:t>
            </w:r>
          </w:p>
        </w:tc>
        <w:tc>
          <w:tcPr>
            <w:tcW w:w="223" w:type="pct"/>
            <w:vMerge w:val="restart"/>
            <w:noWrap w:val="0"/>
            <w:vAlign w:val="center"/>
          </w:tcPr>
          <w:p w14:paraId="5020DD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思想政治教育课程</w:t>
            </w:r>
          </w:p>
        </w:tc>
        <w:tc>
          <w:tcPr>
            <w:tcW w:w="207" w:type="pct"/>
            <w:noWrap w:val="0"/>
            <w:vAlign w:val="center"/>
          </w:tcPr>
          <w:p w14:paraId="7915F5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1</w:t>
            </w:r>
          </w:p>
        </w:tc>
        <w:tc>
          <w:tcPr>
            <w:tcW w:w="333" w:type="pct"/>
            <w:noWrap w:val="0"/>
            <w:vAlign w:val="center"/>
          </w:tcPr>
          <w:p w14:paraId="02686A7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016601</w:t>
            </w:r>
          </w:p>
        </w:tc>
        <w:tc>
          <w:tcPr>
            <w:tcW w:w="849" w:type="pct"/>
            <w:noWrap w:val="0"/>
            <w:vAlign w:val="center"/>
          </w:tcPr>
          <w:p w14:paraId="376DB11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思想道德与法治</w:t>
            </w:r>
          </w:p>
        </w:tc>
        <w:tc>
          <w:tcPr>
            <w:tcW w:w="254" w:type="pct"/>
            <w:noWrap w:val="0"/>
            <w:vAlign w:val="center"/>
          </w:tcPr>
          <w:p w14:paraId="2EB2D4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E44642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2BEDB5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kern w:val="2"/>
                <w:sz w:val="15"/>
                <w:szCs w:val="15"/>
                <w:lang w:val="en-US" w:eastAsia="zh-CN" w:bidi="ar"/>
                <w14:ligatures w14:val="standardContextual"/>
              </w:rPr>
              <w:t>考试</w:t>
            </w:r>
          </w:p>
        </w:tc>
        <w:tc>
          <w:tcPr>
            <w:tcW w:w="274" w:type="pct"/>
            <w:noWrap w:val="0"/>
            <w:vAlign w:val="center"/>
          </w:tcPr>
          <w:p w14:paraId="32A2FCD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48</w:t>
            </w:r>
          </w:p>
        </w:tc>
        <w:tc>
          <w:tcPr>
            <w:tcW w:w="263" w:type="pct"/>
            <w:noWrap w:val="0"/>
            <w:vAlign w:val="center"/>
          </w:tcPr>
          <w:p w14:paraId="087579A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32</w:t>
            </w:r>
          </w:p>
        </w:tc>
        <w:tc>
          <w:tcPr>
            <w:tcW w:w="257" w:type="pct"/>
            <w:noWrap w:val="0"/>
            <w:vAlign w:val="center"/>
          </w:tcPr>
          <w:p w14:paraId="7E58E2A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16</w:t>
            </w:r>
          </w:p>
        </w:tc>
        <w:tc>
          <w:tcPr>
            <w:tcW w:w="222" w:type="pct"/>
            <w:noWrap w:val="0"/>
            <w:vAlign w:val="center"/>
          </w:tcPr>
          <w:p w14:paraId="5E97BF9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4*12</w:t>
            </w:r>
          </w:p>
        </w:tc>
        <w:tc>
          <w:tcPr>
            <w:tcW w:w="277" w:type="pct"/>
            <w:gridSpan w:val="2"/>
            <w:noWrap w:val="0"/>
            <w:vAlign w:val="center"/>
          </w:tcPr>
          <w:p w14:paraId="4554509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yellow"/>
              </w:rPr>
            </w:pPr>
          </w:p>
        </w:tc>
        <w:tc>
          <w:tcPr>
            <w:tcW w:w="277" w:type="pct"/>
            <w:noWrap w:val="0"/>
            <w:vAlign w:val="center"/>
          </w:tcPr>
          <w:p w14:paraId="4A55F9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006A883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48D3041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5D4F68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64AE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7F83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262E1B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931CC6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2</w:t>
            </w:r>
          </w:p>
        </w:tc>
        <w:tc>
          <w:tcPr>
            <w:tcW w:w="333" w:type="pct"/>
            <w:noWrap w:val="0"/>
            <w:vAlign w:val="center"/>
          </w:tcPr>
          <w:p w14:paraId="3F9ED8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016603</w:t>
            </w:r>
          </w:p>
        </w:tc>
        <w:tc>
          <w:tcPr>
            <w:tcW w:w="849" w:type="pct"/>
            <w:noWrap w:val="0"/>
            <w:vAlign w:val="center"/>
          </w:tcPr>
          <w:p w14:paraId="4927701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毛泽东思想和中国特色社会主义理论体系概论</w:t>
            </w:r>
          </w:p>
        </w:tc>
        <w:tc>
          <w:tcPr>
            <w:tcW w:w="254" w:type="pct"/>
            <w:noWrap w:val="0"/>
            <w:vAlign w:val="center"/>
          </w:tcPr>
          <w:p w14:paraId="7EB1C9D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B73AE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57B4C9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考试</w:t>
            </w:r>
          </w:p>
        </w:tc>
        <w:tc>
          <w:tcPr>
            <w:tcW w:w="274" w:type="pct"/>
            <w:noWrap w:val="0"/>
            <w:vAlign w:val="center"/>
          </w:tcPr>
          <w:p w14:paraId="0FB955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32</w:t>
            </w:r>
          </w:p>
        </w:tc>
        <w:tc>
          <w:tcPr>
            <w:tcW w:w="263" w:type="pct"/>
            <w:noWrap w:val="0"/>
            <w:vAlign w:val="center"/>
          </w:tcPr>
          <w:p w14:paraId="02D1786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24</w:t>
            </w:r>
          </w:p>
        </w:tc>
        <w:tc>
          <w:tcPr>
            <w:tcW w:w="257" w:type="pct"/>
            <w:noWrap w:val="0"/>
            <w:vAlign w:val="center"/>
          </w:tcPr>
          <w:p w14:paraId="4E46331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8</w:t>
            </w:r>
          </w:p>
        </w:tc>
        <w:tc>
          <w:tcPr>
            <w:tcW w:w="222" w:type="pct"/>
            <w:noWrap w:val="0"/>
            <w:vAlign w:val="center"/>
          </w:tcPr>
          <w:p w14:paraId="16B4B35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5DBE65B">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2*16</w:t>
            </w:r>
          </w:p>
        </w:tc>
        <w:tc>
          <w:tcPr>
            <w:tcW w:w="277" w:type="pct"/>
            <w:noWrap w:val="0"/>
            <w:vAlign w:val="center"/>
          </w:tcPr>
          <w:p w14:paraId="70822DB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3DF50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18D1FE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51F50F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19332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5" w:hRule="atLeast"/>
          <w:jc w:val="center"/>
        </w:trPr>
        <w:tc>
          <w:tcPr>
            <w:tcW w:w="204" w:type="pct"/>
            <w:vMerge w:val="continue"/>
            <w:noWrap w:val="0"/>
            <w:vAlign w:val="center"/>
          </w:tcPr>
          <w:p w14:paraId="5D6A0E0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ABF7A8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1F23F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3</w:t>
            </w:r>
          </w:p>
        </w:tc>
        <w:tc>
          <w:tcPr>
            <w:tcW w:w="333" w:type="pct"/>
            <w:noWrap w:val="0"/>
            <w:vAlign w:val="center"/>
          </w:tcPr>
          <w:p w14:paraId="45B13D9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MY0007</w:t>
            </w:r>
          </w:p>
        </w:tc>
        <w:tc>
          <w:tcPr>
            <w:tcW w:w="849" w:type="pct"/>
            <w:noWrap w:val="0"/>
            <w:vAlign w:val="center"/>
          </w:tcPr>
          <w:p w14:paraId="2234DA4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形势与政策</w:t>
            </w:r>
          </w:p>
        </w:tc>
        <w:tc>
          <w:tcPr>
            <w:tcW w:w="254" w:type="pct"/>
            <w:noWrap w:val="0"/>
            <w:vAlign w:val="center"/>
          </w:tcPr>
          <w:p w14:paraId="7425A1FF">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6069DB5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2DC81CB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考查</w:t>
            </w:r>
          </w:p>
        </w:tc>
        <w:tc>
          <w:tcPr>
            <w:tcW w:w="274" w:type="pct"/>
            <w:noWrap w:val="0"/>
            <w:vAlign w:val="center"/>
          </w:tcPr>
          <w:p w14:paraId="16324748">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32</w:t>
            </w:r>
          </w:p>
        </w:tc>
        <w:tc>
          <w:tcPr>
            <w:tcW w:w="263" w:type="pct"/>
            <w:noWrap w:val="0"/>
            <w:vAlign w:val="center"/>
          </w:tcPr>
          <w:p w14:paraId="560E04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20</w:t>
            </w:r>
          </w:p>
        </w:tc>
        <w:tc>
          <w:tcPr>
            <w:tcW w:w="257" w:type="pct"/>
            <w:noWrap w:val="0"/>
            <w:vAlign w:val="center"/>
          </w:tcPr>
          <w:p w14:paraId="4377E74E">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kern w:val="2"/>
                <w:sz w:val="15"/>
                <w:szCs w:val="15"/>
                <w:lang w:val="en-US" w:eastAsia="zh-CN" w:bidi="ar"/>
                <w14:ligatures w14:val="standardContextual"/>
              </w:rPr>
              <w:t>12</w:t>
            </w:r>
          </w:p>
        </w:tc>
        <w:tc>
          <w:tcPr>
            <w:tcW w:w="222" w:type="pct"/>
            <w:noWrap w:val="0"/>
            <w:vAlign w:val="center"/>
          </w:tcPr>
          <w:p w14:paraId="2CF036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gridSpan w:val="2"/>
            <w:noWrap w:val="0"/>
            <w:vAlign w:val="center"/>
          </w:tcPr>
          <w:p w14:paraId="4400E40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1FEB7C8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77" w:type="pct"/>
            <w:noWrap w:val="0"/>
            <w:vAlign w:val="center"/>
          </w:tcPr>
          <w:p w14:paraId="6A3DB32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2*4</w:t>
            </w:r>
          </w:p>
        </w:tc>
        <w:tc>
          <w:tcPr>
            <w:tcW w:w="282" w:type="pct"/>
            <w:noWrap w:val="0"/>
            <w:vAlign w:val="center"/>
          </w:tcPr>
          <w:p w14:paraId="6A56A1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3" w:type="pct"/>
            <w:noWrap w:val="0"/>
            <w:vAlign w:val="center"/>
          </w:tcPr>
          <w:p w14:paraId="752E8B4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r>
      <w:tr w14:paraId="0754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atLeast"/>
          <w:jc w:val="center"/>
        </w:trPr>
        <w:tc>
          <w:tcPr>
            <w:tcW w:w="204" w:type="pct"/>
            <w:vMerge w:val="continue"/>
            <w:noWrap w:val="0"/>
            <w:vAlign w:val="center"/>
          </w:tcPr>
          <w:p w14:paraId="22E0B95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1A0C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3AB2E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4</w:t>
            </w:r>
          </w:p>
        </w:tc>
        <w:tc>
          <w:tcPr>
            <w:tcW w:w="333" w:type="pct"/>
            <w:noWrap w:val="0"/>
            <w:vAlign w:val="center"/>
          </w:tcPr>
          <w:p w14:paraId="6967961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MY0005</w:t>
            </w:r>
          </w:p>
        </w:tc>
        <w:tc>
          <w:tcPr>
            <w:tcW w:w="849" w:type="pct"/>
            <w:noWrap w:val="0"/>
            <w:vAlign w:val="center"/>
          </w:tcPr>
          <w:p w14:paraId="40BFFC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习近平新时代中国特色社会主义思想概论</w:t>
            </w:r>
          </w:p>
        </w:tc>
        <w:tc>
          <w:tcPr>
            <w:tcW w:w="254" w:type="pct"/>
            <w:noWrap w:val="0"/>
            <w:vAlign w:val="center"/>
          </w:tcPr>
          <w:p w14:paraId="02A18A5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4FCFF2B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w:t>
            </w:r>
          </w:p>
        </w:tc>
        <w:tc>
          <w:tcPr>
            <w:tcW w:w="269" w:type="pct"/>
            <w:noWrap w:val="0"/>
            <w:vAlign w:val="center"/>
          </w:tcPr>
          <w:p w14:paraId="152148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考试</w:t>
            </w:r>
          </w:p>
        </w:tc>
        <w:tc>
          <w:tcPr>
            <w:tcW w:w="274" w:type="pct"/>
            <w:noWrap w:val="0"/>
            <w:vAlign w:val="center"/>
          </w:tcPr>
          <w:p w14:paraId="1738A30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kern w:val="2"/>
                <w:sz w:val="15"/>
                <w:szCs w:val="15"/>
                <w:lang w:val="en-US" w:eastAsia="zh-CN" w:bidi="ar"/>
                <w14:ligatures w14:val="standardContextual"/>
              </w:rPr>
              <w:t>5</w:t>
            </w:r>
            <w:r>
              <w:rPr>
                <w:rFonts w:hint="eastAsia" w:ascii="宋体" w:hAnsi="宋体" w:cs="宋体"/>
                <w:b w:val="0"/>
                <w:bCs w:val="0"/>
                <w:kern w:val="2"/>
                <w:sz w:val="15"/>
                <w:szCs w:val="15"/>
                <w:lang w:val="en-US" w:eastAsia="zh-CN" w:bidi="ar"/>
                <w14:ligatures w14:val="standardContextual"/>
              </w:rPr>
              <w:t>6</w:t>
            </w:r>
          </w:p>
        </w:tc>
        <w:tc>
          <w:tcPr>
            <w:tcW w:w="263" w:type="pct"/>
            <w:noWrap w:val="0"/>
            <w:vAlign w:val="center"/>
          </w:tcPr>
          <w:p w14:paraId="667860A9">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38</w:t>
            </w:r>
          </w:p>
        </w:tc>
        <w:tc>
          <w:tcPr>
            <w:tcW w:w="257" w:type="pct"/>
            <w:noWrap w:val="0"/>
            <w:vAlign w:val="center"/>
          </w:tcPr>
          <w:p w14:paraId="37B0524D">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rPr>
            </w:pPr>
            <w:r>
              <w:rPr>
                <w:rFonts w:hint="eastAsia" w:ascii="宋体" w:hAnsi="宋体" w:cs="宋体"/>
                <w:b w:val="0"/>
                <w:bCs w:val="0"/>
                <w:kern w:val="2"/>
                <w:sz w:val="15"/>
                <w:szCs w:val="15"/>
                <w:lang w:val="en-US" w:eastAsia="zh-CN" w:bidi="ar"/>
                <w14:ligatures w14:val="standardContextual"/>
              </w:rPr>
              <w:t>18</w:t>
            </w:r>
          </w:p>
        </w:tc>
        <w:tc>
          <w:tcPr>
            <w:tcW w:w="222" w:type="pct"/>
            <w:noWrap w:val="0"/>
            <w:vAlign w:val="center"/>
          </w:tcPr>
          <w:p w14:paraId="211294CA">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15AC5077">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5AFECFF0">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3E43E9C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4*1</w:t>
            </w:r>
            <w:r>
              <w:rPr>
                <w:rFonts w:hint="eastAsia" w:ascii="宋体" w:hAnsi="宋体" w:cs="宋体"/>
                <w:b w:val="0"/>
                <w:bCs w:val="0"/>
                <w:kern w:val="2"/>
                <w:sz w:val="15"/>
                <w:szCs w:val="15"/>
                <w:lang w:val="en-US" w:eastAsia="zh-CN" w:bidi="ar"/>
                <w14:ligatures w14:val="standardContextual"/>
              </w:rPr>
              <w:t>4</w:t>
            </w:r>
          </w:p>
        </w:tc>
        <w:tc>
          <w:tcPr>
            <w:tcW w:w="282" w:type="pct"/>
            <w:noWrap w:val="0"/>
            <w:vAlign w:val="center"/>
          </w:tcPr>
          <w:p w14:paraId="1C8E0A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73" w:type="pct"/>
            <w:noWrap w:val="0"/>
            <w:vAlign w:val="center"/>
          </w:tcPr>
          <w:p w14:paraId="2A0700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r>
      <w:tr w14:paraId="45E5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5707F3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35DC78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72A691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5</w:t>
            </w:r>
          </w:p>
        </w:tc>
        <w:tc>
          <w:tcPr>
            <w:tcW w:w="333" w:type="pct"/>
            <w:noWrap w:val="0"/>
            <w:vAlign w:val="center"/>
          </w:tcPr>
          <w:p w14:paraId="3B29658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016620</w:t>
            </w:r>
          </w:p>
        </w:tc>
        <w:tc>
          <w:tcPr>
            <w:tcW w:w="849" w:type="pct"/>
            <w:noWrap w:val="0"/>
            <w:vAlign w:val="center"/>
          </w:tcPr>
          <w:p w14:paraId="1DBA7C6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军事理论</w:t>
            </w:r>
          </w:p>
        </w:tc>
        <w:tc>
          <w:tcPr>
            <w:tcW w:w="254" w:type="pct"/>
            <w:noWrap w:val="0"/>
            <w:vAlign w:val="center"/>
          </w:tcPr>
          <w:p w14:paraId="29E247E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543F419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72F0092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74" w:type="pct"/>
            <w:noWrap w:val="0"/>
            <w:vAlign w:val="center"/>
          </w:tcPr>
          <w:p w14:paraId="4EE72A6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63" w:type="pct"/>
            <w:noWrap w:val="0"/>
            <w:vAlign w:val="center"/>
          </w:tcPr>
          <w:p w14:paraId="072C66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36</w:t>
            </w:r>
          </w:p>
        </w:tc>
        <w:tc>
          <w:tcPr>
            <w:tcW w:w="257" w:type="pct"/>
            <w:noWrap w:val="0"/>
            <w:vAlign w:val="center"/>
          </w:tcPr>
          <w:p w14:paraId="184070A5">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22" w:type="pct"/>
            <w:noWrap w:val="0"/>
            <w:vAlign w:val="center"/>
          </w:tcPr>
          <w:p w14:paraId="66FDDC3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2*18</w:t>
            </w:r>
          </w:p>
        </w:tc>
        <w:tc>
          <w:tcPr>
            <w:tcW w:w="277" w:type="pct"/>
            <w:gridSpan w:val="2"/>
            <w:noWrap w:val="0"/>
            <w:vAlign w:val="center"/>
          </w:tcPr>
          <w:p w14:paraId="2557F75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7F1E604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195D0C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47B99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6717BA8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79CD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4AB073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B22F2F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E784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6</w:t>
            </w:r>
          </w:p>
        </w:tc>
        <w:tc>
          <w:tcPr>
            <w:tcW w:w="333" w:type="pct"/>
            <w:noWrap w:val="0"/>
            <w:vAlign w:val="center"/>
          </w:tcPr>
          <w:p w14:paraId="67A238C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016624</w:t>
            </w:r>
          </w:p>
        </w:tc>
        <w:tc>
          <w:tcPr>
            <w:tcW w:w="849" w:type="pct"/>
            <w:noWrap w:val="0"/>
            <w:vAlign w:val="center"/>
          </w:tcPr>
          <w:p w14:paraId="77AF2F6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军事技能</w:t>
            </w:r>
          </w:p>
        </w:tc>
        <w:tc>
          <w:tcPr>
            <w:tcW w:w="254" w:type="pct"/>
            <w:noWrap w:val="0"/>
            <w:vAlign w:val="center"/>
          </w:tcPr>
          <w:p w14:paraId="4C9DF9C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2663FDF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w:t>
            </w:r>
          </w:p>
        </w:tc>
        <w:tc>
          <w:tcPr>
            <w:tcW w:w="269" w:type="pct"/>
            <w:noWrap w:val="0"/>
            <w:vAlign w:val="center"/>
          </w:tcPr>
          <w:p w14:paraId="3AB3FEC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考查</w:t>
            </w:r>
          </w:p>
        </w:tc>
        <w:tc>
          <w:tcPr>
            <w:tcW w:w="274" w:type="pct"/>
            <w:noWrap w:val="0"/>
            <w:vAlign w:val="center"/>
          </w:tcPr>
          <w:p w14:paraId="6E96F10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112</w:t>
            </w:r>
          </w:p>
        </w:tc>
        <w:tc>
          <w:tcPr>
            <w:tcW w:w="263" w:type="pct"/>
            <w:noWrap w:val="0"/>
            <w:vAlign w:val="center"/>
          </w:tcPr>
          <w:p w14:paraId="3806B53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7" w:type="pct"/>
            <w:noWrap w:val="0"/>
            <w:vAlign w:val="center"/>
          </w:tcPr>
          <w:p w14:paraId="328EC72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kern w:val="2"/>
                <w:sz w:val="15"/>
                <w:szCs w:val="15"/>
                <w:lang w:val="en-US" w:eastAsia="zh-CN" w:bidi="ar"/>
                <w14:ligatures w14:val="standardContextual"/>
              </w:rPr>
              <w:t>112</w:t>
            </w:r>
          </w:p>
        </w:tc>
        <w:tc>
          <w:tcPr>
            <w:tcW w:w="222" w:type="pct"/>
            <w:noWrap w:val="0"/>
            <w:vAlign w:val="center"/>
          </w:tcPr>
          <w:p w14:paraId="1C2E221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rPr>
            </w:pPr>
            <w:r>
              <w:rPr>
                <w:rFonts w:hint="eastAsia" w:ascii="宋体" w:hAnsi="宋体" w:eastAsia="宋体" w:cs="宋体"/>
                <w:b w:val="0"/>
                <w:bCs w:val="0"/>
                <w:kern w:val="2"/>
                <w:sz w:val="15"/>
                <w:szCs w:val="15"/>
                <w:lang w:val="en-US" w:eastAsia="zh-CN" w:bidi="ar"/>
                <w14:ligatures w14:val="standardContextual"/>
              </w:rPr>
              <w:t>2周</w:t>
            </w:r>
          </w:p>
        </w:tc>
        <w:tc>
          <w:tcPr>
            <w:tcW w:w="277" w:type="pct"/>
            <w:gridSpan w:val="2"/>
            <w:noWrap w:val="0"/>
            <w:vAlign w:val="center"/>
          </w:tcPr>
          <w:p w14:paraId="2B9764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204E7AD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FE641F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82" w:type="pct"/>
            <w:noWrap w:val="0"/>
            <w:vAlign w:val="center"/>
          </w:tcPr>
          <w:p w14:paraId="2D661E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70E1FB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r>
      <w:tr w14:paraId="22D2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jc w:val="center"/>
        </w:trPr>
        <w:tc>
          <w:tcPr>
            <w:tcW w:w="204" w:type="pct"/>
            <w:vMerge w:val="continue"/>
            <w:noWrap w:val="0"/>
            <w:vAlign w:val="center"/>
          </w:tcPr>
          <w:p w14:paraId="3F25951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728D3C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5D4DD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7</w:t>
            </w:r>
          </w:p>
        </w:tc>
        <w:tc>
          <w:tcPr>
            <w:tcW w:w="333" w:type="pct"/>
            <w:noWrap w:val="0"/>
            <w:vAlign w:val="center"/>
          </w:tcPr>
          <w:p w14:paraId="35251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MY0004</w:t>
            </w:r>
          </w:p>
        </w:tc>
        <w:tc>
          <w:tcPr>
            <w:tcW w:w="849" w:type="pct"/>
            <w:noWrap w:val="0"/>
            <w:vAlign w:val="center"/>
          </w:tcPr>
          <w:p w14:paraId="7A7C729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“四史”教育</w:t>
            </w:r>
            <w:r>
              <w:rPr>
                <w:rFonts w:hint="eastAsia" w:ascii="宋体" w:hAnsi="宋体" w:eastAsia="宋体" w:cs="宋体"/>
                <w:b w:val="0"/>
                <w:bCs w:val="0"/>
                <w:color w:val="auto"/>
                <w:spacing w:val="-10"/>
                <w:kern w:val="0"/>
                <w:sz w:val="15"/>
                <w:szCs w:val="15"/>
                <w:lang w:val="en-US" w:eastAsia="zh-CN" w:bidi="ar"/>
                <w14:ligatures w14:val="standardContextual"/>
              </w:rPr>
              <w:t>（线上）</w:t>
            </w:r>
          </w:p>
        </w:tc>
        <w:tc>
          <w:tcPr>
            <w:tcW w:w="254" w:type="pct"/>
            <w:noWrap w:val="0"/>
            <w:vAlign w:val="center"/>
          </w:tcPr>
          <w:p w14:paraId="7BAB624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限选</w:t>
            </w:r>
          </w:p>
        </w:tc>
        <w:tc>
          <w:tcPr>
            <w:tcW w:w="249" w:type="pct"/>
            <w:noWrap w:val="0"/>
            <w:vAlign w:val="center"/>
          </w:tcPr>
          <w:p w14:paraId="7A0D116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w:t>
            </w:r>
          </w:p>
        </w:tc>
        <w:tc>
          <w:tcPr>
            <w:tcW w:w="269" w:type="pct"/>
            <w:noWrap w:val="0"/>
            <w:vAlign w:val="center"/>
          </w:tcPr>
          <w:p w14:paraId="719B0AB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eastAsia="zh-CN"/>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74" w:type="pct"/>
            <w:noWrap w:val="0"/>
            <w:vAlign w:val="center"/>
          </w:tcPr>
          <w:p w14:paraId="038B57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63" w:type="pct"/>
            <w:noWrap w:val="0"/>
            <w:vAlign w:val="center"/>
          </w:tcPr>
          <w:p w14:paraId="7B37ED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7" w:type="pct"/>
            <w:noWrap w:val="0"/>
            <w:vAlign w:val="center"/>
          </w:tcPr>
          <w:p w14:paraId="75074BC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0</w:t>
            </w:r>
          </w:p>
        </w:tc>
        <w:tc>
          <w:tcPr>
            <w:tcW w:w="222" w:type="pct"/>
            <w:noWrap w:val="0"/>
            <w:vAlign w:val="center"/>
          </w:tcPr>
          <w:p w14:paraId="080F024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gridSpan w:val="2"/>
            <w:noWrap w:val="0"/>
            <w:vAlign w:val="center"/>
          </w:tcPr>
          <w:p w14:paraId="1FF412B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lang w:val="en-US" w:eastAsia="zh-CN"/>
              </w:rPr>
            </w:pPr>
          </w:p>
        </w:tc>
        <w:tc>
          <w:tcPr>
            <w:tcW w:w="277" w:type="pct"/>
            <w:noWrap w:val="0"/>
            <w:vAlign w:val="center"/>
          </w:tcPr>
          <w:p w14:paraId="0CE282D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FF0000"/>
                <w:sz w:val="15"/>
                <w:szCs w:val="15"/>
                <w:highlight w:val="none"/>
              </w:rPr>
            </w:pPr>
          </w:p>
        </w:tc>
        <w:tc>
          <w:tcPr>
            <w:tcW w:w="277" w:type="pct"/>
            <w:noWrap w:val="0"/>
            <w:vAlign w:val="center"/>
          </w:tcPr>
          <w:p w14:paraId="04F0E288">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82" w:type="pct"/>
            <w:noWrap w:val="0"/>
            <w:vAlign w:val="center"/>
          </w:tcPr>
          <w:p w14:paraId="6D2BC0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273" w:type="pct"/>
            <w:noWrap w:val="0"/>
            <w:vAlign w:val="center"/>
          </w:tcPr>
          <w:p w14:paraId="55226B3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E1F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204" w:type="pct"/>
            <w:vMerge w:val="continue"/>
            <w:noWrap w:val="0"/>
            <w:vAlign w:val="center"/>
          </w:tcPr>
          <w:p w14:paraId="13A8FE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1494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8620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8</w:t>
            </w:r>
          </w:p>
        </w:tc>
        <w:tc>
          <w:tcPr>
            <w:tcW w:w="333" w:type="pct"/>
            <w:noWrap w:val="0"/>
            <w:vAlign w:val="center"/>
          </w:tcPr>
          <w:p w14:paraId="40648D4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kern w:val="2"/>
                <w:sz w:val="15"/>
                <w:szCs w:val="15"/>
                <w:lang w:val="en-US" w:eastAsia="zh-CN" w:bidi="ar"/>
                <w14:ligatures w14:val="standardContextual"/>
              </w:rPr>
              <w:t>016668</w:t>
            </w:r>
          </w:p>
        </w:tc>
        <w:tc>
          <w:tcPr>
            <w:tcW w:w="849" w:type="pct"/>
            <w:noWrap w:val="0"/>
            <w:vAlign w:val="center"/>
          </w:tcPr>
          <w:p w14:paraId="1499E1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国家安全教育</w:t>
            </w:r>
          </w:p>
        </w:tc>
        <w:tc>
          <w:tcPr>
            <w:tcW w:w="254" w:type="pct"/>
            <w:noWrap w:val="0"/>
            <w:vAlign w:val="center"/>
          </w:tcPr>
          <w:p w14:paraId="0F387AB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必修</w:t>
            </w:r>
          </w:p>
        </w:tc>
        <w:tc>
          <w:tcPr>
            <w:tcW w:w="249" w:type="pct"/>
            <w:noWrap w:val="0"/>
            <w:vAlign w:val="center"/>
          </w:tcPr>
          <w:p w14:paraId="0A8E9D0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w:t>
            </w:r>
          </w:p>
        </w:tc>
        <w:tc>
          <w:tcPr>
            <w:tcW w:w="269" w:type="pct"/>
            <w:noWrap w:val="0"/>
            <w:vAlign w:val="center"/>
          </w:tcPr>
          <w:p w14:paraId="4BDC200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考查</w:t>
            </w:r>
          </w:p>
        </w:tc>
        <w:tc>
          <w:tcPr>
            <w:tcW w:w="274" w:type="pct"/>
            <w:noWrap w:val="0"/>
            <w:vAlign w:val="center"/>
          </w:tcPr>
          <w:p w14:paraId="0884C4D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16</w:t>
            </w:r>
          </w:p>
        </w:tc>
        <w:tc>
          <w:tcPr>
            <w:tcW w:w="263" w:type="pct"/>
            <w:noWrap w:val="0"/>
            <w:vAlign w:val="center"/>
          </w:tcPr>
          <w:p w14:paraId="157A32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14</w:t>
            </w:r>
          </w:p>
        </w:tc>
        <w:tc>
          <w:tcPr>
            <w:tcW w:w="257" w:type="pct"/>
            <w:noWrap w:val="0"/>
            <w:vAlign w:val="center"/>
          </w:tcPr>
          <w:p w14:paraId="135B127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w:t>
            </w:r>
          </w:p>
        </w:tc>
        <w:tc>
          <w:tcPr>
            <w:tcW w:w="222" w:type="pct"/>
            <w:noWrap w:val="0"/>
            <w:vAlign w:val="center"/>
          </w:tcPr>
          <w:p w14:paraId="7F0302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gridSpan w:val="2"/>
            <w:noWrap w:val="0"/>
            <w:vAlign w:val="center"/>
          </w:tcPr>
          <w:p w14:paraId="73B905F4">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4E6D1AE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kern w:val="2"/>
                <w:sz w:val="15"/>
                <w:szCs w:val="15"/>
                <w:lang w:val="en-US" w:eastAsia="zh-CN" w:bidi="ar"/>
                <w14:ligatures w14:val="standardContextual"/>
              </w:rPr>
              <w:t>2*8</w:t>
            </w:r>
          </w:p>
        </w:tc>
        <w:tc>
          <w:tcPr>
            <w:tcW w:w="277" w:type="pct"/>
            <w:noWrap w:val="0"/>
            <w:vAlign w:val="center"/>
          </w:tcPr>
          <w:p w14:paraId="1169DCF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2" w:type="pct"/>
            <w:noWrap w:val="0"/>
            <w:vAlign w:val="center"/>
          </w:tcPr>
          <w:p w14:paraId="2E72FA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3" w:type="pct"/>
            <w:noWrap w:val="0"/>
            <w:vAlign w:val="center"/>
          </w:tcPr>
          <w:p w14:paraId="4CBCD8D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73C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 w:hRule="atLeast"/>
          <w:jc w:val="center"/>
        </w:trPr>
        <w:tc>
          <w:tcPr>
            <w:tcW w:w="204" w:type="pct"/>
            <w:vMerge w:val="continue"/>
            <w:noWrap w:val="0"/>
            <w:vAlign w:val="center"/>
          </w:tcPr>
          <w:p w14:paraId="346FAB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AA4F7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restart"/>
            <w:noWrap w:val="0"/>
            <w:vAlign w:val="center"/>
          </w:tcPr>
          <w:p w14:paraId="44064C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9</w:t>
            </w:r>
          </w:p>
        </w:tc>
        <w:tc>
          <w:tcPr>
            <w:tcW w:w="333" w:type="pct"/>
            <w:vMerge w:val="restart"/>
            <w:noWrap w:val="0"/>
            <w:vAlign w:val="center"/>
          </w:tcPr>
          <w:p w14:paraId="774DFF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sz w:val="15"/>
                <w:szCs w:val="15"/>
              </w:rPr>
              <w:t>016666</w:t>
            </w:r>
          </w:p>
        </w:tc>
        <w:tc>
          <w:tcPr>
            <w:tcW w:w="849" w:type="pct"/>
            <w:noWrap w:val="0"/>
            <w:vAlign w:val="center"/>
          </w:tcPr>
          <w:p w14:paraId="7023AC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大学生劳动教育</w:t>
            </w:r>
          </w:p>
          <w:p w14:paraId="03B1EF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cs="宋体"/>
                <w:b w:val="0"/>
                <w:bCs w:val="0"/>
                <w:color w:val="auto"/>
                <w:sz w:val="15"/>
                <w:szCs w:val="15"/>
                <w:lang w:val="en-US" w:eastAsia="zh-CN"/>
              </w:rPr>
              <w:t>（线上+线下）</w:t>
            </w:r>
          </w:p>
        </w:tc>
        <w:tc>
          <w:tcPr>
            <w:tcW w:w="254" w:type="pct"/>
            <w:vMerge w:val="restart"/>
            <w:noWrap w:val="0"/>
            <w:vAlign w:val="center"/>
          </w:tcPr>
          <w:p w14:paraId="421F722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vMerge w:val="restart"/>
            <w:noWrap w:val="0"/>
            <w:vAlign w:val="center"/>
          </w:tcPr>
          <w:p w14:paraId="39296D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w:t>
            </w:r>
          </w:p>
        </w:tc>
        <w:tc>
          <w:tcPr>
            <w:tcW w:w="269" w:type="pct"/>
            <w:noWrap w:val="0"/>
            <w:vAlign w:val="center"/>
          </w:tcPr>
          <w:p w14:paraId="50A002B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eastAsia="zh-CN"/>
              </w:rPr>
              <w:t>考查</w:t>
            </w:r>
          </w:p>
        </w:tc>
        <w:tc>
          <w:tcPr>
            <w:tcW w:w="274" w:type="pct"/>
            <w:noWrap w:val="0"/>
            <w:vAlign w:val="center"/>
          </w:tcPr>
          <w:p w14:paraId="39AF610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16</w:t>
            </w:r>
          </w:p>
        </w:tc>
        <w:tc>
          <w:tcPr>
            <w:tcW w:w="263" w:type="pct"/>
            <w:noWrap w:val="0"/>
            <w:vAlign w:val="center"/>
          </w:tcPr>
          <w:p w14:paraId="5821C80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12</w:t>
            </w:r>
          </w:p>
        </w:tc>
        <w:tc>
          <w:tcPr>
            <w:tcW w:w="257" w:type="pct"/>
            <w:noWrap w:val="0"/>
            <w:vAlign w:val="center"/>
          </w:tcPr>
          <w:p w14:paraId="353DFE9A">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2"/>
                <w:sz w:val="15"/>
                <w:szCs w:val="15"/>
                <w:lang w:val="en-US" w:eastAsia="zh-CN" w:bidi="ar-SA"/>
              </w:rPr>
            </w:pPr>
            <w:r>
              <w:rPr>
                <w:rFonts w:hint="eastAsia" w:ascii="宋体" w:hAnsi="宋体" w:cs="宋体"/>
                <w:b w:val="0"/>
                <w:bCs w:val="0"/>
                <w:color w:val="auto"/>
                <w:kern w:val="2"/>
                <w:sz w:val="15"/>
                <w:szCs w:val="15"/>
                <w:lang w:val="en-US" w:eastAsia="zh-CN" w:bidi="ar-SA"/>
              </w:rPr>
              <w:t>4</w:t>
            </w:r>
          </w:p>
        </w:tc>
        <w:tc>
          <w:tcPr>
            <w:tcW w:w="222" w:type="pct"/>
            <w:noWrap w:val="0"/>
            <w:vAlign w:val="center"/>
          </w:tcPr>
          <w:p w14:paraId="0FDDD68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lang w:val="en-US" w:eastAsia="zh-CN"/>
              </w:rPr>
              <w:t>2*8</w:t>
            </w:r>
          </w:p>
        </w:tc>
        <w:tc>
          <w:tcPr>
            <w:tcW w:w="277" w:type="pct"/>
            <w:gridSpan w:val="2"/>
            <w:noWrap w:val="0"/>
            <w:vAlign w:val="center"/>
          </w:tcPr>
          <w:p w14:paraId="0997BA8F">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648035DB">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1BAC332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82" w:type="pct"/>
            <w:noWrap w:val="0"/>
            <w:vAlign w:val="center"/>
          </w:tcPr>
          <w:p w14:paraId="127EDB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3" w:type="pct"/>
            <w:noWrap w:val="0"/>
            <w:vAlign w:val="center"/>
          </w:tcPr>
          <w:p w14:paraId="22C98C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0F63D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 w:hRule="atLeast"/>
          <w:jc w:val="center"/>
        </w:trPr>
        <w:tc>
          <w:tcPr>
            <w:tcW w:w="204" w:type="pct"/>
            <w:vMerge w:val="continue"/>
            <w:noWrap w:val="0"/>
            <w:vAlign w:val="center"/>
          </w:tcPr>
          <w:p w14:paraId="25A499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7CAA99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vMerge w:val="continue"/>
            <w:noWrap w:val="0"/>
            <w:vAlign w:val="center"/>
          </w:tcPr>
          <w:p w14:paraId="4DE6FB0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333" w:type="pct"/>
            <w:vMerge w:val="continue"/>
            <w:noWrap w:val="0"/>
            <w:vAlign w:val="center"/>
          </w:tcPr>
          <w:p w14:paraId="2A23DF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rPr>
            </w:pPr>
          </w:p>
        </w:tc>
        <w:tc>
          <w:tcPr>
            <w:tcW w:w="849" w:type="pct"/>
            <w:noWrap w:val="0"/>
            <w:vAlign w:val="center"/>
          </w:tcPr>
          <w:p w14:paraId="6E5568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sz w:val="15"/>
                <w:szCs w:val="15"/>
                <w:lang w:val="en-US" w:eastAsia="zh-CN"/>
              </w:rPr>
              <w:t>劳动实践周</w:t>
            </w:r>
          </w:p>
        </w:tc>
        <w:tc>
          <w:tcPr>
            <w:tcW w:w="254" w:type="pct"/>
            <w:vMerge w:val="continue"/>
            <w:noWrap w:val="0"/>
            <w:vAlign w:val="center"/>
          </w:tcPr>
          <w:p w14:paraId="7E3FF1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49" w:type="pct"/>
            <w:vMerge w:val="continue"/>
            <w:noWrap w:val="0"/>
            <w:vAlign w:val="center"/>
          </w:tcPr>
          <w:p w14:paraId="2E9429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val="en-US" w:eastAsia="zh-CN"/>
              </w:rPr>
            </w:pPr>
          </w:p>
        </w:tc>
        <w:tc>
          <w:tcPr>
            <w:tcW w:w="269" w:type="pct"/>
            <w:noWrap w:val="0"/>
            <w:vAlign w:val="center"/>
          </w:tcPr>
          <w:p w14:paraId="4CBC8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sz w:val="15"/>
                <w:szCs w:val="15"/>
                <w:lang w:eastAsia="zh-CN"/>
              </w:rPr>
              <w:t>考查</w:t>
            </w:r>
          </w:p>
        </w:tc>
        <w:tc>
          <w:tcPr>
            <w:tcW w:w="2408" w:type="pct"/>
            <w:gridSpan w:val="10"/>
            <w:noWrap w:val="0"/>
            <w:vAlign w:val="center"/>
          </w:tcPr>
          <w:p w14:paraId="7CD32794">
            <w:pPr>
              <w:keepNext w:val="0"/>
              <w:keepLines w:val="0"/>
              <w:suppressLineNumbers w:val="0"/>
              <w:tabs>
                <w:tab w:val="left" w:pos="895"/>
              </w:tabs>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1周/学年</w:t>
            </w:r>
          </w:p>
        </w:tc>
      </w:tr>
      <w:tr w14:paraId="40CC2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204" w:type="pct"/>
            <w:vMerge w:val="continue"/>
            <w:noWrap w:val="0"/>
            <w:vAlign w:val="center"/>
          </w:tcPr>
          <w:p w14:paraId="147A3D8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1B7C3C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B24F9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1183" w:type="pct"/>
            <w:gridSpan w:val="2"/>
            <w:noWrap w:val="0"/>
            <w:vAlign w:val="center"/>
          </w:tcPr>
          <w:p w14:paraId="112484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小计</w:t>
            </w:r>
          </w:p>
        </w:tc>
        <w:tc>
          <w:tcPr>
            <w:tcW w:w="254" w:type="pct"/>
            <w:noWrap w:val="0"/>
            <w:vAlign w:val="center"/>
          </w:tcPr>
          <w:p w14:paraId="46075CA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z w:val="15"/>
                <w:szCs w:val="15"/>
                <w:lang w:val="en-US" w:eastAsia="zh-CN"/>
              </w:rPr>
            </w:pPr>
          </w:p>
        </w:tc>
        <w:tc>
          <w:tcPr>
            <w:tcW w:w="249" w:type="pct"/>
            <w:noWrap w:val="0"/>
            <w:vAlign w:val="center"/>
          </w:tcPr>
          <w:p w14:paraId="30F2F6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r>
              <w:rPr>
                <w:rFonts w:hint="eastAsia" w:ascii="宋体" w:hAnsi="宋体" w:eastAsia="宋体" w:cs="宋体"/>
                <w:b/>
                <w:bCs/>
                <w:color w:val="auto"/>
                <w:sz w:val="15"/>
                <w:szCs w:val="15"/>
                <w:lang w:val="en-US" w:eastAsia="zh-CN"/>
              </w:rPr>
              <w:t>17</w:t>
            </w:r>
          </w:p>
        </w:tc>
        <w:tc>
          <w:tcPr>
            <w:tcW w:w="269" w:type="pct"/>
            <w:noWrap w:val="0"/>
            <w:vAlign w:val="center"/>
          </w:tcPr>
          <w:p w14:paraId="7F9ABC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2"/>
                <w:sz w:val="15"/>
                <w:szCs w:val="15"/>
                <w:lang w:val="en-US" w:eastAsia="zh-CN" w:bidi="ar-SA"/>
              </w:rPr>
            </w:pPr>
          </w:p>
        </w:tc>
        <w:tc>
          <w:tcPr>
            <w:tcW w:w="274" w:type="pct"/>
            <w:noWrap w:val="0"/>
            <w:vAlign w:val="center"/>
          </w:tcPr>
          <w:p w14:paraId="3D1E63F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eastAsia="宋体" w:cs="宋体"/>
                <w:b/>
                <w:bCs/>
                <w:color w:val="auto"/>
                <w:kern w:val="2"/>
                <w:sz w:val="15"/>
                <w:szCs w:val="15"/>
                <w:lang w:val="en-US" w:eastAsia="zh-CN" w:bidi="ar-SA"/>
              </w:rPr>
              <w:t>3</w:t>
            </w:r>
            <w:r>
              <w:rPr>
                <w:rFonts w:hint="eastAsia" w:ascii="宋体" w:hAnsi="宋体" w:cs="宋体"/>
                <w:b/>
                <w:bCs/>
                <w:color w:val="auto"/>
                <w:kern w:val="2"/>
                <w:sz w:val="15"/>
                <w:szCs w:val="15"/>
                <w:lang w:val="en-US" w:eastAsia="zh-CN" w:bidi="ar-SA"/>
              </w:rPr>
              <w:t>62</w:t>
            </w:r>
          </w:p>
        </w:tc>
        <w:tc>
          <w:tcPr>
            <w:tcW w:w="263" w:type="pct"/>
            <w:noWrap w:val="0"/>
            <w:vAlign w:val="center"/>
          </w:tcPr>
          <w:p w14:paraId="69B6F9A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192</w:t>
            </w:r>
          </w:p>
        </w:tc>
        <w:tc>
          <w:tcPr>
            <w:tcW w:w="257" w:type="pct"/>
            <w:noWrap w:val="0"/>
            <w:vAlign w:val="center"/>
          </w:tcPr>
          <w:p w14:paraId="1554782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170</w:t>
            </w:r>
          </w:p>
        </w:tc>
        <w:tc>
          <w:tcPr>
            <w:tcW w:w="222" w:type="pct"/>
            <w:noWrap w:val="0"/>
            <w:vAlign w:val="center"/>
          </w:tcPr>
          <w:p w14:paraId="304661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220</w:t>
            </w:r>
          </w:p>
        </w:tc>
        <w:tc>
          <w:tcPr>
            <w:tcW w:w="277" w:type="pct"/>
            <w:gridSpan w:val="2"/>
            <w:noWrap w:val="0"/>
            <w:vAlign w:val="center"/>
          </w:tcPr>
          <w:p w14:paraId="2F1329EE">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8</w:t>
            </w:r>
          </w:p>
        </w:tc>
        <w:tc>
          <w:tcPr>
            <w:tcW w:w="277" w:type="pct"/>
            <w:noWrap w:val="0"/>
            <w:vAlign w:val="center"/>
          </w:tcPr>
          <w:p w14:paraId="65CBE1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24</w:t>
            </w:r>
          </w:p>
        </w:tc>
        <w:tc>
          <w:tcPr>
            <w:tcW w:w="277" w:type="pct"/>
            <w:noWrap w:val="0"/>
            <w:vAlign w:val="center"/>
          </w:tcPr>
          <w:p w14:paraId="451A58E7">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64</w:t>
            </w:r>
          </w:p>
        </w:tc>
        <w:tc>
          <w:tcPr>
            <w:tcW w:w="282" w:type="pct"/>
            <w:noWrap w:val="0"/>
            <w:vAlign w:val="center"/>
          </w:tcPr>
          <w:p w14:paraId="71C4825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2"/>
                <w:sz w:val="15"/>
                <w:szCs w:val="15"/>
                <w:lang w:val="en-US" w:eastAsia="zh-CN" w:bidi="ar-SA"/>
              </w:rPr>
            </w:pPr>
            <w:r>
              <w:rPr>
                <w:rFonts w:hint="eastAsia" w:ascii="宋体" w:hAnsi="宋体" w:cs="宋体"/>
                <w:b/>
                <w:bCs/>
                <w:color w:val="auto"/>
                <w:kern w:val="2"/>
                <w:sz w:val="15"/>
                <w:szCs w:val="15"/>
                <w:lang w:val="en-US" w:eastAsia="zh-CN" w:bidi="ar-SA"/>
              </w:rPr>
              <w:t>0</w:t>
            </w:r>
          </w:p>
        </w:tc>
        <w:tc>
          <w:tcPr>
            <w:tcW w:w="273" w:type="pct"/>
            <w:noWrap w:val="0"/>
            <w:vAlign w:val="center"/>
          </w:tcPr>
          <w:p w14:paraId="50C7A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bidi="ar-SA"/>
              </w:rPr>
            </w:pPr>
            <w:r>
              <w:rPr>
                <w:rFonts w:hint="eastAsia" w:ascii="宋体" w:hAnsi="宋体" w:cs="宋体"/>
                <w:b/>
                <w:bCs/>
                <w:color w:val="auto"/>
                <w:kern w:val="0"/>
                <w:sz w:val="15"/>
                <w:szCs w:val="15"/>
                <w:lang w:val="en-US" w:eastAsia="zh-CN" w:bidi="ar-SA"/>
              </w:rPr>
              <w:t>0</w:t>
            </w:r>
          </w:p>
        </w:tc>
      </w:tr>
      <w:tr w14:paraId="37CC3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04" w:type="pct"/>
            <w:vMerge w:val="continue"/>
            <w:noWrap w:val="0"/>
            <w:vAlign w:val="center"/>
          </w:tcPr>
          <w:p w14:paraId="0DEF5C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025488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创新创业教育</w:t>
            </w:r>
          </w:p>
          <w:p w14:paraId="32639B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课</w:t>
            </w:r>
          </w:p>
          <w:p w14:paraId="4F98E0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程</w:t>
            </w:r>
          </w:p>
        </w:tc>
        <w:tc>
          <w:tcPr>
            <w:tcW w:w="207" w:type="pct"/>
            <w:noWrap w:val="0"/>
            <w:vAlign w:val="center"/>
          </w:tcPr>
          <w:p w14:paraId="547D08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10</w:t>
            </w:r>
          </w:p>
        </w:tc>
        <w:tc>
          <w:tcPr>
            <w:tcW w:w="333" w:type="pct"/>
            <w:noWrap w:val="0"/>
            <w:vAlign w:val="center"/>
          </w:tcPr>
          <w:p w14:paraId="512757E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016618</w:t>
            </w:r>
          </w:p>
        </w:tc>
        <w:tc>
          <w:tcPr>
            <w:tcW w:w="849" w:type="pct"/>
            <w:noWrap w:val="0"/>
            <w:vAlign w:val="center"/>
          </w:tcPr>
          <w:p w14:paraId="2AE87AA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大学生职业生涯规划</w:t>
            </w:r>
          </w:p>
        </w:tc>
        <w:tc>
          <w:tcPr>
            <w:tcW w:w="254" w:type="pct"/>
            <w:noWrap w:val="0"/>
            <w:vAlign w:val="center"/>
          </w:tcPr>
          <w:p w14:paraId="4AB4AD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4744D2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519159B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74" w:type="pct"/>
            <w:noWrap w:val="0"/>
            <w:vAlign w:val="center"/>
          </w:tcPr>
          <w:p w14:paraId="1B44015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63" w:type="pct"/>
            <w:noWrap w:val="0"/>
            <w:vAlign w:val="center"/>
          </w:tcPr>
          <w:p w14:paraId="3B0B042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7" w:type="pct"/>
            <w:noWrap w:val="0"/>
            <w:vAlign w:val="center"/>
          </w:tcPr>
          <w:p w14:paraId="2BE1D92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22" w:type="pct"/>
            <w:noWrap w:val="0"/>
            <w:vAlign w:val="center"/>
          </w:tcPr>
          <w:p w14:paraId="5C4C3876">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gridSpan w:val="2"/>
            <w:noWrap w:val="0"/>
            <w:vAlign w:val="center"/>
          </w:tcPr>
          <w:p w14:paraId="54E19F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7ABA43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5D80954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1401CFDA">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3CBC389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5054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04" w:type="pct"/>
            <w:vMerge w:val="continue"/>
            <w:noWrap w:val="0"/>
            <w:vAlign w:val="center"/>
          </w:tcPr>
          <w:p w14:paraId="03C9322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A8119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CDDA18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11</w:t>
            </w:r>
          </w:p>
        </w:tc>
        <w:tc>
          <w:tcPr>
            <w:tcW w:w="333" w:type="pct"/>
            <w:noWrap w:val="0"/>
            <w:vAlign w:val="center"/>
          </w:tcPr>
          <w:p w14:paraId="2CD9253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016619</w:t>
            </w:r>
          </w:p>
        </w:tc>
        <w:tc>
          <w:tcPr>
            <w:tcW w:w="849" w:type="pct"/>
            <w:noWrap w:val="0"/>
            <w:vAlign w:val="center"/>
          </w:tcPr>
          <w:p w14:paraId="077F8CE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大学生就业与创业指导</w:t>
            </w:r>
          </w:p>
        </w:tc>
        <w:tc>
          <w:tcPr>
            <w:tcW w:w="254" w:type="pct"/>
            <w:noWrap w:val="0"/>
            <w:vAlign w:val="center"/>
          </w:tcPr>
          <w:p w14:paraId="7129E90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52D357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2</w:t>
            </w:r>
          </w:p>
        </w:tc>
        <w:tc>
          <w:tcPr>
            <w:tcW w:w="269" w:type="pct"/>
            <w:noWrap w:val="0"/>
            <w:vAlign w:val="center"/>
          </w:tcPr>
          <w:p w14:paraId="7AA26FA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r>
              <w:rPr>
                <w:rFonts w:hint="eastAsia" w:ascii="宋体" w:hAnsi="宋体" w:eastAsia="宋体" w:cs="宋体"/>
                <w:b w:val="0"/>
                <w:bCs w:val="0"/>
                <w:color w:val="auto"/>
                <w:kern w:val="2"/>
                <w:sz w:val="15"/>
                <w:szCs w:val="15"/>
                <w:lang w:val="en-US" w:eastAsia="zh-CN" w:bidi="ar"/>
                <w14:ligatures w14:val="standardContextual"/>
              </w:rPr>
              <w:t>考查</w:t>
            </w:r>
          </w:p>
        </w:tc>
        <w:tc>
          <w:tcPr>
            <w:tcW w:w="274" w:type="pct"/>
            <w:noWrap w:val="0"/>
            <w:vAlign w:val="center"/>
          </w:tcPr>
          <w:p w14:paraId="6446129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32</w:t>
            </w:r>
          </w:p>
        </w:tc>
        <w:tc>
          <w:tcPr>
            <w:tcW w:w="263" w:type="pct"/>
            <w:noWrap w:val="0"/>
            <w:vAlign w:val="center"/>
          </w:tcPr>
          <w:p w14:paraId="4E99346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57" w:type="pct"/>
            <w:noWrap w:val="0"/>
            <w:vAlign w:val="center"/>
          </w:tcPr>
          <w:p w14:paraId="5E06B81B">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16</w:t>
            </w:r>
          </w:p>
        </w:tc>
        <w:tc>
          <w:tcPr>
            <w:tcW w:w="222" w:type="pct"/>
            <w:noWrap w:val="0"/>
            <w:vAlign w:val="center"/>
          </w:tcPr>
          <w:p w14:paraId="2D5BC1FD">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gridSpan w:val="2"/>
            <w:noWrap w:val="0"/>
            <w:vAlign w:val="center"/>
          </w:tcPr>
          <w:p w14:paraId="0605F072">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6999492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277" w:type="pct"/>
            <w:noWrap w:val="0"/>
            <w:vAlign w:val="center"/>
          </w:tcPr>
          <w:p w14:paraId="4578DDC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eastAsia="zh-CN"/>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82" w:type="pct"/>
            <w:noWrap w:val="0"/>
            <w:vAlign w:val="center"/>
          </w:tcPr>
          <w:p w14:paraId="034506A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2E2E4D9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rPr>
            </w:pPr>
          </w:p>
        </w:tc>
      </w:tr>
      <w:tr w14:paraId="66B97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6AE27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0E40FC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F2FE92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rPr>
            </w:pPr>
          </w:p>
        </w:tc>
        <w:tc>
          <w:tcPr>
            <w:tcW w:w="1183" w:type="pct"/>
            <w:gridSpan w:val="2"/>
            <w:noWrap w:val="0"/>
            <w:vAlign w:val="center"/>
          </w:tcPr>
          <w:p w14:paraId="13CB3222">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小计</w:t>
            </w:r>
          </w:p>
        </w:tc>
        <w:tc>
          <w:tcPr>
            <w:tcW w:w="254" w:type="pct"/>
            <w:noWrap w:val="0"/>
            <w:vAlign w:val="center"/>
          </w:tcPr>
          <w:p w14:paraId="0B9526C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49" w:type="pct"/>
            <w:noWrap w:val="0"/>
            <w:vAlign w:val="center"/>
          </w:tcPr>
          <w:p w14:paraId="249741A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4</w:t>
            </w:r>
          </w:p>
        </w:tc>
        <w:tc>
          <w:tcPr>
            <w:tcW w:w="269" w:type="pct"/>
            <w:noWrap w:val="0"/>
            <w:vAlign w:val="center"/>
          </w:tcPr>
          <w:p w14:paraId="611AC23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rPr>
            </w:pPr>
          </w:p>
        </w:tc>
        <w:tc>
          <w:tcPr>
            <w:tcW w:w="274" w:type="pct"/>
            <w:noWrap w:val="0"/>
            <w:vAlign w:val="center"/>
          </w:tcPr>
          <w:p w14:paraId="0466130C">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eastAsia="宋体" w:cs="宋体"/>
                <w:b/>
                <w:bCs/>
                <w:color w:val="auto"/>
                <w:kern w:val="2"/>
                <w:sz w:val="15"/>
                <w:szCs w:val="15"/>
                <w:lang w:val="en-US" w:eastAsia="zh-CN" w:bidi="ar"/>
                <w14:ligatures w14:val="standardContextual"/>
              </w:rPr>
              <w:t>64</w:t>
            </w:r>
          </w:p>
        </w:tc>
        <w:tc>
          <w:tcPr>
            <w:tcW w:w="263" w:type="pct"/>
            <w:noWrap w:val="0"/>
            <w:vAlign w:val="center"/>
          </w:tcPr>
          <w:p w14:paraId="4E25BFE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57" w:type="pct"/>
            <w:noWrap w:val="0"/>
            <w:vAlign w:val="center"/>
          </w:tcPr>
          <w:p w14:paraId="790E7C30">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22" w:type="pct"/>
            <w:noWrap w:val="0"/>
            <w:vAlign w:val="center"/>
          </w:tcPr>
          <w:p w14:paraId="1D1BD768">
            <w:pPr>
              <w:keepNext w:val="0"/>
              <w:keepLines w:val="0"/>
              <w:widowControl w:val="0"/>
              <w:suppressLineNumbers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77" w:type="pct"/>
            <w:gridSpan w:val="2"/>
            <w:noWrap w:val="0"/>
            <w:vAlign w:val="center"/>
          </w:tcPr>
          <w:p w14:paraId="1F2406F1">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1D6D0363">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0</w:t>
            </w:r>
          </w:p>
        </w:tc>
        <w:tc>
          <w:tcPr>
            <w:tcW w:w="277" w:type="pct"/>
            <w:noWrap w:val="0"/>
            <w:vAlign w:val="center"/>
          </w:tcPr>
          <w:p w14:paraId="20FD8FB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bCs/>
                <w:color w:val="auto"/>
                <w:sz w:val="15"/>
                <w:szCs w:val="15"/>
                <w:lang w:val="en-US" w:eastAsia="zh-CN"/>
              </w:rPr>
            </w:pPr>
            <w:r>
              <w:rPr>
                <w:rFonts w:hint="eastAsia" w:ascii="宋体" w:hAnsi="宋体" w:cs="宋体"/>
                <w:b/>
                <w:bCs/>
                <w:color w:val="auto"/>
                <w:sz w:val="15"/>
                <w:szCs w:val="15"/>
                <w:lang w:val="en-US" w:eastAsia="zh-CN"/>
              </w:rPr>
              <w:t>32</w:t>
            </w:r>
          </w:p>
        </w:tc>
        <w:tc>
          <w:tcPr>
            <w:tcW w:w="282" w:type="pct"/>
            <w:noWrap w:val="0"/>
            <w:vAlign w:val="center"/>
          </w:tcPr>
          <w:p w14:paraId="7D2764F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3" w:type="pct"/>
            <w:noWrap w:val="0"/>
            <w:vAlign w:val="center"/>
          </w:tcPr>
          <w:p w14:paraId="130C2D8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3BF5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4" w:hRule="atLeast"/>
          <w:jc w:val="center"/>
        </w:trPr>
        <w:tc>
          <w:tcPr>
            <w:tcW w:w="204" w:type="pct"/>
            <w:vMerge w:val="continue"/>
            <w:noWrap w:val="0"/>
            <w:vAlign w:val="center"/>
          </w:tcPr>
          <w:p w14:paraId="5F0B85A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restart"/>
            <w:noWrap w:val="0"/>
            <w:vAlign w:val="center"/>
          </w:tcPr>
          <w:p w14:paraId="171A64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人文素质教育课程</w:t>
            </w:r>
          </w:p>
        </w:tc>
        <w:tc>
          <w:tcPr>
            <w:tcW w:w="207" w:type="pct"/>
            <w:noWrap w:val="0"/>
            <w:vAlign w:val="center"/>
          </w:tcPr>
          <w:p w14:paraId="64BFACE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33" w:type="pct"/>
            <w:noWrap w:val="0"/>
            <w:vAlign w:val="center"/>
          </w:tcPr>
          <w:p w14:paraId="611D2A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849" w:type="pct"/>
            <w:noWrap w:val="0"/>
            <w:vAlign w:val="center"/>
          </w:tcPr>
          <w:p w14:paraId="000E557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highlight w:val="none"/>
                <w:lang w:val="en-US" w:eastAsia="zh-CN" w:bidi="ar-SA"/>
              </w:rPr>
            </w:pPr>
            <w:r>
              <w:rPr>
                <w:rFonts w:hint="eastAsia" w:ascii="宋体" w:hAnsi="宋体" w:eastAsia="宋体" w:cs="宋体"/>
                <w:b w:val="0"/>
                <w:bCs w:val="0"/>
                <w:color w:val="auto"/>
                <w:spacing w:val="-10"/>
                <w:kern w:val="0"/>
                <w:sz w:val="15"/>
                <w:szCs w:val="15"/>
                <w:lang w:val="en-US" w:eastAsia="zh-CN" w:bidi="ar"/>
                <w14:ligatures w14:val="standardContextual"/>
              </w:rPr>
              <w:t>人工智能通识教育</w:t>
            </w:r>
          </w:p>
        </w:tc>
        <w:tc>
          <w:tcPr>
            <w:tcW w:w="254" w:type="pct"/>
            <w:noWrap w:val="0"/>
            <w:vAlign w:val="center"/>
          </w:tcPr>
          <w:p w14:paraId="5914C06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654CC02E">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w:t>
            </w:r>
          </w:p>
        </w:tc>
        <w:tc>
          <w:tcPr>
            <w:tcW w:w="269" w:type="pct"/>
            <w:noWrap w:val="0"/>
            <w:vAlign w:val="center"/>
          </w:tcPr>
          <w:p w14:paraId="5EAE3FD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74" w:type="pct"/>
            <w:noWrap w:val="0"/>
            <w:vAlign w:val="center"/>
          </w:tcPr>
          <w:p w14:paraId="29C29579">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63" w:type="pct"/>
            <w:noWrap w:val="0"/>
            <w:vAlign w:val="center"/>
          </w:tcPr>
          <w:p w14:paraId="7CC58D84">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10</w:t>
            </w:r>
          </w:p>
        </w:tc>
        <w:tc>
          <w:tcPr>
            <w:tcW w:w="257" w:type="pct"/>
            <w:noWrap w:val="0"/>
            <w:vAlign w:val="center"/>
          </w:tcPr>
          <w:p w14:paraId="08A5AFFC">
            <w:pPr>
              <w:keepNext w:val="0"/>
              <w:keepLines w:val="0"/>
              <w:widowControl w:val="0"/>
              <w:suppressLineNumbers w:val="0"/>
              <w:snapToGrid w:val="0"/>
              <w:spacing w:before="0" w:beforeAutospacing="0" w:after="0" w:afterAutospacing="0"/>
              <w:ind w:left="0" w:leftChars="0" w:right="0" w:rightChars="0" w:firstLine="0" w:firstLineChars="0"/>
              <w:jc w:val="center"/>
              <w:rPr>
                <w:rFonts w:hint="default" w:ascii="宋体" w:hAnsi="宋体" w:eastAsia="宋体" w:cs="宋体"/>
                <w:b w:val="0"/>
                <w:bCs w:val="0"/>
                <w:color w:val="auto"/>
                <w:kern w:val="0"/>
                <w:sz w:val="15"/>
                <w:szCs w:val="15"/>
                <w:highlight w:val="none"/>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6</w:t>
            </w:r>
          </w:p>
        </w:tc>
        <w:tc>
          <w:tcPr>
            <w:tcW w:w="222" w:type="pct"/>
            <w:noWrap w:val="0"/>
            <w:vAlign w:val="center"/>
          </w:tcPr>
          <w:p w14:paraId="735B93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p>
        </w:tc>
        <w:tc>
          <w:tcPr>
            <w:tcW w:w="277" w:type="pct"/>
            <w:gridSpan w:val="2"/>
            <w:noWrap w:val="0"/>
            <w:vAlign w:val="center"/>
          </w:tcPr>
          <w:p w14:paraId="1FA722FC">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2*8</w:t>
            </w:r>
          </w:p>
        </w:tc>
        <w:tc>
          <w:tcPr>
            <w:tcW w:w="277" w:type="pct"/>
            <w:noWrap w:val="0"/>
            <w:vAlign w:val="center"/>
          </w:tcPr>
          <w:p w14:paraId="105D329E">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04BAD6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2" w:type="pct"/>
            <w:noWrap w:val="0"/>
            <w:vAlign w:val="center"/>
          </w:tcPr>
          <w:p w14:paraId="2D109CE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3" w:type="pct"/>
            <w:noWrap w:val="0"/>
            <w:vAlign w:val="center"/>
          </w:tcPr>
          <w:p w14:paraId="30DAE0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7A951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6" w:hRule="atLeast"/>
          <w:jc w:val="center"/>
        </w:trPr>
        <w:tc>
          <w:tcPr>
            <w:tcW w:w="204" w:type="pct"/>
            <w:vMerge w:val="continue"/>
            <w:noWrap w:val="0"/>
            <w:vAlign w:val="center"/>
          </w:tcPr>
          <w:p w14:paraId="27D46DA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994C5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C46DB98">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33" w:type="pct"/>
            <w:noWrap w:val="0"/>
            <w:vAlign w:val="center"/>
          </w:tcPr>
          <w:p w14:paraId="32FEC05D">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016659</w:t>
            </w:r>
          </w:p>
        </w:tc>
        <w:tc>
          <w:tcPr>
            <w:tcW w:w="849" w:type="pct"/>
            <w:noWrap w:val="0"/>
            <w:vAlign w:val="center"/>
          </w:tcPr>
          <w:p w14:paraId="36A5663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大学生心理健康教育</w:t>
            </w:r>
          </w:p>
        </w:tc>
        <w:tc>
          <w:tcPr>
            <w:tcW w:w="254" w:type="pct"/>
            <w:noWrap w:val="0"/>
            <w:vAlign w:val="center"/>
          </w:tcPr>
          <w:p w14:paraId="655F9B8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2"/>
                <w:sz w:val="15"/>
                <w:szCs w:val="15"/>
                <w:lang w:val="en-US" w:eastAsia="zh-CN" w:bidi="ar"/>
                <w14:ligatures w14:val="standardContextual"/>
              </w:rPr>
              <w:t>必修</w:t>
            </w:r>
          </w:p>
        </w:tc>
        <w:tc>
          <w:tcPr>
            <w:tcW w:w="249" w:type="pct"/>
            <w:noWrap w:val="0"/>
            <w:vAlign w:val="center"/>
          </w:tcPr>
          <w:p w14:paraId="76F71E61">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2</w:t>
            </w:r>
          </w:p>
        </w:tc>
        <w:tc>
          <w:tcPr>
            <w:tcW w:w="269" w:type="pct"/>
            <w:noWrap w:val="0"/>
            <w:vAlign w:val="center"/>
          </w:tcPr>
          <w:p w14:paraId="6524D094">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考查</w:t>
            </w:r>
          </w:p>
        </w:tc>
        <w:tc>
          <w:tcPr>
            <w:tcW w:w="274" w:type="pct"/>
            <w:noWrap w:val="0"/>
            <w:vAlign w:val="center"/>
          </w:tcPr>
          <w:p w14:paraId="4C81E9A5">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32</w:t>
            </w:r>
          </w:p>
        </w:tc>
        <w:tc>
          <w:tcPr>
            <w:tcW w:w="263" w:type="pct"/>
            <w:noWrap w:val="0"/>
            <w:vAlign w:val="center"/>
          </w:tcPr>
          <w:p w14:paraId="630979D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57" w:type="pct"/>
            <w:noWrap w:val="0"/>
            <w:vAlign w:val="center"/>
          </w:tcPr>
          <w:p w14:paraId="72E73AF6">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bidi="ar"/>
                <w14:ligatures w14:val="standardContextual"/>
              </w:rPr>
              <w:t>16</w:t>
            </w:r>
          </w:p>
        </w:tc>
        <w:tc>
          <w:tcPr>
            <w:tcW w:w="222" w:type="pct"/>
            <w:noWrap w:val="0"/>
            <w:vAlign w:val="center"/>
          </w:tcPr>
          <w:p w14:paraId="4E2078EF">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sz w:val="15"/>
                <w:szCs w:val="15"/>
                <w:lang w:eastAsia="zh-CN"/>
              </w:rPr>
            </w:pPr>
          </w:p>
        </w:tc>
        <w:tc>
          <w:tcPr>
            <w:tcW w:w="277" w:type="pct"/>
            <w:gridSpan w:val="2"/>
            <w:noWrap w:val="0"/>
            <w:vAlign w:val="center"/>
          </w:tcPr>
          <w:p w14:paraId="4EF594A5">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kern w:val="2"/>
                <w:sz w:val="15"/>
                <w:szCs w:val="15"/>
                <w:lang w:val="en-US" w:eastAsia="zh-CN" w:bidi="ar"/>
                <w14:ligatures w14:val="standardContextual"/>
              </w:rPr>
              <w:t>2*16</w:t>
            </w:r>
          </w:p>
        </w:tc>
        <w:tc>
          <w:tcPr>
            <w:tcW w:w="277" w:type="pct"/>
            <w:noWrap w:val="0"/>
            <w:vAlign w:val="center"/>
          </w:tcPr>
          <w:p w14:paraId="334F5419">
            <w:pPr>
              <w:keepNext w:val="0"/>
              <w:keepLines w:val="0"/>
              <w:widowControl w:val="0"/>
              <w:suppressLineNumbers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p>
        </w:tc>
        <w:tc>
          <w:tcPr>
            <w:tcW w:w="277" w:type="pct"/>
            <w:noWrap w:val="0"/>
            <w:vAlign w:val="center"/>
          </w:tcPr>
          <w:p w14:paraId="3B4241B3">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2" w:type="pct"/>
            <w:noWrap w:val="0"/>
            <w:vAlign w:val="center"/>
          </w:tcPr>
          <w:p w14:paraId="580791A0">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3" w:type="pct"/>
            <w:noWrap w:val="0"/>
            <w:vAlign w:val="center"/>
          </w:tcPr>
          <w:p w14:paraId="2F9589D7">
            <w:pPr>
              <w:keepNext w:val="0"/>
              <w:keepLines w:val="0"/>
              <w:widowControl w:val="0"/>
              <w:suppressLineNumbers w:val="0"/>
              <w:snapToGrid w:val="0"/>
              <w:spacing w:before="0" w:beforeAutospacing="0" w:after="0" w:afterAutospacing="0"/>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6335D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04" w:type="pct"/>
            <w:vMerge w:val="continue"/>
            <w:noWrap w:val="0"/>
            <w:vAlign w:val="center"/>
          </w:tcPr>
          <w:p w14:paraId="1A8F4F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67025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C7EA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333" w:type="pct"/>
            <w:noWrap w:val="0"/>
            <w:vAlign w:val="center"/>
          </w:tcPr>
          <w:p w14:paraId="05D329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016609</w:t>
            </w:r>
          </w:p>
        </w:tc>
        <w:tc>
          <w:tcPr>
            <w:tcW w:w="849" w:type="pct"/>
            <w:noWrap w:val="0"/>
            <w:vAlign w:val="center"/>
          </w:tcPr>
          <w:p w14:paraId="72506C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bidi="ar-SA"/>
              </w:rPr>
            </w:pPr>
            <w:r>
              <w:rPr>
                <w:rFonts w:hint="eastAsia" w:ascii="宋体" w:hAnsi="宋体" w:eastAsia="宋体" w:cs="宋体"/>
                <w:b w:val="0"/>
                <w:bCs w:val="0"/>
                <w:color w:val="auto"/>
                <w:spacing w:val="-10"/>
                <w:kern w:val="0"/>
                <w:sz w:val="15"/>
                <w:szCs w:val="15"/>
                <w:lang w:val="en-US" w:eastAsia="zh-CN"/>
              </w:rPr>
              <w:t>大学</w:t>
            </w:r>
            <w:r>
              <w:rPr>
                <w:rFonts w:hint="eastAsia" w:ascii="宋体" w:hAnsi="宋体" w:eastAsia="宋体" w:cs="宋体"/>
                <w:b w:val="0"/>
                <w:bCs w:val="0"/>
                <w:color w:val="auto"/>
                <w:spacing w:val="-10"/>
                <w:kern w:val="0"/>
                <w:sz w:val="15"/>
                <w:szCs w:val="15"/>
              </w:rPr>
              <w:t xml:space="preserve">体育 </w:t>
            </w:r>
          </w:p>
        </w:tc>
        <w:tc>
          <w:tcPr>
            <w:tcW w:w="254" w:type="pct"/>
            <w:noWrap w:val="0"/>
            <w:vAlign w:val="center"/>
          </w:tcPr>
          <w:p w14:paraId="22D022D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1BC845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6"/>
                <w:szCs w:val="16"/>
                <w:lang w:val="en-US" w:eastAsia="zh-CN" w:bidi="ar-SA"/>
              </w:rPr>
            </w:pPr>
            <w:r>
              <w:rPr>
                <w:rFonts w:hint="eastAsia" w:ascii="宋体" w:hAnsi="宋体" w:cs="宋体"/>
                <w:b w:val="0"/>
                <w:bCs w:val="0"/>
                <w:color w:val="auto"/>
                <w:kern w:val="0"/>
                <w:sz w:val="15"/>
                <w:szCs w:val="15"/>
                <w:lang w:val="en-US" w:eastAsia="zh-CN"/>
              </w:rPr>
              <w:t>6</w:t>
            </w:r>
          </w:p>
        </w:tc>
        <w:tc>
          <w:tcPr>
            <w:tcW w:w="269" w:type="pct"/>
            <w:noWrap w:val="0"/>
            <w:vAlign w:val="center"/>
          </w:tcPr>
          <w:p w14:paraId="6704B10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rPr>
              <w:t>考试</w:t>
            </w:r>
          </w:p>
        </w:tc>
        <w:tc>
          <w:tcPr>
            <w:tcW w:w="274" w:type="pct"/>
            <w:noWrap w:val="0"/>
            <w:vAlign w:val="center"/>
          </w:tcPr>
          <w:p w14:paraId="5CBCFD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bidi="ar-SA"/>
              </w:rPr>
              <w:t>108</w:t>
            </w:r>
          </w:p>
        </w:tc>
        <w:tc>
          <w:tcPr>
            <w:tcW w:w="263" w:type="pct"/>
            <w:noWrap w:val="0"/>
            <w:vAlign w:val="center"/>
          </w:tcPr>
          <w:p w14:paraId="4040A16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bidi="ar-SA"/>
              </w:rPr>
            </w:pPr>
            <w:r>
              <w:rPr>
                <w:rFonts w:hint="eastAsia" w:ascii="宋体" w:hAnsi="宋体" w:cs="宋体"/>
                <w:b w:val="0"/>
                <w:bCs w:val="0"/>
                <w:color w:val="auto"/>
                <w:kern w:val="0"/>
                <w:sz w:val="15"/>
                <w:szCs w:val="15"/>
                <w:lang w:val="en-US" w:eastAsia="zh-CN" w:bidi="ar-SA"/>
              </w:rPr>
              <w:t>0</w:t>
            </w:r>
          </w:p>
        </w:tc>
        <w:tc>
          <w:tcPr>
            <w:tcW w:w="257" w:type="pct"/>
            <w:noWrap w:val="0"/>
            <w:vAlign w:val="center"/>
          </w:tcPr>
          <w:p w14:paraId="737B42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r>
              <w:rPr>
                <w:rFonts w:hint="eastAsia" w:ascii="宋体" w:hAnsi="宋体" w:eastAsia="宋体" w:cs="宋体"/>
                <w:b w:val="0"/>
                <w:bCs w:val="0"/>
                <w:color w:val="auto"/>
                <w:kern w:val="0"/>
                <w:sz w:val="15"/>
                <w:szCs w:val="15"/>
                <w:lang w:val="en-US" w:eastAsia="zh-CN"/>
              </w:rPr>
              <w:t>108</w:t>
            </w:r>
          </w:p>
        </w:tc>
        <w:tc>
          <w:tcPr>
            <w:tcW w:w="222" w:type="pct"/>
            <w:noWrap w:val="0"/>
            <w:vAlign w:val="center"/>
          </w:tcPr>
          <w:p w14:paraId="752DFF31">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rPr>
            </w:pPr>
            <w:r>
              <w:rPr>
                <w:rFonts w:hint="eastAsia" w:ascii="宋体" w:hAnsi="宋体" w:eastAsia="宋体" w:cs="宋体"/>
                <w:b w:val="0"/>
                <w:bCs w:val="0"/>
                <w:color w:val="auto"/>
                <w:sz w:val="15"/>
                <w:szCs w:val="15"/>
              </w:rPr>
              <w:t>2*18</w:t>
            </w:r>
          </w:p>
        </w:tc>
        <w:tc>
          <w:tcPr>
            <w:tcW w:w="277" w:type="pct"/>
            <w:gridSpan w:val="2"/>
            <w:shd w:val="clear" w:color="auto" w:fill="auto"/>
            <w:noWrap w:val="0"/>
            <w:vAlign w:val="center"/>
          </w:tcPr>
          <w:p w14:paraId="4A0EFE79">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shd w:val="clear" w:color="auto" w:fill="auto"/>
            <w:noWrap w:val="0"/>
            <w:vAlign w:val="center"/>
          </w:tcPr>
          <w:p w14:paraId="68BED9A7">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2"/>
                <w:sz w:val="15"/>
                <w:szCs w:val="15"/>
                <w:lang w:val="en-US" w:eastAsia="zh-CN" w:bidi="ar-SA"/>
                <w14:ligatures w14:val="standardContextual"/>
              </w:rPr>
            </w:pPr>
            <w:r>
              <w:rPr>
                <w:rFonts w:hint="eastAsia" w:ascii="宋体" w:hAnsi="宋体" w:eastAsia="宋体" w:cs="宋体"/>
                <w:b w:val="0"/>
                <w:bCs w:val="0"/>
                <w:color w:val="auto"/>
                <w:sz w:val="15"/>
                <w:szCs w:val="15"/>
              </w:rPr>
              <w:t>2*18</w:t>
            </w:r>
          </w:p>
        </w:tc>
        <w:tc>
          <w:tcPr>
            <w:tcW w:w="277" w:type="pct"/>
            <w:noWrap w:val="0"/>
            <w:vAlign w:val="center"/>
          </w:tcPr>
          <w:p w14:paraId="03FA2C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82" w:type="pct"/>
            <w:noWrap w:val="0"/>
            <w:vAlign w:val="center"/>
          </w:tcPr>
          <w:p w14:paraId="7AFA61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c>
          <w:tcPr>
            <w:tcW w:w="273" w:type="pct"/>
            <w:noWrap w:val="0"/>
            <w:vAlign w:val="center"/>
          </w:tcPr>
          <w:p w14:paraId="5C6EE5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rPr>
            </w:pPr>
          </w:p>
        </w:tc>
      </w:tr>
      <w:tr w14:paraId="49DF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204" w:type="pct"/>
            <w:vMerge w:val="continue"/>
            <w:noWrap w:val="0"/>
            <w:vAlign w:val="center"/>
          </w:tcPr>
          <w:p w14:paraId="381675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8FEA1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5C8FC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3" w:type="pct"/>
            <w:noWrap w:val="0"/>
            <w:vAlign w:val="center"/>
          </w:tcPr>
          <w:p w14:paraId="454B9F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noWrap w:val="0"/>
            <w:vAlign w:val="center"/>
          </w:tcPr>
          <w:p w14:paraId="561450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rPr>
            </w:pPr>
            <w:r>
              <w:rPr>
                <w:rFonts w:hint="eastAsia" w:ascii="宋体" w:hAnsi="宋体" w:eastAsia="宋体" w:cs="宋体"/>
                <w:b w:val="0"/>
                <w:bCs w:val="0"/>
                <w:color w:val="auto"/>
                <w:spacing w:val="-10"/>
                <w:kern w:val="0"/>
                <w:sz w:val="15"/>
                <w:szCs w:val="15"/>
              </w:rPr>
              <w:t>大学英语</w:t>
            </w:r>
            <w:r>
              <w:rPr>
                <w:rFonts w:hint="eastAsia" w:ascii="宋体" w:hAnsi="宋体" w:eastAsia="宋体" w:cs="宋体"/>
                <w:b w:val="0"/>
                <w:bCs w:val="0"/>
                <w:i/>
                <w:iCs/>
                <w:color w:val="auto"/>
                <w:spacing w:val="-10"/>
                <w:kern w:val="0"/>
                <w:sz w:val="15"/>
                <w:szCs w:val="15"/>
              </w:rPr>
              <w:t>（根据专业需要开设）</w:t>
            </w:r>
          </w:p>
        </w:tc>
        <w:tc>
          <w:tcPr>
            <w:tcW w:w="254" w:type="pct"/>
            <w:noWrap w:val="0"/>
            <w:vAlign w:val="center"/>
          </w:tcPr>
          <w:p w14:paraId="1F27AB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sz w:val="15"/>
                <w:szCs w:val="15"/>
                <w:highlight w:val="none"/>
                <w:lang w:val="en-US" w:eastAsia="zh-CN"/>
              </w:rPr>
              <w:t>必修</w:t>
            </w:r>
          </w:p>
        </w:tc>
        <w:tc>
          <w:tcPr>
            <w:tcW w:w="249" w:type="pct"/>
            <w:noWrap w:val="0"/>
            <w:vAlign w:val="center"/>
          </w:tcPr>
          <w:p w14:paraId="23EDCAC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4</w:t>
            </w:r>
          </w:p>
        </w:tc>
        <w:tc>
          <w:tcPr>
            <w:tcW w:w="269" w:type="pct"/>
            <w:noWrap w:val="0"/>
            <w:vAlign w:val="center"/>
          </w:tcPr>
          <w:p w14:paraId="76608A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考试</w:t>
            </w:r>
          </w:p>
        </w:tc>
        <w:tc>
          <w:tcPr>
            <w:tcW w:w="274" w:type="pct"/>
            <w:noWrap w:val="0"/>
            <w:vAlign w:val="center"/>
          </w:tcPr>
          <w:p w14:paraId="11619E9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63" w:type="pct"/>
            <w:noWrap w:val="0"/>
            <w:vAlign w:val="center"/>
          </w:tcPr>
          <w:p w14:paraId="7795F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64</w:t>
            </w:r>
          </w:p>
        </w:tc>
        <w:tc>
          <w:tcPr>
            <w:tcW w:w="257" w:type="pct"/>
            <w:noWrap w:val="0"/>
            <w:vAlign w:val="center"/>
          </w:tcPr>
          <w:p w14:paraId="506EBE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2" w:type="pct"/>
            <w:noWrap w:val="0"/>
            <w:vAlign w:val="center"/>
          </w:tcPr>
          <w:p w14:paraId="7B5E3F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gridSpan w:val="2"/>
            <w:noWrap w:val="0"/>
            <w:vAlign w:val="center"/>
          </w:tcPr>
          <w:p w14:paraId="39B6084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lang w:val="en-US" w:eastAsia="zh-CN"/>
              </w:rPr>
              <w:t>2</w:t>
            </w:r>
            <w:r>
              <w:rPr>
                <w:rFonts w:hint="eastAsia" w:ascii="宋体" w:hAnsi="宋体" w:eastAsia="宋体" w:cs="宋体"/>
                <w:b w:val="0"/>
                <w:bCs w:val="0"/>
                <w:color w:val="auto"/>
                <w:kern w:val="0"/>
                <w:sz w:val="15"/>
                <w:szCs w:val="15"/>
              </w:rPr>
              <w:t>*16</w:t>
            </w:r>
          </w:p>
        </w:tc>
        <w:tc>
          <w:tcPr>
            <w:tcW w:w="277" w:type="pct"/>
            <w:noWrap w:val="0"/>
            <w:vAlign w:val="center"/>
          </w:tcPr>
          <w:p w14:paraId="2305BD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7" w:type="pct"/>
            <w:noWrap w:val="0"/>
            <w:vAlign w:val="center"/>
          </w:tcPr>
          <w:p w14:paraId="7CFB87A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82" w:type="pct"/>
            <w:noWrap w:val="0"/>
            <w:vAlign w:val="center"/>
          </w:tcPr>
          <w:p w14:paraId="38D59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6821C0D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C07C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1C08B3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7EF53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D1077BC">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333" w:type="pct"/>
            <w:noWrap w:val="0"/>
            <w:vAlign w:val="center"/>
          </w:tcPr>
          <w:p w14:paraId="26D061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cs="宋体"/>
                <w:i w:val="0"/>
                <w:iCs w:val="0"/>
                <w:color w:val="000000"/>
                <w:kern w:val="2"/>
                <w:sz w:val="15"/>
                <w:szCs w:val="15"/>
                <w:u w:val="none"/>
                <w:lang w:val="en-US" w:eastAsia="zh-CN" w:bidi="ar-SA"/>
              </w:rPr>
              <w:t>—</w:t>
            </w:r>
          </w:p>
        </w:tc>
        <w:tc>
          <w:tcPr>
            <w:tcW w:w="849" w:type="pct"/>
            <w:noWrap w:val="0"/>
            <w:vAlign w:val="center"/>
          </w:tcPr>
          <w:p w14:paraId="2187C23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spacing w:val="-10"/>
                <w:kern w:val="0"/>
                <w:sz w:val="15"/>
                <w:szCs w:val="15"/>
                <w:lang w:val="en-US" w:eastAsia="zh-CN"/>
              </w:rPr>
            </w:pPr>
            <w:r>
              <w:rPr>
                <w:rFonts w:hint="eastAsia" w:ascii="宋体" w:hAnsi="宋体" w:eastAsia="宋体" w:cs="宋体"/>
                <w:b w:val="0"/>
                <w:bCs w:val="0"/>
                <w:color w:val="auto"/>
                <w:spacing w:val="-10"/>
                <w:kern w:val="0"/>
                <w:sz w:val="15"/>
                <w:szCs w:val="15"/>
                <w:lang w:val="en-US" w:eastAsia="zh-CN"/>
              </w:rPr>
              <w:t>博约课程（线上）</w:t>
            </w:r>
          </w:p>
          <w:p w14:paraId="785A3B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b w:val="0"/>
                <w:bCs w:val="0"/>
                <w:color w:val="auto"/>
                <w:spacing w:val="-10"/>
                <w:kern w:val="0"/>
                <w:sz w:val="15"/>
                <w:szCs w:val="15"/>
                <w:lang w:val="en-US" w:eastAsia="zh-CN"/>
              </w:rPr>
              <w:t>任选4门（每门2学分）</w:t>
            </w:r>
          </w:p>
        </w:tc>
        <w:tc>
          <w:tcPr>
            <w:tcW w:w="254" w:type="pct"/>
            <w:noWrap w:val="0"/>
            <w:vAlign w:val="center"/>
          </w:tcPr>
          <w:p w14:paraId="6E807E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选修</w:t>
            </w:r>
          </w:p>
        </w:tc>
        <w:tc>
          <w:tcPr>
            <w:tcW w:w="249" w:type="pct"/>
            <w:noWrap w:val="0"/>
            <w:vAlign w:val="center"/>
          </w:tcPr>
          <w:p w14:paraId="14E5ED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8</w:t>
            </w:r>
          </w:p>
        </w:tc>
        <w:tc>
          <w:tcPr>
            <w:tcW w:w="269" w:type="pct"/>
            <w:noWrap w:val="0"/>
            <w:vAlign w:val="center"/>
          </w:tcPr>
          <w:p w14:paraId="34D4C78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考查</w:t>
            </w:r>
          </w:p>
        </w:tc>
        <w:tc>
          <w:tcPr>
            <w:tcW w:w="274" w:type="pct"/>
            <w:noWrap w:val="0"/>
            <w:vAlign w:val="center"/>
          </w:tcPr>
          <w:p w14:paraId="1F6684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63" w:type="pct"/>
            <w:noWrap w:val="0"/>
            <w:vAlign w:val="center"/>
          </w:tcPr>
          <w:p w14:paraId="3DBB28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128</w:t>
            </w:r>
          </w:p>
        </w:tc>
        <w:tc>
          <w:tcPr>
            <w:tcW w:w="257" w:type="pct"/>
            <w:noWrap w:val="0"/>
            <w:vAlign w:val="center"/>
          </w:tcPr>
          <w:p w14:paraId="06DB7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2" w:type="pct"/>
            <w:noWrap w:val="0"/>
            <w:vAlign w:val="center"/>
          </w:tcPr>
          <w:p w14:paraId="1F770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gridSpan w:val="2"/>
            <w:noWrap w:val="0"/>
            <w:vAlign w:val="center"/>
          </w:tcPr>
          <w:p w14:paraId="61D7C66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2C067C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77" w:type="pct"/>
            <w:noWrap w:val="0"/>
            <w:tcMar>
              <w:left w:w="0" w:type="dxa"/>
              <w:right w:w="0" w:type="dxa"/>
            </w:tcMar>
            <w:vAlign w:val="center"/>
          </w:tcPr>
          <w:p w14:paraId="7BA0DA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82" w:type="pct"/>
            <w:noWrap w:val="0"/>
            <w:vAlign w:val="center"/>
          </w:tcPr>
          <w:p w14:paraId="63CE926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60CF0C3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C665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3" w:hRule="atLeast"/>
          <w:jc w:val="center"/>
        </w:trPr>
        <w:tc>
          <w:tcPr>
            <w:tcW w:w="204" w:type="pct"/>
            <w:vMerge w:val="continue"/>
            <w:noWrap w:val="0"/>
            <w:vAlign w:val="center"/>
          </w:tcPr>
          <w:p w14:paraId="5C0566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C09DAE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0C3029">
            <w:pPr>
              <w:keepNext w:val="0"/>
              <w:keepLines w:val="0"/>
              <w:widowControl/>
              <w:suppressLineNumbers w:val="0"/>
              <w:spacing w:before="0" w:beforeAutospacing="0" w:after="0" w:afterAutospacing="0"/>
              <w:ind w:left="0" w:right="0" w:firstLine="300" w:firstLineChars="200"/>
              <w:jc w:val="center"/>
              <w:textAlignment w:val="center"/>
              <w:rPr>
                <w:rFonts w:hint="eastAsia" w:ascii="宋体" w:hAnsi="宋体" w:eastAsia="宋体" w:cs="宋体"/>
                <w:i w:val="0"/>
                <w:iCs w:val="0"/>
                <w:color w:val="000000"/>
                <w:kern w:val="2"/>
                <w:sz w:val="15"/>
                <w:szCs w:val="15"/>
                <w:u w:val="none"/>
                <w:lang w:val="en-US" w:eastAsia="zh-CN" w:bidi="ar-SA"/>
              </w:rPr>
            </w:pPr>
          </w:p>
        </w:tc>
        <w:tc>
          <w:tcPr>
            <w:tcW w:w="1183" w:type="pct"/>
            <w:gridSpan w:val="2"/>
            <w:noWrap w:val="0"/>
            <w:vAlign w:val="center"/>
          </w:tcPr>
          <w:p w14:paraId="2C97E0E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spacing w:val="-10"/>
                <w:kern w:val="0"/>
                <w:sz w:val="15"/>
                <w:szCs w:val="15"/>
                <w:lang w:val="en-US" w:eastAsia="zh-CN"/>
              </w:rPr>
            </w:pPr>
            <w:r>
              <w:rPr>
                <w:rFonts w:hint="eastAsia" w:ascii="宋体" w:hAnsi="宋体" w:eastAsia="宋体" w:cs="宋体"/>
                <w:b/>
                <w:bCs/>
                <w:color w:val="auto"/>
                <w:spacing w:val="-10"/>
                <w:kern w:val="0"/>
                <w:sz w:val="15"/>
                <w:szCs w:val="15"/>
                <w:lang w:val="en-US" w:eastAsia="zh-CN"/>
              </w:rPr>
              <w:t>小计</w:t>
            </w:r>
          </w:p>
        </w:tc>
        <w:tc>
          <w:tcPr>
            <w:tcW w:w="254" w:type="pct"/>
            <w:noWrap w:val="0"/>
            <w:vAlign w:val="center"/>
          </w:tcPr>
          <w:p w14:paraId="0752C7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49" w:type="pct"/>
            <w:noWrap w:val="0"/>
            <w:vAlign w:val="center"/>
          </w:tcPr>
          <w:p w14:paraId="230AC0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w:t>
            </w:r>
          </w:p>
        </w:tc>
        <w:tc>
          <w:tcPr>
            <w:tcW w:w="269" w:type="pct"/>
            <w:noWrap w:val="0"/>
            <w:vAlign w:val="center"/>
          </w:tcPr>
          <w:p w14:paraId="66D176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p>
        </w:tc>
        <w:tc>
          <w:tcPr>
            <w:tcW w:w="274" w:type="pct"/>
            <w:noWrap w:val="0"/>
            <w:vAlign w:val="center"/>
          </w:tcPr>
          <w:p w14:paraId="3CDFCD0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348</w:t>
            </w:r>
          </w:p>
        </w:tc>
        <w:tc>
          <w:tcPr>
            <w:tcW w:w="263" w:type="pct"/>
            <w:noWrap w:val="0"/>
            <w:vAlign w:val="center"/>
          </w:tcPr>
          <w:p w14:paraId="704123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218</w:t>
            </w:r>
          </w:p>
        </w:tc>
        <w:tc>
          <w:tcPr>
            <w:tcW w:w="257" w:type="pct"/>
            <w:noWrap w:val="0"/>
            <w:vAlign w:val="center"/>
          </w:tcPr>
          <w:p w14:paraId="5595CF2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130</w:t>
            </w:r>
          </w:p>
        </w:tc>
        <w:tc>
          <w:tcPr>
            <w:tcW w:w="222" w:type="pct"/>
            <w:noWrap w:val="0"/>
            <w:vAlign w:val="center"/>
          </w:tcPr>
          <w:p w14:paraId="6B19B3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68</w:t>
            </w:r>
          </w:p>
        </w:tc>
        <w:tc>
          <w:tcPr>
            <w:tcW w:w="277" w:type="pct"/>
            <w:gridSpan w:val="2"/>
            <w:noWrap w:val="0"/>
            <w:vAlign w:val="center"/>
          </w:tcPr>
          <w:p w14:paraId="406BC82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116</w:t>
            </w:r>
          </w:p>
        </w:tc>
        <w:tc>
          <w:tcPr>
            <w:tcW w:w="277" w:type="pct"/>
            <w:noWrap w:val="0"/>
            <w:tcMar>
              <w:left w:w="0" w:type="dxa"/>
              <w:right w:w="0" w:type="dxa"/>
            </w:tcMar>
            <w:vAlign w:val="center"/>
          </w:tcPr>
          <w:p w14:paraId="72AFF2D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77" w:type="pct"/>
            <w:noWrap w:val="0"/>
            <w:tcMar>
              <w:left w:w="0" w:type="dxa"/>
              <w:right w:w="0" w:type="dxa"/>
            </w:tcMar>
            <w:vAlign w:val="center"/>
          </w:tcPr>
          <w:p w14:paraId="3766A4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82" w:type="pct"/>
            <w:noWrap w:val="0"/>
            <w:vAlign w:val="center"/>
          </w:tcPr>
          <w:p w14:paraId="703A4DC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3" w:type="pct"/>
            <w:noWrap w:val="0"/>
            <w:vAlign w:val="center"/>
          </w:tcPr>
          <w:p w14:paraId="321AF67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25D0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 w:hRule="atLeast"/>
          <w:jc w:val="center"/>
        </w:trPr>
        <w:tc>
          <w:tcPr>
            <w:tcW w:w="204" w:type="pct"/>
            <w:vMerge w:val="restart"/>
            <w:noWrap w:val="0"/>
            <w:vAlign w:val="center"/>
          </w:tcPr>
          <w:p w14:paraId="60ABA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专业基础课程</w:t>
            </w:r>
          </w:p>
        </w:tc>
        <w:tc>
          <w:tcPr>
            <w:tcW w:w="223" w:type="pct"/>
            <w:vMerge w:val="restart"/>
            <w:noWrap w:val="0"/>
            <w:vAlign w:val="center"/>
          </w:tcPr>
          <w:p w14:paraId="10FCAAB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r>
              <w:rPr>
                <w:rFonts w:hint="eastAsia" w:ascii="宋体" w:hAnsi="宋体" w:eastAsia="宋体" w:cs="宋体"/>
                <w:b w:val="0"/>
                <w:bCs w:val="0"/>
                <w:color w:val="auto"/>
                <w:kern w:val="0"/>
                <w:sz w:val="15"/>
                <w:szCs w:val="15"/>
              </w:rPr>
              <w:t>职业技术教育课程</w:t>
            </w:r>
          </w:p>
        </w:tc>
        <w:tc>
          <w:tcPr>
            <w:tcW w:w="207" w:type="pct"/>
            <w:noWrap w:val="0"/>
            <w:vAlign w:val="center"/>
          </w:tcPr>
          <w:p w14:paraId="7709E5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203548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21254A7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设计素描</w:t>
            </w:r>
          </w:p>
        </w:tc>
        <w:tc>
          <w:tcPr>
            <w:tcW w:w="254" w:type="pct"/>
            <w:shd w:val="clear" w:color="auto" w:fill="auto"/>
            <w:noWrap w:val="0"/>
            <w:vAlign w:val="top"/>
          </w:tcPr>
          <w:p w14:paraId="435DDFC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30D23DE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w:t>
            </w:r>
          </w:p>
        </w:tc>
        <w:tc>
          <w:tcPr>
            <w:tcW w:w="269" w:type="pct"/>
            <w:shd w:val="clear" w:color="auto" w:fill="auto"/>
            <w:noWrap w:val="0"/>
            <w:vAlign w:val="center"/>
          </w:tcPr>
          <w:p w14:paraId="298835A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793A317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63" w:type="pct"/>
            <w:shd w:val="clear" w:color="auto" w:fill="auto"/>
            <w:noWrap w:val="0"/>
            <w:vAlign w:val="center"/>
          </w:tcPr>
          <w:p w14:paraId="7458CA6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57" w:type="pct"/>
            <w:shd w:val="clear" w:color="auto" w:fill="auto"/>
            <w:noWrap w:val="0"/>
            <w:vAlign w:val="center"/>
          </w:tcPr>
          <w:p w14:paraId="1DC9D38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22" w:type="pct"/>
            <w:shd w:val="clear" w:color="auto" w:fill="auto"/>
            <w:noWrap w:val="0"/>
            <w:vAlign w:val="center"/>
          </w:tcPr>
          <w:p w14:paraId="7768FB5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4*16</w:t>
            </w:r>
          </w:p>
        </w:tc>
        <w:tc>
          <w:tcPr>
            <w:tcW w:w="277" w:type="pct"/>
            <w:gridSpan w:val="2"/>
            <w:shd w:val="clear" w:color="auto" w:fill="auto"/>
            <w:noWrap w:val="0"/>
            <w:vAlign w:val="center"/>
          </w:tcPr>
          <w:p w14:paraId="20A0DC4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012DA2E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168DB6F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82" w:type="pct"/>
            <w:noWrap w:val="0"/>
            <w:vAlign w:val="center"/>
          </w:tcPr>
          <w:p w14:paraId="6688EF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4F8356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FA2F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9E137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8329F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1E13A2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3EBA5E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112A7FF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设计色彩</w:t>
            </w:r>
          </w:p>
        </w:tc>
        <w:tc>
          <w:tcPr>
            <w:tcW w:w="254" w:type="pct"/>
            <w:shd w:val="clear" w:color="auto" w:fill="auto"/>
            <w:noWrap w:val="0"/>
            <w:vAlign w:val="top"/>
          </w:tcPr>
          <w:p w14:paraId="093F8FD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1C11E0D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w:t>
            </w:r>
          </w:p>
        </w:tc>
        <w:tc>
          <w:tcPr>
            <w:tcW w:w="269" w:type="pct"/>
            <w:shd w:val="clear" w:color="auto" w:fill="auto"/>
            <w:noWrap w:val="0"/>
            <w:vAlign w:val="center"/>
          </w:tcPr>
          <w:p w14:paraId="60320FE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28916B8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63" w:type="pct"/>
            <w:shd w:val="clear" w:color="auto" w:fill="auto"/>
            <w:noWrap w:val="0"/>
            <w:vAlign w:val="center"/>
          </w:tcPr>
          <w:p w14:paraId="2742CDD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57" w:type="pct"/>
            <w:shd w:val="clear" w:color="auto" w:fill="auto"/>
            <w:noWrap w:val="0"/>
            <w:vAlign w:val="center"/>
          </w:tcPr>
          <w:p w14:paraId="35103EB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22" w:type="pct"/>
            <w:shd w:val="clear" w:color="auto" w:fill="auto"/>
            <w:noWrap w:val="0"/>
            <w:vAlign w:val="center"/>
          </w:tcPr>
          <w:p w14:paraId="3633504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4*16</w:t>
            </w:r>
          </w:p>
        </w:tc>
        <w:tc>
          <w:tcPr>
            <w:tcW w:w="277" w:type="pct"/>
            <w:gridSpan w:val="2"/>
            <w:shd w:val="clear" w:color="auto" w:fill="auto"/>
            <w:noWrap w:val="0"/>
            <w:vAlign w:val="center"/>
          </w:tcPr>
          <w:p w14:paraId="3FCA882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2F414F7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4C7C0B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82" w:type="pct"/>
            <w:noWrap w:val="0"/>
            <w:vAlign w:val="center"/>
          </w:tcPr>
          <w:p w14:paraId="785A8CC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837388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04F1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E3D4C5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BE650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49031E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367241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4B0DE68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构成基础</w:t>
            </w:r>
          </w:p>
        </w:tc>
        <w:tc>
          <w:tcPr>
            <w:tcW w:w="254" w:type="pct"/>
            <w:shd w:val="clear" w:color="auto" w:fill="auto"/>
            <w:noWrap w:val="0"/>
            <w:vAlign w:val="top"/>
          </w:tcPr>
          <w:p w14:paraId="1261284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2526304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3DDE016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21DA5FF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63" w:type="pct"/>
            <w:shd w:val="clear" w:color="auto" w:fill="auto"/>
            <w:noWrap w:val="0"/>
            <w:vAlign w:val="center"/>
          </w:tcPr>
          <w:p w14:paraId="40DB2E0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16</w:t>
            </w:r>
          </w:p>
        </w:tc>
        <w:tc>
          <w:tcPr>
            <w:tcW w:w="257" w:type="pct"/>
            <w:shd w:val="clear" w:color="auto" w:fill="auto"/>
            <w:noWrap w:val="0"/>
            <w:vAlign w:val="center"/>
          </w:tcPr>
          <w:p w14:paraId="46BBDFA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16</w:t>
            </w:r>
          </w:p>
        </w:tc>
        <w:tc>
          <w:tcPr>
            <w:tcW w:w="222" w:type="pct"/>
            <w:shd w:val="clear" w:color="auto" w:fill="auto"/>
            <w:noWrap w:val="0"/>
            <w:vAlign w:val="center"/>
          </w:tcPr>
          <w:p w14:paraId="37827E9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2*16</w:t>
            </w:r>
          </w:p>
        </w:tc>
        <w:tc>
          <w:tcPr>
            <w:tcW w:w="277" w:type="pct"/>
            <w:gridSpan w:val="2"/>
            <w:shd w:val="clear" w:color="auto" w:fill="auto"/>
            <w:noWrap w:val="0"/>
            <w:vAlign w:val="center"/>
          </w:tcPr>
          <w:p w14:paraId="3C74BB3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5939EBE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01BED23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82" w:type="pct"/>
            <w:noWrap w:val="0"/>
            <w:vAlign w:val="center"/>
          </w:tcPr>
          <w:p w14:paraId="16EBF0D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4E39D2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FFF6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039BDA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013420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2A0201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39A827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21A8ACD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视听语言</w:t>
            </w:r>
          </w:p>
        </w:tc>
        <w:tc>
          <w:tcPr>
            <w:tcW w:w="254" w:type="pct"/>
            <w:shd w:val="clear" w:color="auto" w:fill="auto"/>
            <w:noWrap w:val="0"/>
            <w:vAlign w:val="top"/>
          </w:tcPr>
          <w:p w14:paraId="10BA718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728BE8C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228DAEC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考试</w:t>
            </w:r>
          </w:p>
        </w:tc>
        <w:tc>
          <w:tcPr>
            <w:tcW w:w="274" w:type="pct"/>
            <w:shd w:val="clear" w:color="auto" w:fill="auto"/>
            <w:noWrap w:val="0"/>
            <w:vAlign w:val="center"/>
          </w:tcPr>
          <w:p w14:paraId="40BDE0C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63" w:type="pct"/>
            <w:shd w:val="clear" w:color="auto" w:fill="auto"/>
            <w:noWrap w:val="0"/>
            <w:vAlign w:val="center"/>
          </w:tcPr>
          <w:p w14:paraId="5F56AAC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57" w:type="pct"/>
            <w:shd w:val="clear" w:color="auto" w:fill="auto"/>
            <w:noWrap w:val="0"/>
            <w:vAlign w:val="center"/>
          </w:tcPr>
          <w:p w14:paraId="05C83FA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32</w:t>
            </w:r>
          </w:p>
        </w:tc>
        <w:tc>
          <w:tcPr>
            <w:tcW w:w="222" w:type="pct"/>
            <w:shd w:val="clear" w:color="auto" w:fill="auto"/>
            <w:noWrap w:val="0"/>
            <w:vAlign w:val="center"/>
          </w:tcPr>
          <w:p w14:paraId="5696993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5A13CD9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4*16</w:t>
            </w:r>
          </w:p>
        </w:tc>
        <w:tc>
          <w:tcPr>
            <w:tcW w:w="277" w:type="pct"/>
            <w:shd w:val="clear" w:color="auto" w:fill="auto"/>
            <w:noWrap w:val="0"/>
            <w:vAlign w:val="center"/>
          </w:tcPr>
          <w:p w14:paraId="3087478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43EADA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82" w:type="pct"/>
            <w:noWrap w:val="0"/>
            <w:vAlign w:val="center"/>
          </w:tcPr>
          <w:p w14:paraId="6C68C2C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82F08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8EA6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2" w:hRule="atLeast"/>
          <w:jc w:val="center"/>
        </w:trPr>
        <w:tc>
          <w:tcPr>
            <w:tcW w:w="204" w:type="pct"/>
            <w:vMerge w:val="continue"/>
            <w:noWrap w:val="0"/>
            <w:vAlign w:val="center"/>
          </w:tcPr>
          <w:p w14:paraId="5CBFBC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648D59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BFBA70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3B1B3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18477FD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中国美术史</w:t>
            </w:r>
          </w:p>
        </w:tc>
        <w:tc>
          <w:tcPr>
            <w:tcW w:w="254" w:type="pct"/>
            <w:shd w:val="clear" w:color="auto" w:fill="auto"/>
            <w:noWrap w:val="0"/>
            <w:vAlign w:val="top"/>
          </w:tcPr>
          <w:p w14:paraId="3706C52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2C6A541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w:t>
            </w:r>
          </w:p>
        </w:tc>
        <w:tc>
          <w:tcPr>
            <w:tcW w:w="269" w:type="pct"/>
            <w:shd w:val="clear" w:color="auto" w:fill="auto"/>
            <w:noWrap w:val="0"/>
            <w:vAlign w:val="center"/>
          </w:tcPr>
          <w:p w14:paraId="02E918D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考试</w:t>
            </w:r>
          </w:p>
        </w:tc>
        <w:tc>
          <w:tcPr>
            <w:tcW w:w="274" w:type="pct"/>
            <w:shd w:val="clear" w:color="auto" w:fill="auto"/>
            <w:noWrap w:val="0"/>
            <w:vAlign w:val="center"/>
          </w:tcPr>
          <w:p w14:paraId="10FD525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1BC72EE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30</w:t>
            </w:r>
          </w:p>
        </w:tc>
        <w:tc>
          <w:tcPr>
            <w:tcW w:w="257" w:type="pct"/>
            <w:shd w:val="clear" w:color="auto" w:fill="auto"/>
            <w:noWrap w:val="0"/>
            <w:vAlign w:val="center"/>
          </w:tcPr>
          <w:p w14:paraId="12B84ED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222" w:type="pct"/>
            <w:shd w:val="clear" w:color="auto" w:fill="auto"/>
            <w:noWrap w:val="0"/>
            <w:vAlign w:val="center"/>
          </w:tcPr>
          <w:p w14:paraId="156E455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03FB077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w:t>
            </w:r>
            <w:r>
              <w:rPr>
                <w:rFonts w:hint="eastAsia" w:ascii="宋体" w:hAnsi="宋体" w:cs="宋体"/>
                <w:b w:val="0"/>
                <w:bCs w:val="0"/>
                <w:color w:val="auto"/>
                <w:sz w:val="15"/>
                <w:szCs w:val="15"/>
                <w:highlight w:val="none"/>
                <w:lang w:val="en-US" w:eastAsia="zh-CN"/>
              </w:rPr>
              <w:t>8</w:t>
            </w:r>
          </w:p>
        </w:tc>
        <w:tc>
          <w:tcPr>
            <w:tcW w:w="277" w:type="pct"/>
            <w:shd w:val="clear" w:color="auto" w:fill="auto"/>
            <w:noWrap w:val="0"/>
            <w:vAlign w:val="center"/>
          </w:tcPr>
          <w:p w14:paraId="70AB50E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5D16FF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82" w:type="pct"/>
            <w:noWrap w:val="0"/>
            <w:vAlign w:val="center"/>
          </w:tcPr>
          <w:p w14:paraId="593FA8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2F8FD8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243B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F62DDC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9DB1F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3FE793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6669EA6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18C03B2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西方美术史</w:t>
            </w:r>
          </w:p>
        </w:tc>
        <w:tc>
          <w:tcPr>
            <w:tcW w:w="254" w:type="pct"/>
            <w:shd w:val="clear" w:color="auto" w:fill="auto"/>
            <w:noWrap w:val="0"/>
            <w:vAlign w:val="top"/>
          </w:tcPr>
          <w:p w14:paraId="78CF937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3499B02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w:t>
            </w:r>
          </w:p>
        </w:tc>
        <w:tc>
          <w:tcPr>
            <w:tcW w:w="269" w:type="pct"/>
            <w:shd w:val="clear" w:color="auto" w:fill="auto"/>
            <w:noWrap w:val="0"/>
            <w:vAlign w:val="center"/>
          </w:tcPr>
          <w:p w14:paraId="26EBEB6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考试</w:t>
            </w:r>
          </w:p>
        </w:tc>
        <w:tc>
          <w:tcPr>
            <w:tcW w:w="274" w:type="pct"/>
            <w:shd w:val="clear" w:color="auto" w:fill="auto"/>
            <w:noWrap w:val="0"/>
            <w:vAlign w:val="center"/>
          </w:tcPr>
          <w:p w14:paraId="555F212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523575C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30</w:t>
            </w:r>
          </w:p>
        </w:tc>
        <w:tc>
          <w:tcPr>
            <w:tcW w:w="257" w:type="pct"/>
            <w:shd w:val="clear" w:color="auto" w:fill="auto"/>
            <w:noWrap w:val="0"/>
            <w:vAlign w:val="center"/>
          </w:tcPr>
          <w:p w14:paraId="1C59079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222" w:type="pct"/>
            <w:shd w:val="clear" w:color="auto" w:fill="auto"/>
            <w:noWrap w:val="0"/>
            <w:vAlign w:val="center"/>
          </w:tcPr>
          <w:p w14:paraId="2366E34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7FE1CDF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w:t>
            </w:r>
            <w:r>
              <w:rPr>
                <w:rFonts w:hint="eastAsia" w:ascii="宋体" w:hAnsi="宋体" w:cs="宋体"/>
                <w:b w:val="0"/>
                <w:bCs w:val="0"/>
                <w:color w:val="auto"/>
                <w:sz w:val="15"/>
                <w:szCs w:val="15"/>
                <w:highlight w:val="none"/>
                <w:lang w:val="en-US" w:eastAsia="zh-CN"/>
              </w:rPr>
              <w:t>8</w:t>
            </w:r>
          </w:p>
        </w:tc>
        <w:tc>
          <w:tcPr>
            <w:tcW w:w="277" w:type="pct"/>
            <w:shd w:val="clear" w:color="auto" w:fill="auto"/>
            <w:noWrap w:val="0"/>
            <w:vAlign w:val="center"/>
          </w:tcPr>
          <w:p w14:paraId="7501522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62784BD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82" w:type="pct"/>
            <w:noWrap w:val="0"/>
            <w:vAlign w:val="center"/>
          </w:tcPr>
          <w:p w14:paraId="3A7236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40B6E1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2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8029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A00B71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34118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69A3C1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509F03B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动画概论</w:t>
            </w:r>
          </w:p>
        </w:tc>
        <w:tc>
          <w:tcPr>
            <w:tcW w:w="254" w:type="pct"/>
            <w:shd w:val="clear" w:color="auto" w:fill="auto"/>
            <w:noWrap w:val="0"/>
            <w:vAlign w:val="top"/>
          </w:tcPr>
          <w:p w14:paraId="3B58BB9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必修</w:t>
            </w:r>
          </w:p>
        </w:tc>
        <w:tc>
          <w:tcPr>
            <w:tcW w:w="249" w:type="pct"/>
            <w:shd w:val="clear" w:color="auto" w:fill="auto"/>
            <w:noWrap w:val="0"/>
            <w:vAlign w:val="top"/>
          </w:tcPr>
          <w:p w14:paraId="007C9D4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4EEACD8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33B9096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63" w:type="pct"/>
            <w:shd w:val="clear" w:color="auto" w:fill="auto"/>
            <w:noWrap w:val="0"/>
            <w:vAlign w:val="center"/>
          </w:tcPr>
          <w:p w14:paraId="3134557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50</w:t>
            </w:r>
          </w:p>
        </w:tc>
        <w:tc>
          <w:tcPr>
            <w:tcW w:w="257" w:type="pct"/>
            <w:shd w:val="clear" w:color="auto" w:fill="auto"/>
            <w:noWrap w:val="0"/>
            <w:vAlign w:val="center"/>
          </w:tcPr>
          <w:p w14:paraId="670749B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14</w:t>
            </w:r>
          </w:p>
        </w:tc>
        <w:tc>
          <w:tcPr>
            <w:tcW w:w="222" w:type="pct"/>
            <w:shd w:val="clear" w:color="auto" w:fill="auto"/>
            <w:noWrap w:val="0"/>
            <w:vAlign w:val="center"/>
          </w:tcPr>
          <w:p w14:paraId="0DAE451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5BCE5D6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4*16</w:t>
            </w:r>
          </w:p>
        </w:tc>
        <w:tc>
          <w:tcPr>
            <w:tcW w:w="277" w:type="pct"/>
            <w:shd w:val="clear" w:color="auto" w:fill="auto"/>
            <w:noWrap w:val="0"/>
            <w:vAlign w:val="center"/>
          </w:tcPr>
          <w:p w14:paraId="2018C79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2C824B1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64</w:t>
            </w:r>
          </w:p>
        </w:tc>
        <w:tc>
          <w:tcPr>
            <w:tcW w:w="282" w:type="pct"/>
            <w:noWrap w:val="0"/>
            <w:vAlign w:val="center"/>
          </w:tcPr>
          <w:p w14:paraId="512E50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1F36B5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2F6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F60BCE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1217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A80A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33" w:type="pct"/>
            <w:noWrap w:val="0"/>
            <w:vAlign w:val="center"/>
          </w:tcPr>
          <w:p w14:paraId="77A25B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noWrap w:val="0"/>
            <w:vAlign w:val="center"/>
          </w:tcPr>
          <w:p w14:paraId="2990D67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动画造型</w:t>
            </w:r>
          </w:p>
        </w:tc>
        <w:tc>
          <w:tcPr>
            <w:tcW w:w="254" w:type="pct"/>
            <w:noWrap w:val="0"/>
            <w:vAlign w:val="center"/>
          </w:tcPr>
          <w:p w14:paraId="22E611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必修</w:t>
            </w:r>
          </w:p>
        </w:tc>
        <w:tc>
          <w:tcPr>
            <w:tcW w:w="249" w:type="pct"/>
            <w:noWrap w:val="0"/>
            <w:vAlign w:val="center"/>
          </w:tcPr>
          <w:p w14:paraId="518F767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2</w:t>
            </w:r>
          </w:p>
        </w:tc>
        <w:tc>
          <w:tcPr>
            <w:tcW w:w="269" w:type="pct"/>
            <w:noWrap w:val="0"/>
            <w:vAlign w:val="center"/>
          </w:tcPr>
          <w:p w14:paraId="2F6BAD2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考察</w:t>
            </w:r>
          </w:p>
        </w:tc>
        <w:tc>
          <w:tcPr>
            <w:tcW w:w="274" w:type="pct"/>
            <w:noWrap w:val="0"/>
            <w:vAlign w:val="center"/>
          </w:tcPr>
          <w:p w14:paraId="2BE32AE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63" w:type="pct"/>
            <w:noWrap w:val="0"/>
            <w:vAlign w:val="center"/>
          </w:tcPr>
          <w:p w14:paraId="40131B8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18</w:t>
            </w:r>
          </w:p>
        </w:tc>
        <w:tc>
          <w:tcPr>
            <w:tcW w:w="257" w:type="pct"/>
            <w:noWrap w:val="0"/>
            <w:vAlign w:val="center"/>
          </w:tcPr>
          <w:p w14:paraId="1E3BD1B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18</w:t>
            </w:r>
          </w:p>
        </w:tc>
        <w:tc>
          <w:tcPr>
            <w:tcW w:w="222" w:type="pct"/>
            <w:noWrap w:val="0"/>
            <w:vAlign w:val="center"/>
          </w:tcPr>
          <w:p w14:paraId="2A7F655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noWrap w:val="0"/>
            <w:vAlign w:val="center"/>
          </w:tcPr>
          <w:p w14:paraId="08297A5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noWrap w:val="0"/>
            <w:vAlign w:val="center"/>
          </w:tcPr>
          <w:p w14:paraId="4593C82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2*18</w:t>
            </w:r>
          </w:p>
        </w:tc>
        <w:tc>
          <w:tcPr>
            <w:tcW w:w="277" w:type="pct"/>
            <w:noWrap w:val="0"/>
            <w:vAlign w:val="center"/>
          </w:tcPr>
          <w:p w14:paraId="448964E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82" w:type="pct"/>
            <w:noWrap w:val="0"/>
            <w:vAlign w:val="center"/>
          </w:tcPr>
          <w:p w14:paraId="5C8A572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5B1AAD8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27D49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0FA3C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ABF0E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18D88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1183" w:type="pct"/>
            <w:gridSpan w:val="2"/>
            <w:noWrap w:val="0"/>
            <w:vAlign w:val="center"/>
          </w:tcPr>
          <w:p w14:paraId="67EAC0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小计</w:t>
            </w:r>
          </w:p>
        </w:tc>
        <w:tc>
          <w:tcPr>
            <w:tcW w:w="254" w:type="pct"/>
            <w:noWrap w:val="0"/>
            <w:vAlign w:val="center"/>
          </w:tcPr>
          <w:p w14:paraId="33B3D8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27BA09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w:t>
            </w:r>
          </w:p>
        </w:tc>
        <w:tc>
          <w:tcPr>
            <w:tcW w:w="269" w:type="pct"/>
            <w:noWrap w:val="0"/>
            <w:vAlign w:val="center"/>
          </w:tcPr>
          <w:p w14:paraId="200F52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4" w:type="pct"/>
            <w:noWrap w:val="0"/>
            <w:vAlign w:val="center"/>
          </w:tcPr>
          <w:p w14:paraId="486659A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396</w:t>
            </w:r>
          </w:p>
        </w:tc>
        <w:tc>
          <w:tcPr>
            <w:tcW w:w="263" w:type="pct"/>
            <w:noWrap w:val="0"/>
            <w:vAlign w:val="center"/>
          </w:tcPr>
          <w:p w14:paraId="4074570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240</w:t>
            </w:r>
          </w:p>
        </w:tc>
        <w:tc>
          <w:tcPr>
            <w:tcW w:w="257" w:type="pct"/>
            <w:noWrap w:val="0"/>
            <w:vAlign w:val="center"/>
          </w:tcPr>
          <w:p w14:paraId="7FEC27E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156</w:t>
            </w:r>
          </w:p>
        </w:tc>
        <w:tc>
          <w:tcPr>
            <w:tcW w:w="222" w:type="pct"/>
            <w:noWrap w:val="0"/>
            <w:vAlign w:val="center"/>
          </w:tcPr>
          <w:p w14:paraId="7D1F3AC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160</w:t>
            </w:r>
          </w:p>
        </w:tc>
        <w:tc>
          <w:tcPr>
            <w:tcW w:w="277" w:type="pct"/>
            <w:gridSpan w:val="2"/>
            <w:noWrap w:val="0"/>
            <w:vAlign w:val="center"/>
          </w:tcPr>
          <w:p w14:paraId="29E0DB3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200</w:t>
            </w:r>
          </w:p>
        </w:tc>
        <w:tc>
          <w:tcPr>
            <w:tcW w:w="277" w:type="pct"/>
            <w:noWrap w:val="0"/>
            <w:vAlign w:val="center"/>
          </w:tcPr>
          <w:p w14:paraId="29868BB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36</w:t>
            </w:r>
          </w:p>
        </w:tc>
        <w:tc>
          <w:tcPr>
            <w:tcW w:w="277" w:type="pct"/>
            <w:noWrap w:val="0"/>
            <w:vAlign w:val="center"/>
          </w:tcPr>
          <w:p w14:paraId="0301BC1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396</w:t>
            </w:r>
          </w:p>
        </w:tc>
        <w:tc>
          <w:tcPr>
            <w:tcW w:w="282" w:type="pct"/>
            <w:noWrap w:val="0"/>
            <w:vAlign w:val="center"/>
          </w:tcPr>
          <w:p w14:paraId="7EA73A9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3" w:type="pct"/>
            <w:noWrap w:val="0"/>
            <w:vAlign w:val="center"/>
          </w:tcPr>
          <w:p w14:paraId="4F2B1A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5033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2F21276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专业核心课程</w:t>
            </w:r>
          </w:p>
        </w:tc>
        <w:tc>
          <w:tcPr>
            <w:tcW w:w="223" w:type="pct"/>
            <w:vMerge w:val="continue"/>
            <w:noWrap w:val="0"/>
            <w:vAlign w:val="center"/>
          </w:tcPr>
          <w:p w14:paraId="068AF0C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AA100B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3F3259F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7E89482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短视频制作（PR）</w:t>
            </w:r>
          </w:p>
        </w:tc>
        <w:tc>
          <w:tcPr>
            <w:tcW w:w="254" w:type="pct"/>
            <w:shd w:val="clear" w:color="auto" w:fill="auto"/>
            <w:noWrap w:val="0"/>
            <w:vAlign w:val="center"/>
          </w:tcPr>
          <w:p w14:paraId="7CF6600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01BCD53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1770845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77F4AD1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2146E38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516DF77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68496CD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31391F1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shd w:val="clear" w:color="auto" w:fill="auto"/>
            <w:noWrap w:val="0"/>
            <w:vAlign w:val="center"/>
          </w:tcPr>
          <w:p w14:paraId="3477F7B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052634B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00DAF57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3" w:type="pct"/>
            <w:noWrap w:val="0"/>
            <w:vAlign w:val="center"/>
          </w:tcPr>
          <w:p w14:paraId="6C16B3E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33FC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09FDD4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9D498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59AC704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552AC3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6C27A49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影视后期制作（AE）</w:t>
            </w:r>
          </w:p>
        </w:tc>
        <w:tc>
          <w:tcPr>
            <w:tcW w:w="254" w:type="pct"/>
            <w:shd w:val="clear" w:color="auto" w:fill="auto"/>
            <w:noWrap w:val="0"/>
            <w:vAlign w:val="center"/>
          </w:tcPr>
          <w:p w14:paraId="0D5D086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61976A8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7865C58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5A3EAC8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4D9E567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7C6A4D3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28DAB0A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4443FA7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2C17D4F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shd w:val="clear" w:color="auto" w:fill="auto"/>
            <w:noWrap w:val="0"/>
            <w:vAlign w:val="center"/>
          </w:tcPr>
          <w:p w14:paraId="6766C35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57D3849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3" w:type="pct"/>
            <w:noWrap w:val="0"/>
            <w:vAlign w:val="center"/>
          </w:tcPr>
          <w:p w14:paraId="661D46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AA36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5DFE35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F341D6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01C64A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7440A7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0A1D220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原画插画制作</w:t>
            </w:r>
          </w:p>
        </w:tc>
        <w:tc>
          <w:tcPr>
            <w:tcW w:w="254" w:type="pct"/>
            <w:shd w:val="clear" w:color="auto" w:fill="auto"/>
            <w:noWrap w:val="0"/>
            <w:vAlign w:val="center"/>
          </w:tcPr>
          <w:p w14:paraId="790BD39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1718A87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14BBFA2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795B30C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62FEB32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68D7A11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54C0687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6B33AE2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7C7E236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shd w:val="clear" w:color="auto" w:fill="auto"/>
            <w:noWrap w:val="0"/>
            <w:vAlign w:val="center"/>
          </w:tcPr>
          <w:p w14:paraId="474DBA5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2F991F9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3" w:type="pct"/>
            <w:noWrap w:val="0"/>
            <w:vAlign w:val="center"/>
          </w:tcPr>
          <w:p w14:paraId="279AA9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E416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AD91EB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EEE2E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586EAA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038DCA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19DBE26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MAYA建模</w:t>
            </w:r>
          </w:p>
        </w:tc>
        <w:tc>
          <w:tcPr>
            <w:tcW w:w="254" w:type="pct"/>
            <w:shd w:val="clear" w:color="auto" w:fill="auto"/>
            <w:noWrap w:val="0"/>
            <w:vAlign w:val="center"/>
          </w:tcPr>
          <w:p w14:paraId="5956A23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6596EC1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31A02FB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105766B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7BFE6C6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4B1636C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506A881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629E677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41A1BD7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w:t>
            </w:r>
            <w:r>
              <w:rPr>
                <w:rFonts w:hint="eastAsia" w:ascii="宋体" w:hAnsi="宋体" w:cs="宋体"/>
                <w:b w:val="0"/>
                <w:bCs w:val="0"/>
                <w:color w:val="auto"/>
                <w:sz w:val="15"/>
                <w:szCs w:val="15"/>
                <w:highlight w:val="none"/>
                <w:lang w:val="en-US" w:eastAsia="zh-CN"/>
              </w:rPr>
              <w:t>16</w:t>
            </w:r>
          </w:p>
        </w:tc>
        <w:tc>
          <w:tcPr>
            <w:tcW w:w="277" w:type="pct"/>
            <w:shd w:val="clear" w:color="auto" w:fill="auto"/>
            <w:noWrap w:val="0"/>
            <w:vAlign w:val="center"/>
          </w:tcPr>
          <w:p w14:paraId="6CB459B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25D66CE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3" w:type="pct"/>
            <w:noWrap w:val="0"/>
            <w:vAlign w:val="center"/>
          </w:tcPr>
          <w:p w14:paraId="45C51CD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A2F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E2A0B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A1148E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6199FA5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7DE900F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2487869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动漫概念设计（线上）</w:t>
            </w:r>
          </w:p>
        </w:tc>
        <w:tc>
          <w:tcPr>
            <w:tcW w:w="254" w:type="pct"/>
            <w:shd w:val="clear" w:color="auto" w:fill="auto"/>
            <w:noWrap w:val="0"/>
            <w:vAlign w:val="center"/>
          </w:tcPr>
          <w:p w14:paraId="7AD319B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06523D8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192216E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3E559FE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0132C7E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1DA033D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27AC690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4522836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65A6317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745089B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5BCA92E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w:t>
            </w:r>
            <w:r>
              <w:rPr>
                <w:rFonts w:hint="eastAsia" w:ascii="宋体" w:hAnsi="宋体" w:cs="宋体"/>
                <w:b w:val="0"/>
                <w:bCs w:val="0"/>
                <w:color w:val="auto"/>
                <w:sz w:val="15"/>
                <w:szCs w:val="15"/>
                <w:highlight w:val="none"/>
                <w:lang w:val="en-US" w:eastAsia="zh-CN"/>
              </w:rPr>
              <w:t>6</w:t>
            </w:r>
          </w:p>
        </w:tc>
        <w:tc>
          <w:tcPr>
            <w:tcW w:w="273" w:type="pct"/>
            <w:noWrap w:val="0"/>
            <w:vAlign w:val="center"/>
          </w:tcPr>
          <w:p w14:paraId="29CA27A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9D9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B1079F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E51A4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95AB3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5DA688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center"/>
          </w:tcPr>
          <w:p w14:paraId="5C60D5F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UE</w:t>
            </w:r>
          </w:p>
        </w:tc>
        <w:tc>
          <w:tcPr>
            <w:tcW w:w="254" w:type="pct"/>
            <w:shd w:val="clear" w:color="auto" w:fill="auto"/>
            <w:noWrap w:val="0"/>
            <w:vAlign w:val="center"/>
          </w:tcPr>
          <w:p w14:paraId="514CA8A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461A0F6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w:t>
            </w:r>
          </w:p>
        </w:tc>
        <w:tc>
          <w:tcPr>
            <w:tcW w:w="269" w:type="pct"/>
            <w:shd w:val="clear" w:color="auto" w:fill="auto"/>
            <w:noWrap w:val="0"/>
            <w:vAlign w:val="center"/>
          </w:tcPr>
          <w:p w14:paraId="4A1988C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34C8D35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1D00E67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541C0A8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61C62AB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2F11387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7F95B1E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637ED0C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82" w:type="pct"/>
            <w:shd w:val="clear" w:color="auto" w:fill="auto"/>
            <w:noWrap w:val="0"/>
            <w:vAlign w:val="center"/>
          </w:tcPr>
          <w:p w14:paraId="13ECF03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3" w:type="pct"/>
            <w:noWrap w:val="0"/>
            <w:vAlign w:val="center"/>
          </w:tcPr>
          <w:p w14:paraId="53D8603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71F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204" w:type="pct"/>
            <w:vMerge w:val="continue"/>
            <w:noWrap w:val="0"/>
            <w:vAlign w:val="center"/>
          </w:tcPr>
          <w:p w14:paraId="1F3E3DC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034EFB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7F59F56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6A8344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7A0BD15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运动规律</w:t>
            </w:r>
          </w:p>
        </w:tc>
        <w:tc>
          <w:tcPr>
            <w:tcW w:w="254" w:type="pct"/>
            <w:shd w:val="clear" w:color="auto" w:fill="auto"/>
            <w:noWrap w:val="0"/>
            <w:vAlign w:val="top"/>
          </w:tcPr>
          <w:p w14:paraId="74D5CCB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top"/>
          </w:tcPr>
          <w:p w14:paraId="141C24C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2BD67C7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732C448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18765C6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4D51580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7EB2F61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5257D42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613B3CB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noWrap w:val="0"/>
            <w:vAlign w:val="center"/>
          </w:tcPr>
          <w:p w14:paraId="49BDD37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2" w:type="pct"/>
            <w:noWrap w:val="0"/>
            <w:vAlign w:val="center"/>
          </w:tcPr>
          <w:p w14:paraId="4321C8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73" w:type="pct"/>
            <w:noWrap w:val="0"/>
            <w:vAlign w:val="center"/>
          </w:tcPr>
          <w:p w14:paraId="4F6150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D943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7CFDC1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23" w:type="pct"/>
            <w:vMerge w:val="continue"/>
            <w:noWrap w:val="0"/>
            <w:vAlign w:val="center"/>
          </w:tcPr>
          <w:p w14:paraId="4FC3E6E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07" w:type="pct"/>
            <w:noWrap w:val="0"/>
            <w:vAlign w:val="center"/>
          </w:tcPr>
          <w:p w14:paraId="1228FFB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1183" w:type="pct"/>
            <w:gridSpan w:val="2"/>
            <w:noWrap w:val="0"/>
            <w:vAlign w:val="center"/>
          </w:tcPr>
          <w:p w14:paraId="6F07DA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0553B0B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F27CCE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32</w:t>
            </w:r>
          </w:p>
        </w:tc>
        <w:tc>
          <w:tcPr>
            <w:tcW w:w="269" w:type="pct"/>
            <w:noWrap w:val="0"/>
            <w:vAlign w:val="center"/>
          </w:tcPr>
          <w:p w14:paraId="018656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4" w:type="pct"/>
            <w:noWrap w:val="0"/>
            <w:vAlign w:val="center"/>
          </w:tcPr>
          <w:p w14:paraId="6FCE4B8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448</w:t>
            </w:r>
          </w:p>
        </w:tc>
        <w:tc>
          <w:tcPr>
            <w:tcW w:w="263" w:type="pct"/>
            <w:noWrap w:val="0"/>
            <w:vAlign w:val="center"/>
          </w:tcPr>
          <w:p w14:paraId="4E052D0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154</w:t>
            </w:r>
          </w:p>
        </w:tc>
        <w:tc>
          <w:tcPr>
            <w:tcW w:w="257" w:type="pct"/>
            <w:noWrap w:val="0"/>
            <w:vAlign w:val="center"/>
          </w:tcPr>
          <w:p w14:paraId="68A8E9C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294</w:t>
            </w:r>
          </w:p>
        </w:tc>
        <w:tc>
          <w:tcPr>
            <w:tcW w:w="222" w:type="pct"/>
            <w:noWrap w:val="0"/>
            <w:vAlign w:val="center"/>
          </w:tcPr>
          <w:p w14:paraId="3615B78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0</w:t>
            </w:r>
          </w:p>
        </w:tc>
        <w:tc>
          <w:tcPr>
            <w:tcW w:w="277" w:type="pct"/>
            <w:gridSpan w:val="2"/>
            <w:noWrap w:val="0"/>
            <w:vAlign w:val="center"/>
          </w:tcPr>
          <w:p w14:paraId="1ACA396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64</w:t>
            </w:r>
          </w:p>
        </w:tc>
        <w:tc>
          <w:tcPr>
            <w:tcW w:w="277" w:type="pct"/>
            <w:noWrap w:val="0"/>
            <w:vAlign w:val="center"/>
          </w:tcPr>
          <w:p w14:paraId="082F913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256</w:t>
            </w:r>
          </w:p>
        </w:tc>
        <w:tc>
          <w:tcPr>
            <w:tcW w:w="277" w:type="pct"/>
            <w:noWrap w:val="0"/>
            <w:vAlign w:val="center"/>
          </w:tcPr>
          <w:p w14:paraId="350A77A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bCs/>
                <w:color w:val="auto"/>
                <w:sz w:val="15"/>
                <w:szCs w:val="15"/>
                <w:highlight w:val="none"/>
                <w:lang w:val="en-US" w:eastAsia="zh-CN"/>
              </w:rPr>
            </w:pPr>
            <w:r>
              <w:rPr>
                <w:rFonts w:hint="eastAsia" w:ascii="宋体" w:hAnsi="宋体" w:eastAsia="宋体" w:cs="宋体"/>
                <w:b/>
                <w:bCs/>
                <w:color w:val="auto"/>
                <w:sz w:val="15"/>
                <w:szCs w:val="15"/>
                <w:highlight w:val="none"/>
                <w:lang w:val="en-US" w:eastAsia="zh-CN"/>
              </w:rPr>
              <w:t>64</w:t>
            </w:r>
          </w:p>
        </w:tc>
        <w:tc>
          <w:tcPr>
            <w:tcW w:w="282" w:type="pct"/>
            <w:noWrap w:val="0"/>
            <w:vAlign w:val="center"/>
          </w:tcPr>
          <w:p w14:paraId="79CABAB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32</w:t>
            </w:r>
          </w:p>
        </w:tc>
        <w:tc>
          <w:tcPr>
            <w:tcW w:w="273" w:type="pct"/>
            <w:noWrap w:val="0"/>
            <w:vAlign w:val="center"/>
          </w:tcPr>
          <w:p w14:paraId="38B64F2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bCs/>
                <w:color w:val="auto"/>
                <w:sz w:val="15"/>
                <w:szCs w:val="15"/>
                <w:highlight w:val="none"/>
                <w:lang w:val="en-US" w:eastAsia="zh-CN"/>
              </w:rPr>
            </w:pPr>
            <w:r>
              <w:rPr>
                <w:rFonts w:hint="eastAsia" w:ascii="宋体" w:hAnsi="宋体" w:cs="宋体"/>
                <w:b/>
                <w:bCs/>
                <w:color w:val="auto"/>
                <w:sz w:val="15"/>
                <w:szCs w:val="15"/>
                <w:highlight w:val="none"/>
                <w:lang w:val="en-US" w:eastAsia="zh-CN"/>
              </w:rPr>
              <w:t>0</w:t>
            </w:r>
          </w:p>
        </w:tc>
      </w:tr>
      <w:tr w14:paraId="592B1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31B3A40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专业拓展课程</w:t>
            </w:r>
          </w:p>
        </w:tc>
        <w:tc>
          <w:tcPr>
            <w:tcW w:w="223" w:type="pct"/>
            <w:vMerge w:val="continue"/>
            <w:noWrap w:val="0"/>
            <w:vAlign w:val="center"/>
          </w:tcPr>
          <w:p w14:paraId="4938E73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1DF135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1</w:t>
            </w:r>
          </w:p>
        </w:tc>
        <w:tc>
          <w:tcPr>
            <w:tcW w:w="333" w:type="pct"/>
            <w:noWrap w:val="0"/>
            <w:vAlign w:val="center"/>
          </w:tcPr>
          <w:p w14:paraId="48C0C5D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6DC11DA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商业摄影</w:t>
            </w:r>
          </w:p>
        </w:tc>
        <w:tc>
          <w:tcPr>
            <w:tcW w:w="254" w:type="pct"/>
            <w:shd w:val="clear" w:color="auto" w:fill="auto"/>
            <w:noWrap w:val="0"/>
            <w:vAlign w:val="center"/>
          </w:tcPr>
          <w:p w14:paraId="4FA3186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57CF0BA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38C9D7F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0162665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0BEE424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31721A4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2BBBD9A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17A5E7F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shd w:val="clear" w:color="auto" w:fill="auto"/>
            <w:noWrap w:val="0"/>
            <w:vAlign w:val="center"/>
          </w:tcPr>
          <w:p w14:paraId="34DD77A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03E19A6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2" w:type="pct"/>
            <w:noWrap w:val="0"/>
            <w:vAlign w:val="center"/>
          </w:tcPr>
          <w:p w14:paraId="3F58C33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6DB63B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63732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600EB4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8AF32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194445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2</w:t>
            </w:r>
          </w:p>
        </w:tc>
        <w:tc>
          <w:tcPr>
            <w:tcW w:w="333" w:type="pct"/>
            <w:noWrap w:val="0"/>
            <w:vAlign w:val="center"/>
          </w:tcPr>
          <w:p w14:paraId="3352551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06A7B5B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Ps软件应用</w:t>
            </w:r>
          </w:p>
        </w:tc>
        <w:tc>
          <w:tcPr>
            <w:tcW w:w="254" w:type="pct"/>
            <w:shd w:val="clear" w:color="auto" w:fill="auto"/>
            <w:noWrap w:val="0"/>
            <w:vAlign w:val="center"/>
          </w:tcPr>
          <w:p w14:paraId="50CF127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29C52B4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2748025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考试</w:t>
            </w:r>
          </w:p>
        </w:tc>
        <w:tc>
          <w:tcPr>
            <w:tcW w:w="274" w:type="pct"/>
            <w:shd w:val="clear" w:color="auto" w:fill="auto"/>
            <w:noWrap w:val="0"/>
            <w:vAlign w:val="center"/>
          </w:tcPr>
          <w:p w14:paraId="2C67171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1D6DA19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1015C2B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42F70E7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gridSpan w:val="2"/>
            <w:shd w:val="clear" w:color="auto" w:fill="auto"/>
            <w:noWrap w:val="0"/>
            <w:vAlign w:val="center"/>
          </w:tcPr>
          <w:p w14:paraId="345455D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3F70E34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035A867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2" w:type="pct"/>
            <w:noWrap w:val="0"/>
            <w:vAlign w:val="center"/>
          </w:tcPr>
          <w:p w14:paraId="01488FF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7993DA5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703A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056D4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5EF8A91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550CB5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3</w:t>
            </w:r>
          </w:p>
        </w:tc>
        <w:tc>
          <w:tcPr>
            <w:tcW w:w="333" w:type="pct"/>
            <w:noWrap w:val="0"/>
            <w:vAlign w:val="center"/>
          </w:tcPr>
          <w:p w14:paraId="370CD28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438A5D1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C4D软件应用</w:t>
            </w:r>
          </w:p>
        </w:tc>
        <w:tc>
          <w:tcPr>
            <w:tcW w:w="254" w:type="pct"/>
            <w:shd w:val="clear" w:color="auto" w:fill="auto"/>
            <w:noWrap w:val="0"/>
            <w:vAlign w:val="center"/>
          </w:tcPr>
          <w:p w14:paraId="4FAAE68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647A955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4E7DE29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5CD3486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09485A3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655DEAF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0852A21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13286CD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3FF7B28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77" w:type="pct"/>
            <w:shd w:val="clear" w:color="auto" w:fill="auto"/>
            <w:noWrap w:val="0"/>
            <w:vAlign w:val="center"/>
          </w:tcPr>
          <w:p w14:paraId="49DDE02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2" w:type="pct"/>
            <w:noWrap w:val="0"/>
            <w:vAlign w:val="center"/>
          </w:tcPr>
          <w:p w14:paraId="724E3CF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5EA069C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7A81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6" w:hRule="atLeast"/>
          <w:jc w:val="center"/>
        </w:trPr>
        <w:tc>
          <w:tcPr>
            <w:tcW w:w="204" w:type="pct"/>
            <w:vMerge w:val="continue"/>
            <w:noWrap w:val="0"/>
            <w:vAlign w:val="center"/>
          </w:tcPr>
          <w:p w14:paraId="779212F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CF5318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334CAC0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4</w:t>
            </w:r>
          </w:p>
        </w:tc>
        <w:tc>
          <w:tcPr>
            <w:tcW w:w="333" w:type="pct"/>
            <w:noWrap w:val="0"/>
            <w:vAlign w:val="center"/>
          </w:tcPr>
          <w:p w14:paraId="34794F9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052945D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Blender软件应用</w:t>
            </w:r>
          </w:p>
        </w:tc>
        <w:tc>
          <w:tcPr>
            <w:tcW w:w="254" w:type="pct"/>
            <w:shd w:val="clear" w:color="auto" w:fill="auto"/>
            <w:noWrap w:val="0"/>
            <w:vAlign w:val="center"/>
          </w:tcPr>
          <w:p w14:paraId="1EBAEF5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52E71F8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578EF00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考试</w:t>
            </w:r>
          </w:p>
        </w:tc>
        <w:tc>
          <w:tcPr>
            <w:tcW w:w="274" w:type="pct"/>
            <w:shd w:val="clear" w:color="auto" w:fill="auto"/>
            <w:noWrap w:val="0"/>
            <w:vAlign w:val="center"/>
          </w:tcPr>
          <w:p w14:paraId="44BEF46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4DD487F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430EA03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69E285E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0578F72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3F00B22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4903789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82" w:type="pct"/>
            <w:noWrap w:val="0"/>
            <w:vAlign w:val="center"/>
          </w:tcPr>
          <w:p w14:paraId="3D03A9B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10A818D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0B2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4691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1D3953A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479D851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5</w:t>
            </w:r>
          </w:p>
        </w:tc>
        <w:tc>
          <w:tcPr>
            <w:tcW w:w="333" w:type="pct"/>
            <w:noWrap w:val="0"/>
            <w:vAlign w:val="center"/>
          </w:tcPr>
          <w:p w14:paraId="420C0F4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73E3D89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Zbrush软件应用</w:t>
            </w:r>
          </w:p>
        </w:tc>
        <w:tc>
          <w:tcPr>
            <w:tcW w:w="254" w:type="pct"/>
            <w:shd w:val="clear" w:color="auto" w:fill="auto"/>
            <w:noWrap w:val="0"/>
            <w:vAlign w:val="center"/>
          </w:tcPr>
          <w:p w14:paraId="39745F1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546EBD2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w:t>
            </w:r>
          </w:p>
        </w:tc>
        <w:tc>
          <w:tcPr>
            <w:tcW w:w="269" w:type="pct"/>
            <w:shd w:val="clear" w:color="auto" w:fill="auto"/>
            <w:noWrap w:val="0"/>
            <w:vAlign w:val="center"/>
          </w:tcPr>
          <w:p w14:paraId="2F0FE81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5B556AF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05F34E9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22</w:t>
            </w:r>
          </w:p>
        </w:tc>
        <w:tc>
          <w:tcPr>
            <w:tcW w:w="257" w:type="pct"/>
            <w:shd w:val="clear" w:color="auto" w:fill="auto"/>
            <w:noWrap w:val="0"/>
            <w:vAlign w:val="center"/>
          </w:tcPr>
          <w:p w14:paraId="6C1EBD1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42</w:t>
            </w:r>
          </w:p>
        </w:tc>
        <w:tc>
          <w:tcPr>
            <w:tcW w:w="222" w:type="pct"/>
            <w:shd w:val="clear" w:color="auto" w:fill="auto"/>
            <w:noWrap w:val="0"/>
            <w:vAlign w:val="center"/>
          </w:tcPr>
          <w:p w14:paraId="6C8B684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398D056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40B7139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053819B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4*1</w:t>
            </w:r>
            <w:r>
              <w:rPr>
                <w:rFonts w:hint="eastAsia" w:ascii="宋体" w:hAnsi="宋体" w:cs="宋体"/>
                <w:b w:val="0"/>
                <w:bCs w:val="0"/>
                <w:color w:val="auto"/>
                <w:sz w:val="15"/>
                <w:szCs w:val="15"/>
                <w:highlight w:val="none"/>
                <w:lang w:val="en-US" w:eastAsia="zh-CN"/>
              </w:rPr>
              <w:t>6</w:t>
            </w:r>
          </w:p>
        </w:tc>
        <w:tc>
          <w:tcPr>
            <w:tcW w:w="282" w:type="pct"/>
            <w:noWrap w:val="0"/>
            <w:vAlign w:val="center"/>
          </w:tcPr>
          <w:p w14:paraId="15A4304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353BE08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C38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ACACB9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70DD5C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10AD391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6</w:t>
            </w:r>
          </w:p>
        </w:tc>
        <w:tc>
          <w:tcPr>
            <w:tcW w:w="333" w:type="pct"/>
            <w:noWrap w:val="0"/>
            <w:vAlign w:val="center"/>
          </w:tcPr>
          <w:p w14:paraId="47B930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43C94F2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手办</w:t>
            </w:r>
          </w:p>
        </w:tc>
        <w:tc>
          <w:tcPr>
            <w:tcW w:w="254" w:type="pct"/>
            <w:shd w:val="clear" w:color="auto" w:fill="auto"/>
            <w:noWrap w:val="0"/>
            <w:vAlign w:val="center"/>
          </w:tcPr>
          <w:p w14:paraId="5B8A7D2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top"/>
          </w:tcPr>
          <w:p w14:paraId="7FEA96B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2389152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205567A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56B0EF1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18</w:t>
            </w:r>
          </w:p>
        </w:tc>
        <w:tc>
          <w:tcPr>
            <w:tcW w:w="257" w:type="pct"/>
            <w:shd w:val="clear" w:color="auto" w:fill="auto"/>
            <w:noWrap w:val="0"/>
            <w:vAlign w:val="center"/>
          </w:tcPr>
          <w:p w14:paraId="2D523CB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18</w:t>
            </w:r>
          </w:p>
        </w:tc>
        <w:tc>
          <w:tcPr>
            <w:tcW w:w="222" w:type="pct"/>
            <w:shd w:val="clear" w:color="auto" w:fill="auto"/>
            <w:noWrap w:val="0"/>
            <w:vAlign w:val="center"/>
          </w:tcPr>
          <w:p w14:paraId="01071E0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31542CB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2C84070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2E0563F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2*18</w:t>
            </w:r>
          </w:p>
        </w:tc>
        <w:tc>
          <w:tcPr>
            <w:tcW w:w="282" w:type="pct"/>
            <w:shd w:val="clear" w:color="auto" w:fill="auto"/>
            <w:noWrap w:val="0"/>
            <w:vAlign w:val="center"/>
          </w:tcPr>
          <w:p w14:paraId="6669795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3" w:type="pct"/>
            <w:noWrap w:val="0"/>
            <w:vAlign w:val="center"/>
          </w:tcPr>
          <w:p w14:paraId="0483BBA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03014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0DE2366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A7CD7C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FA0F37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bidi="ar-SA"/>
                <w14:ligatures w14:val="standardContextual"/>
              </w:rPr>
            </w:pPr>
            <w:r>
              <w:rPr>
                <w:rFonts w:hint="eastAsia" w:ascii="宋体" w:hAnsi="宋体" w:cs="宋体"/>
                <w:b w:val="0"/>
                <w:bCs w:val="0"/>
                <w:color w:val="auto"/>
                <w:kern w:val="0"/>
                <w:sz w:val="15"/>
                <w:szCs w:val="15"/>
                <w:lang w:val="en-US" w:eastAsia="zh-CN"/>
              </w:rPr>
              <w:t>7</w:t>
            </w:r>
          </w:p>
        </w:tc>
        <w:tc>
          <w:tcPr>
            <w:tcW w:w="333" w:type="pct"/>
            <w:noWrap w:val="0"/>
            <w:vAlign w:val="center"/>
          </w:tcPr>
          <w:p w14:paraId="1005EB0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7EBC776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面塑（线上）</w:t>
            </w:r>
          </w:p>
        </w:tc>
        <w:tc>
          <w:tcPr>
            <w:tcW w:w="254" w:type="pct"/>
            <w:shd w:val="clear" w:color="auto" w:fill="auto"/>
            <w:noWrap w:val="0"/>
            <w:vAlign w:val="top"/>
          </w:tcPr>
          <w:p w14:paraId="5FAB945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top"/>
          </w:tcPr>
          <w:p w14:paraId="73A6899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6F55915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10BEFC0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7BECCA4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30</w:t>
            </w:r>
          </w:p>
        </w:tc>
        <w:tc>
          <w:tcPr>
            <w:tcW w:w="257" w:type="pct"/>
            <w:shd w:val="clear" w:color="auto" w:fill="auto"/>
            <w:noWrap w:val="0"/>
            <w:vAlign w:val="center"/>
          </w:tcPr>
          <w:p w14:paraId="345F57C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6</w:t>
            </w:r>
          </w:p>
        </w:tc>
        <w:tc>
          <w:tcPr>
            <w:tcW w:w="222" w:type="pct"/>
            <w:shd w:val="clear" w:color="auto" w:fill="auto"/>
            <w:noWrap w:val="0"/>
            <w:vAlign w:val="center"/>
          </w:tcPr>
          <w:p w14:paraId="2B59021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gridSpan w:val="2"/>
            <w:shd w:val="clear" w:color="auto" w:fill="auto"/>
            <w:noWrap w:val="0"/>
            <w:vAlign w:val="center"/>
          </w:tcPr>
          <w:p w14:paraId="72DBCC7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1ECDD8A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77" w:type="pct"/>
            <w:shd w:val="clear" w:color="auto" w:fill="auto"/>
            <w:noWrap w:val="0"/>
            <w:vAlign w:val="center"/>
          </w:tcPr>
          <w:p w14:paraId="4590CE6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p>
        </w:tc>
        <w:tc>
          <w:tcPr>
            <w:tcW w:w="282" w:type="pct"/>
            <w:shd w:val="clear" w:color="auto" w:fill="auto"/>
            <w:noWrap w:val="0"/>
            <w:vAlign w:val="center"/>
          </w:tcPr>
          <w:p w14:paraId="5EC0194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sz w:val="15"/>
                <w:szCs w:val="15"/>
                <w:highlight w:val="none"/>
                <w:lang w:val="en-US" w:eastAsia="zh-CN"/>
              </w:rPr>
            </w:pPr>
            <w:r>
              <w:rPr>
                <w:rFonts w:hint="eastAsia" w:ascii="宋体" w:hAnsi="宋体" w:eastAsia="宋体" w:cs="宋体"/>
                <w:b w:val="0"/>
                <w:bCs w:val="0"/>
                <w:color w:val="auto"/>
                <w:sz w:val="15"/>
                <w:szCs w:val="15"/>
                <w:highlight w:val="none"/>
                <w:lang w:val="en-US" w:eastAsia="zh-CN"/>
              </w:rPr>
              <w:t>2*18</w:t>
            </w:r>
          </w:p>
        </w:tc>
        <w:tc>
          <w:tcPr>
            <w:tcW w:w="273" w:type="pct"/>
            <w:noWrap w:val="0"/>
            <w:vAlign w:val="center"/>
          </w:tcPr>
          <w:p w14:paraId="5F907C4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435D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42512F4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42083FB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0ACDF11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8</w:t>
            </w:r>
          </w:p>
        </w:tc>
        <w:tc>
          <w:tcPr>
            <w:tcW w:w="333" w:type="pct"/>
            <w:noWrap w:val="0"/>
            <w:vAlign w:val="center"/>
          </w:tcPr>
          <w:p w14:paraId="72A9721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587B38B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素描</w:t>
            </w:r>
          </w:p>
        </w:tc>
        <w:tc>
          <w:tcPr>
            <w:tcW w:w="254" w:type="pct"/>
            <w:shd w:val="clear" w:color="auto" w:fill="auto"/>
            <w:noWrap w:val="0"/>
            <w:vAlign w:val="top"/>
          </w:tcPr>
          <w:p w14:paraId="378FE24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shd w:val="clear" w:color="auto" w:fill="auto"/>
            <w:noWrap w:val="0"/>
            <w:vAlign w:val="top"/>
          </w:tcPr>
          <w:p w14:paraId="32F8B52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65753D3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3D38576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3EEB6A4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w:t>
            </w:r>
          </w:p>
        </w:tc>
        <w:tc>
          <w:tcPr>
            <w:tcW w:w="257" w:type="pct"/>
            <w:shd w:val="clear" w:color="auto" w:fill="auto"/>
            <w:noWrap w:val="0"/>
            <w:vAlign w:val="center"/>
          </w:tcPr>
          <w:p w14:paraId="7140F15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30</w:t>
            </w:r>
          </w:p>
        </w:tc>
        <w:tc>
          <w:tcPr>
            <w:tcW w:w="222" w:type="pct"/>
            <w:shd w:val="clear" w:color="auto" w:fill="auto"/>
            <w:noWrap w:val="0"/>
            <w:vAlign w:val="center"/>
          </w:tcPr>
          <w:p w14:paraId="09751C1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61985CC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14B6E50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6224492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319205A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2*18</w:t>
            </w:r>
          </w:p>
        </w:tc>
        <w:tc>
          <w:tcPr>
            <w:tcW w:w="273" w:type="pct"/>
            <w:noWrap w:val="0"/>
            <w:vAlign w:val="center"/>
          </w:tcPr>
          <w:p w14:paraId="783998D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3874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6D8A757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3CBFE0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281267E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9</w:t>
            </w:r>
          </w:p>
        </w:tc>
        <w:tc>
          <w:tcPr>
            <w:tcW w:w="333" w:type="pct"/>
            <w:noWrap w:val="0"/>
            <w:vAlign w:val="center"/>
          </w:tcPr>
          <w:p w14:paraId="141C7E7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7872EB7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动漫概念设计</w:t>
            </w:r>
          </w:p>
        </w:tc>
        <w:tc>
          <w:tcPr>
            <w:tcW w:w="254" w:type="pct"/>
            <w:shd w:val="clear" w:color="auto" w:fill="auto"/>
            <w:noWrap w:val="0"/>
            <w:vAlign w:val="top"/>
          </w:tcPr>
          <w:p w14:paraId="5438825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shd w:val="clear" w:color="auto" w:fill="auto"/>
            <w:noWrap w:val="0"/>
            <w:vAlign w:val="top"/>
          </w:tcPr>
          <w:p w14:paraId="643AA8B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47F65B6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4305C5C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1B94BE7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w:t>
            </w:r>
          </w:p>
        </w:tc>
        <w:tc>
          <w:tcPr>
            <w:tcW w:w="257" w:type="pct"/>
            <w:shd w:val="clear" w:color="auto" w:fill="auto"/>
            <w:noWrap w:val="0"/>
            <w:vAlign w:val="center"/>
          </w:tcPr>
          <w:p w14:paraId="33960BC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30</w:t>
            </w:r>
          </w:p>
        </w:tc>
        <w:tc>
          <w:tcPr>
            <w:tcW w:w="222" w:type="pct"/>
            <w:shd w:val="clear" w:color="auto" w:fill="auto"/>
            <w:noWrap w:val="0"/>
            <w:vAlign w:val="center"/>
          </w:tcPr>
          <w:p w14:paraId="17E8304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7F7F29D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0FF231C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6BE3AE4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1BBCEC8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2*18</w:t>
            </w:r>
          </w:p>
        </w:tc>
        <w:tc>
          <w:tcPr>
            <w:tcW w:w="273" w:type="pct"/>
            <w:noWrap w:val="0"/>
            <w:vAlign w:val="center"/>
          </w:tcPr>
          <w:p w14:paraId="51889D4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18180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4" w:hRule="atLeast"/>
          <w:jc w:val="center"/>
        </w:trPr>
        <w:tc>
          <w:tcPr>
            <w:tcW w:w="204" w:type="pct"/>
            <w:vMerge w:val="continue"/>
            <w:noWrap w:val="0"/>
            <w:vAlign w:val="center"/>
          </w:tcPr>
          <w:p w14:paraId="14DBC37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22BB55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shd w:val="clear" w:color="auto" w:fill="auto"/>
            <w:noWrap w:val="0"/>
            <w:vAlign w:val="center"/>
          </w:tcPr>
          <w:p w14:paraId="7FE1DB1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10</w:t>
            </w:r>
          </w:p>
        </w:tc>
        <w:tc>
          <w:tcPr>
            <w:tcW w:w="333" w:type="pct"/>
            <w:noWrap w:val="0"/>
            <w:vAlign w:val="center"/>
          </w:tcPr>
          <w:p w14:paraId="06BB6A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top"/>
          </w:tcPr>
          <w:p w14:paraId="3E9EC08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eastAsia="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微视频制作</w:t>
            </w:r>
          </w:p>
        </w:tc>
        <w:tc>
          <w:tcPr>
            <w:tcW w:w="254" w:type="pct"/>
            <w:shd w:val="clear" w:color="auto" w:fill="auto"/>
            <w:noWrap w:val="0"/>
            <w:vAlign w:val="top"/>
          </w:tcPr>
          <w:p w14:paraId="67443D7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kern w:val="0"/>
                <w:sz w:val="15"/>
                <w:szCs w:val="15"/>
                <w:lang w:val="en-US" w:eastAsia="zh-CN"/>
              </w:rPr>
            </w:pPr>
            <w:r>
              <w:rPr>
                <w:rFonts w:hint="eastAsia" w:ascii="宋体" w:hAnsi="宋体" w:cs="宋体"/>
                <w:b w:val="0"/>
                <w:bCs w:val="0"/>
                <w:color w:val="auto"/>
                <w:kern w:val="0"/>
                <w:sz w:val="15"/>
                <w:szCs w:val="15"/>
                <w:lang w:val="en-US" w:eastAsia="zh-CN"/>
              </w:rPr>
              <w:t>选修</w:t>
            </w:r>
          </w:p>
        </w:tc>
        <w:tc>
          <w:tcPr>
            <w:tcW w:w="249" w:type="pct"/>
            <w:shd w:val="clear" w:color="auto" w:fill="auto"/>
            <w:noWrap w:val="0"/>
            <w:vAlign w:val="top"/>
          </w:tcPr>
          <w:p w14:paraId="73714BC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2</w:t>
            </w:r>
          </w:p>
        </w:tc>
        <w:tc>
          <w:tcPr>
            <w:tcW w:w="269" w:type="pct"/>
            <w:shd w:val="clear" w:color="auto" w:fill="auto"/>
            <w:noWrap w:val="0"/>
            <w:vAlign w:val="center"/>
          </w:tcPr>
          <w:p w14:paraId="13EA07C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考查</w:t>
            </w:r>
          </w:p>
        </w:tc>
        <w:tc>
          <w:tcPr>
            <w:tcW w:w="274" w:type="pct"/>
            <w:shd w:val="clear" w:color="auto" w:fill="auto"/>
            <w:noWrap w:val="0"/>
            <w:vAlign w:val="center"/>
          </w:tcPr>
          <w:p w14:paraId="5110111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36</w:t>
            </w:r>
          </w:p>
        </w:tc>
        <w:tc>
          <w:tcPr>
            <w:tcW w:w="263" w:type="pct"/>
            <w:shd w:val="clear" w:color="auto" w:fill="auto"/>
            <w:noWrap w:val="0"/>
            <w:vAlign w:val="center"/>
          </w:tcPr>
          <w:p w14:paraId="719C8AC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6</w:t>
            </w:r>
          </w:p>
        </w:tc>
        <w:tc>
          <w:tcPr>
            <w:tcW w:w="257" w:type="pct"/>
            <w:shd w:val="clear" w:color="auto" w:fill="auto"/>
            <w:noWrap w:val="0"/>
            <w:vAlign w:val="center"/>
          </w:tcPr>
          <w:p w14:paraId="0F2DA60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sz w:val="15"/>
                <w:szCs w:val="15"/>
                <w:highlight w:val="none"/>
                <w:lang w:val="en-US" w:eastAsia="zh-CN"/>
              </w:rPr>
              <w:t>30</w:t>
            </w:r>
          </w:p>
        </w:tc>
        <w:tc>
          <w:tcPr>
            <w:tcW w:w="222" w:type="pct"/>
            <w:shd w:val="clear" w:color="auto" w:fill="auto"/>
            <w:noWrap w:val="0"/>
            <w:vAlign w:val="center"/>
          </w:tcPr>
          <w:p w14:paraId="5CCEA4A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gridSpan w:val="2"/>
            <w:shd w:val="clear" w:color="auto" w:fill="auto"/>
            <w:noWrap w:val="0"/>
            <w:vAlign w:val="center"/>
          </w:tcPr>
          <w:p w14:paraId="71FD8DF1">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1E9DF05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77" w:type="pct"/>
            <w:shd w:val="clear" w:color="auto" w:fill="auto"/>
            <w:noWrap w:val="0"/>
            <w:vAlign w:val="center"/>
          </w:tcPr>
          <w:p w14:paraId="6D43987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p>
        </w:tc>
        <w:tc>
          <w:tcPr>
            <w:tcW w:w="282" w:type="pct"/>
            <w:shd w:val="clear" w:color="auto" w:fill="auto"/>
            <w:noWrap w:val="0"/>
            <w:vAlign w:val="center"/>
          </w:tcPr>
          <w:p w14:paraId="4C807B3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eastAsia="宋体" w:cs="宋体"/>
                <w:b w:val="0"/>
                <w:bCs w:val="0"/>
                <w:color w:val="auto"/>
                <w:sz w:val="15"/>
                <w:szCs w:val="15"/>
                <w:highlight w:val="none"/>
                <w:lang w:val="en-US" w:eastAsia="zh-CN"/>
              </w:rPr>
              <w:t>2*18</w:t>
            </w:r>
          </w:p>
        </w:tc>
        <w:tc>
          <w:tcPr>
            <w:tcW w:w="273" w:type="pct"/>
            <w:noWrap w:val="0"/>
            <w:vAlign w:val="center"/>
          </w:tcPr>
          <w:p w14:paraId="71A34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r>
      <w:tr w14:paraId="5F5D7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15F85E6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0CE2D90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3DACD194">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6E4E6B0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1149465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60C423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30</w:t>
            </w:r>
          </w:p>
        </w:tc>
        <w:tc>
          <w:tcPr>
            <w:tcW w:w="269" w:type="pct"/>
            <w:noWrap w:val="0"/>
            <w:vAlign w:val="center"/>
          </w:tcPr>
          <w:p w14:paraId="2E7369D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4" w:type="pct"/>
            <w:noWrap w:val="0"/>
            <w:vAlign w:val="center"/>
          </w:tcPr>
          <w:p w14:paraId="1BF624A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500</w:t>
            </w:r>
          </w:p>
        </w:tc>
        <w:tc>
          <w:tcPr>
            <w:tcW w:w="263" w:type="pct"/>
            <w:noWrap w:val="0"/>
            <w:vAlign w:val="center"/>
          </w:tcPr>
          <w:p w14:paraId="323BAD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176</w:t>
            </w:r>
          </w:p>
        </w:tc>
        <w:tc>
          <w:tcPr>
            <w:tcW w:w="257" w:type="pct"/>
            <w:noWrap w:val="0"/>
            <w:vAlign w:val="center"/>
          </w:tcPr>
          <w:p w14:paraId="13B1352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344</w:t>
            </w:r>
          </w:p>
        </w:tc>
        <w:tc>
          <w:tcPr>
            <w:tcW w:w="222" w:type="pct"/>
            <w:noWrap w:val="0"/>
            <w:vAlign w:val="center"/>
          </w:tcPr>
          <w:p w14:paraId="51437C20">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7" w:type="pct"/>
            <w:gridSpan w:val="2"/>
            <w:noWrap w:val="0"/>
            <w:vAlign w:val="center"/>
          </w:tcPr>
          <w:p w14:paraId="5B9E3209">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7" w:type="pct"/>
            <w:noWrap w:val="0"/>
            <w:vAlign w:val="center"/>
          </w:tcPr>
          <w:p w14:paraId="48F11124">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64</w:t>
            </w:r>
          </w:p>
        </w:tc>
        <w:tc>
          <w:tcPr>
            <w:tcW w:w="277" w:type="pct"/>
            <w:noWrap w:val="0"/>
            <w:vAlign w:val="center"/>
          </w:tcPr>
          <w:p w14:paraId="0147F136">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160</w:t>
            </w:r>
          </w:p>
        </w:tc>
        <w:tc>
          <w:tcPr>
            <w:tcW w:w="282" w:type="pct"/>
            <w:noWrap w:val="0"/>
            <w:vAlign w:val="center"/>
          </w:tcPr>
          <w:p w14:paraId="230BD9E1">
            <w:pPr>
              <w:keepNext w:val="0"/>
              <w:keepLines w:val="0"/>
              <w:suppressLineNumbers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144</w:t>
            </w:r>
          </w:p>
        </w:tc>
        <w:tc>
          <w:tcPr>
            <w:tcW w:w="273" w:type="pct"/>
            <w:noWrap w:val="0"/>
            <w:vAlign w:val="center"/>
          </w:tcPr>
          <w:p w14:paraId="1DA4AFB8">
            <w:pPr>
              <w:keepNext w:val="0"/>
              <w:keepLines w:val="0"/>
              <w:suppressLineNumbers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r>
      <w:tr w14:paraId="2243F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restart"/>
            <w:noWrap w:val="0"/>
            <w:vAlign w:val="center"/>
          </w:tcPr>
          <w:p w14:paraId="04A13D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r>
              <w:rPr>
                <w:rFonts w:hint="eastAsia" w:ascii="宋体" w:hAnsi="宋体" w:eastAsia="宋体" w:cs="宋体"/>
                <w:b w:val="0"/>
                <w:bCs w:val="0"/>
                <w:color w:val="auto"/>
                <w:kern w:val="0"/>
                <w:sz w:val="15"/>
                <w:szCs w:val="15"/>
                <w:lang w:val="en-US" w:eastAsia="zh-CN"/>
              </w:rPr>
              <w:t>独立</w:t>
            </w:r>
            <w:r>
              <w:rPr>
                <w:rFonts w:hint="eastAsia" w:ascii="宋体" w:hAnsi="宋体" w:cs="宋体"/>
                <w:b w:val="0"/>
                <w:bCs w:val="0"/>
                <w:color w:val="auto"/>
                <w:kern w:val="0"/>
                <w:sz w:val="15"/>
                <w:szCs w:val="15"/>
                <w:lang w:val="en-US" w:eastAsia="zh-CN"/>
              </w:rPr>
              <w:t>开设</w:t>
            </w:r>
            <w:r>
              <w:rPr>
                <w:rFonts w:hint="eastAsia" w:ascii="宋体" w:hAnsi="宋体" w:eastAsia="宋体" w:cs="宋体"/>
                <w:b w:val="0"/>
                <w:bCs w:val="0"/>
                <w:color w:val="auto"/>
                <w:kern w:val="0"/>
                <w:sz w:val="15"/>
                <w:szCs w:val="15"/>
                <w:lang w:val="en-US" w:eastAsia="zh-CN"/>
              </w:rPr>
              <w:t>实践环节</w:t>
            </w:r>
          </w:p>
        </w:tc>
        <w:tc>
          <w:tcPr>
            <w:tcW w:w="223" w:type="pct"/>
            <w:vMerge w:val="continue"/>
            <w:noWrap w:val="0"/>
            <w:vAlign w:val="center"/>
          </w:tcPr>
          <w:p w14:paraId="456B852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5B910C9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3" w:type="pct"/>
            <w:noWrap w:val="0"/>
            <w:vAlign w:val="center"/>
          </w:tcPr>
          <w:p w14:paraId="6C18745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center"/>
          </w:tcPr>
          <w:p w14:paraId="7A8A01E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专业认知与专业教育</w:t>
            </w:r>
          </w:p>
        </w:tc>
        <w:tc>
          <w:tcPr>
            <w:tcW w:w="254" w:type="pct"/>
            <w:shd w:val="clear" w:color="auto" w:fill="auto"/>
            <w:noWrap w:val="0"/>
            <w:vAlign w:val="center"/>
          </w:tcPr>
          <w:p w14:paraId="0FFB9BF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746B11D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1</w:t>
            </w:r>
          </w:p>
        </w:tc>
        <w:tc>
          <w:tcPr>
            <w:tcW w:w="269" w:type="pct"/>
            <w:shd w:val="clear" w:color="auto" w:fill="auto"/>
            <w:noWrap w:val="0"/>
            <w:vAlign w:val="center"/>
          </w:tcPr>
          <w:p w14:paraId="6C6EE95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4" w:type="pct"/>
            <w:shd w:val="clear" w:color="auto" w:fill="auto"/>
            <w:noWrap w:val="0"/>
            <w:vAlign w:val="center"/>
          </w:tcPr>
          <w:p w14:paraId="72F75DD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16</w:t>
            </w:r>
          </w:p>
        </w:tc>
        <w:tc>
          <w:tcPr>
            <w:tcW w:w="263" w:type="pct"/>
            <w:shd w:val="clear" w:color="auto" w:fill="auto"/>
            <w:noWrap w:val="0"/>
            <w:vAlign w:val="center"/>
          </w:tcPr>
          <w:p w14:paraId="15A3F35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7" w:type="pct"/>
            <w:shd w:val="clear" w:color="auto" w:fill="auto"/>
            <w:noWrap w:val="0"/>
            <w:vAlign w:val="center"/>
          </w:tcPr>
          <w:p w14:paraId="0750BDB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16</w:t>
            </w:r>
          </w:p>
        </w:tc>
        <w:tc>
          <w:tcPr>
            <w:tcW w:w="222" w:type="pct"/>
            <w:shd w:val="clear" w:color="auto" w:fill="auto"/>
            <w:noWrap w:val="0"/>
            <w:vAlign w:val="center"/>
          </w:tcPr>
          <w:p w14:paraId="205821D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1周</w:t>
            </w:r>
          </w:p>
        </w:tc>
        <w:tc>
          <w:tcPr>
            <w:tcW w:w="277" w:type="pct"/>
            <w:gridSpan w:val="2"/>
            <w:shd w:val="clear" w:color="auto" w:fill="auto"/>
            <w:noWrap w:val="0"/>
            <w:vAlign w:val="center"/>
          </w:tcPr>
          <w:p w14:paraId="4D3BE42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0C01D43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0A2441D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82" w:type="pct"/>
            <w:shd w:val="clear" w:color="auto" w:fill="auto"/>
            <w:noWrap w:val="0"/>
            <w:vAlign w:val="center"/>
          </w:tcPr>
          <w:p w14:paraId="73706ADE">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3" w:type="pct"/>
            <w:shd w:val="clear" w:color="auto" w:fill="auto"/>
            <w:noWrap w:val="0"/>
            <w:vAlign w:val="center"/>
          </w:tcPr>
          <w:p w14:paraId="5BA086E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r>
      <w:tr w14:paraId="7CB9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361278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32CC7EA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4A0D983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3" w:type="pct"/>
            <w:noWrap w:val="0"/>
            <w:vAlign w:val="center"/>
          </w:tcPr>
          <w:p w14:paraId="24C124C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center"/>
          </w:tcPr>
          <w:p w14:paraId="627C739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专业实习实训</w:t>
            </w:r>
          </w:p>
        </w:tc>
        <w:tc>
          <w:tcPr>
            <w:tcW w:w="254" w:type="pct"/>
            <w:shd w:val="clear" w:color="auto" w:fill="auto"/>
            <w:noWrap w:val="0"/>
            <w:vAlign w:val="center"/>
          </w:tcPr>
          <w:p w14:paraId="47C8D9F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4CA153D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4</w:t>
            </w:r>
          </w:p>
        </w:tc>
        <w:tc>
          <w:tcPr>
            <w:tcW w:w="269" w:type="pct"/>
            <w:shd w:val="clear" w:color="auto" w:fill="auto"/>
            <w:noWrap w:val="0"/>
            <w:vAlign w:val="center"/>
          </w:tcPr>
          <w:p w14:paraId="77E78D3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4" w:type="pct"/>
            <w:shd w:val="clear" w:color="auto" w:fill="auto"/>
            <w:noWrap w:val="0"/>
            <w:vAlign w:val="center"/>
          </w:tcPr>
          <w:p w14:paraId="14B2879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63" w:type="pct"/>
            <w:shd w:val="clear" w:color="auto" w:fill="auto"/>
            <w:noWrap w:val="0"/>
            <w:vAlign w:val="center"/>
          </w:tcPr>
          <w:p w14:paraId="44706A3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7" w:type="pct"/>
            <w:shd w:val="clear" w:color="auto" w:fill="auto"/>
            <w:noWrap w:val="0"/>
            <w:vAlign w:val="center"/>
          </w:tcPr>
          <w:p w14:paraId="73A29DD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64</w:t>
            </w:r>
          </w:p>
        </w:tc>
        <w:tc>
          <w:tcPr>
            <w:tcW w:w="222" w:type="pct"/>
            <w:shd w:val="clear" w:color="auto" w:fill="auto"/>
            <w:noWrap w:val="0"/>
            <w:vAlign w:val="center"/>
          </w:tcPr>
          <w:p w14:paraId="0B9A5F5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gridSpan w:val="2"/>
            <w:shd w:val="clear" w:color="auto" w:fill="auto"/>
            <w:noWrap w:val="0"/>
            <w:vAlign w:val="center"/>
          </w:tcPr>
          <w:p w14:paraId="579D0C0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443554D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3CFA3BB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82" w:type="pct"/>
            <w:shd w:val="clear" w:color="auto" w:fill="auto"/>
            <w:noWrap w:val="0"/>
            <w:vAlign w:val="center"/>
          </w:tcPr>
          <w:p w14:paraId="11CFB82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3" w:type="pct"/>
            <w:shd w:val="clear" w:color="auto" w:fill="auto"/>
            <w:noWrap w:val="0"/>
            <w:vAlign w:val="center"/>
          </w:tcPr>
          <w:p w14:paraId="49C5835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16周</w:t>
            </w:r>
          </w:p>
        </w:tc>
      </w:tr>
      <w:tr w14:paraId="1FC3F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2213AB9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eastAsia="zh-CN"/>
              </w:rPr>
            </w:pPr>
          </w:p>
        </w:tc>
        <w:tc>
          <w:tcPr>
            <w:tcW w:w="223" w:type="pct"/>
            <w:vMerge w:val="continue"/>
            <w:noWrap w:val="0"/>
            <w:vAlign w:val="center"/>
          </w:tcPr>
          <w:p w14:paraId="199353D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684A20B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3" w:type="pct"/>
            <w:noWrap w:val="0"/>
            <w:vAlign w:val="center"/>
          </w:tcPr>
          <w:p w14:paraId="1583653D">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center"/>
          </w:tcPr>
          <w:p w14:paraId="767BFFC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岗位实习</w:t>
            </w:r>
          </w:p>
        </w:tc>
        <w:tc>
          <w:tcPr>
            <w:tcW w:w="254" w:type="pct"/>
            <w:shd w:val="clear" w:color="auto" w:fill="auto"/>
            <w:noWrap w:val="0"/>
            <w:vAlign w:val="center"/>
          </w:tcPr>
          <w:p w14:paraId="29978B4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3687370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24</w:t>
            </w:r>
          </w:p>
        </w:tc>
        <w:tc>
          <w:tcPr>
            <w:tcW w:w="269" w:type="pct"/>
            <w:shd w:val="clear" w:color="auto" w:fill="auto"/>
            <w:noWrap w:val="0"/>
            <w:vAlign w:val="center"/>
          </w:tcPr>
          <w:p w14:paraId="3B60BD1A">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4" w:type="pct"/>
            <w:shd w:val="clear" w:color="auto" w:fill="auto"/>
            <w:noWrap w:val="0"/>
            <w:vAlign w:val="center"/>
          </w:tcPr>
          <w:p w14:paraId="6558BC8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384</w:t>
            </w:r>
          </w:p>
        </w:tc>
        <w:tc>
          <w:tcPr>
            <w:tcW w:w="263" w:type="pct"/>
            <w:shd w:val="clear" w:color="auto" w:fill="auto"/>
            <w:noWrap w:val="0"/>
            <w:vAlign w:val="center"/>
          </w:tcPr>
          <w:p w14:paraId="3CE19388">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7" w:type="pct"/>
            <w:shd w:val="clear" w:color="auto" w:fill="auto"/>
            <w:noWrap w:val="0"/>
            <w:vAlign w:val="center"/>
          </w:tcPr>
          <w:p w14:paraId="2FFEFAF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384</w:t>
            </w:r>
          </w:p>
        </w:tc>
        <w:tc>
          <w:tcPr>
            <w:tcW w:w="222" w:type="pct"/>
            <w:shd w:val="clear" w:color="auto" w:fill="auto"/>
            <w:noWrap w:val="0"/>
            <w:vAlign w:val="center"/>
          </w:tcPr>
          <w:p w14:paraId="6113EE7C">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gridSpan w:val="2"/>
            <w:shd w:val="clear" w:color="auto" w:fill="auto"/>
            <w:noWrap w:val="0"/>
            <w:vAlign w:val="center"/>
          </w:tcPr>
          <w:p w14:paraId="55651230">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569EDD2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4884630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82" w:type="pct"/>
            <w:shd w:val="clear" w:color="auto" w:fill="auto"/>
            <w:noWrap w:val="0"/>
            <w:vAlign w:val="center"/>
          </w:tcPr>
          <w:p w14:paraId="69F45AA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8周</w:t>
            </w:r>
          </w:p>
        </w:tc>
        <w:tc>
          <w:tcPr>
            <w:tcW w:w="273" w:type="pct"/>
            <w:shd w:val="clear" w:color="auto" w:fill="auto"/>
            <w:noWrap w:val="0"/>
            <w:vAlign w:val="center"/>
          </w:tcPr>
          <w:p w14:paraId="65999604">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16周</w:t>
            </w:r>
          </w:p>
        </w:tc>
      </w:tr>
      <w:tr w14:paraId="18EE5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1" w:hRule="atLeast"/>
          <w:jc w:val="center"/>
        </w:trPr>
        <w:tc>
          <w:tcPr>
            <w:tcW w:w="204" w:type="pct"/>
            <w:vMerge w:val="continue"/>
            <w:noWrap w:val="0"/>
            <w:vAlign w:val="center"/>
          </w:tcPr>
          <w:p w14:paraId="5E7BCBE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23" w:type="pct"/>
            <w:vMerge w:val="continue"/>
            <w:noWrap w:val="0"/>
            <w:vAlign w:val="center"/>
          </w:tcPr>
          <w:p w14:paraId="334947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0A9B9FF2">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333" w:type="pct"/>
            <w:noWrap w:val="0"/>
            <w:vAlign w:val="center"/>
          </w:tcPr>
          <w:p w14:paraId="0F7DC12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849" w:type="pct"/>
            <w:shd w:val="clear" w:color="auto" w:fill="auto"/>
            <w:noWrap w:val="0"/>
            <w:vAlign w:val="center"/>
          </w:tcPr>
          <w:p w14:paraId="3F871AB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毕业设计（论文）</w:t>
            </w:r>
          </w:p>
        </w:tc>
        <w:tc>
          <w:tcPr>
            <w:tcW w:w="254" w:type="pct"/>
            <w:shd w:val="clear" w:color="auto" w:fill="auto"/>
            <w:noWrap w:val="0"/>
            <w:vAlign w:val="center"/>
          </w:tcPr>
          <w:p w14:paraId="1F722CC7">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eastAsia="宋体" w:cs="宋体"/>
                <w:b w:val="0"/>
                <w:bCs w:val="0"/>
                <w:color w:val="auto"/>
                <w:kern w:val="2"/>
                <w:sz w:val="15"/>
                <w:szCs w:val="15"/>
                <w:highlight w:val="none"/>
                <w:lang w:val="en-US" w:eastAsia="zh-CN" w:bidi="ar-SA"/>
                <w14:ligatures w14:val="standardContextual"/>
              </w:rPr>
            </w:pPr>
            <w:r>
              <w:rPr>
                <w:rFonts w:hint="eastAsia" w:ascii="宋体" w:hAnsi="宋体" w:cs="宋体"/>
                <w:b w:val="0"/>
                <w:bCs w:val="0"/>
                <w:color w:val="auto"/>
                <w:kern w:val="0"/>
                <w:sz w:val="15"/>
                <w:szCs w:val="15"/>
                <w:lang w:val="en-US" w:eastAsia="zh-CN"/>
              </w:rPr>
              <w:t>必修</w:t>
            </w:r>
          </w:p>
        </w:tc>
        <w:tc>
          <w:tcPr>
            <w:tcW w:w="249" w:type="pct"/>
            <w:shd w:val="clear" w:color="auto" w:fill="auto"/>
            <w:noWrap w:val="0"/>
            <w:vAlign w:val="center"/>
          </w:tcPr>
          <w:p w14:paraId="743C7D2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w:t>
            </w:r>
          </w:p>
        </w:tc>
        <w:tc>
          <w:tcPr>
            <w:tcW w:w="269" w:type="pct"/>
            <w:shd w:val="clear" w:color="auto" w:fill="auto"/>
            <w:noWrap w:val="0"/>
            <w:vAlign w:val="center"/>
          </w:tcPr>
          <w:p w14:paraId="7A3B0F72">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4" w:type="pct"/>
            <w:shd w:val="clear" w:color="auto" w:fill="auto"/>
            <w:noWrap w:val="0"/>
            <w:vAlign w:val="center"/>
          </w:tcPr>
          <w:p w14:paraId="4061C61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96</w:t>
            </w:r>
          </w:p>
        </w:tc>
        <w:tc>
          <w:tcPr>
            <w:tcW w:w="263" w:type="pct"/>
            <w:shd w:val="clear" w:color="auto" w:fill="auto"/>
            <w:noWrap w:val="0"/>
            <w:vAlign w:val="center"/>
          </w:tcPr>
          <w:p w14:paraId="3D47FCA5">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0</w:t>
            </w:r>
          </w:p>
        </w:tc>
        <w:tc>
          <w:tcPr>
            <w:tcW w:w="257" w:type="pct"/>
            <w:shd w:val="clear" w:color="auto" w:fill="auto"/>
            <w:noWrap w:val="0"/>
            <w:vAlign w:val="center"/>
          </w:tcPr>
          <w:p w14:paraId="24B7C14F">
            <w:pPr>
              <w:keepNext w:val="0"/>
              <w:keepLines w:val="0"/>
              <w:suppressLineNumbers w:val="0"/>
              <w:snapToGrid w:val="0"/>
              <w:spacing w:before="0" w:beforeAutospacing="0" w:after="0" w:afterAutospacing="0" w:line="360" w:lineRule="auto"/>
              <w:ind w:left="0" w:leftChars="0" w:right="0" w:rightChars="0" w:firstLine="0" w:firstLineChars="0"/>
              <w:jc w:val="center"/>
              <w:rPr>
                <w:rFonts w:hint="default"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96</w:t>
            </w:r>
          </w:p>
        </w:tc>
        <w:tc>
          <w:tcPr>
            <w:tcW w:w="222" w:type="pct"/>
            <w:shd w:val="clear" w:color="auto" w:fill="auto"/>
            <w:noWrap w:val="0"/>
            <w:vAlign w:val="center"/>
          </w:tcPr>
          <w:p w14:paraId="5C911659">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gridSpan w:val="2"/>
            <w:shd w:val="clear" w:color="auto" w:fill="auto"/>
            <w:noWrap w:val="0"/>
            <w:vAlign w:val="center"/>
          </w:tcPr>
          <w:p w14:paraId="5B566CE6">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6DE3D10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77" w:type="pct"/>
            <w:shd w:val="clear" w:color="auto" w:fill="auto"/>
            <w:noWrap w:val="0"/>
            <w:vAlign w:val="center"/>
          </w:tcPr>
          <w:p w14:paraId="717A97B3">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c>
          <w:tcPr>
            <w:tcW w:w="282" w:type="pct"/>
            <w:shd w:val="clear" w:color="auto" w:fill="auto"/>
            <w:noWrap w:val="0"/>
            <w:vAlign w:val="center"/>
          </w:tcPr>
          <w:p w14:paraId="2E30507D">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r>
              <w:rPr>
                <w:rFonts w:hint="eastAsia" w:ascii="宋体" w:hAnsi="宋体" w:cs="宋体"/>
                <w:b w:val="0"/>
                <w:bCs w:val="0"/>
                <w:color w:val="auto"/>
                <w:sz w:val="15"/>
                <w:szCs w:val="15"/>
                <w:highlight w:val="none"/>
                <w:lang w:val="en-US" w:eastAsia="zh-CN"/>
              </w:rPr>
              <w:t>6周</w:t>
            </w:r>
          </w:p>
        </w:tc>
        <w:tc>
          <w:tcPr>
            <w:tcW w:w="273" w:type="pct"/>
            <w:shd w:val="clear" w:color="auto" w:fill="auto"/>
            <w:noWrap w:val="0"/>
            <w:vAlign w:val="center"/>
          </w:tcPr>
          <w:p w14:paraId="5ECF85FB">
            <w:pPr>
              <w:keepNext w:val="0"/>
              <w:keepLines w:val="0"/>
              <w:suppressLineNumbers w:val="0"/>
              <w:snapToGrid w:val="0"/>
              <w:spacing w:before="0" w:beforeAutospacing="0" w:after="0" w:afterAutospacing="0" w:line="360" w:lineRule="auto"/>
              <w:ind w:left="0" w:leftChars="0" w:right="0" w:rightChars="0" w:firstLine="0" w:firstLineChars="0"/>
              <w:jc w:val="center"/>
              <w:rPr>
                <w:rFonts w:hint="eastAsia" w:ascii="宋体" w:hAnsi="宋体" w:cs="宋体"/>
                <w:b w:val="0"/>
                <w:bCs w:val="0"/>
                <w:color w:val="auto"/>
                <w:sz w:val="15"/>
                <w:szCs w:val="15"/>
                <w:highlight w:val="none"/>
                <w:lang w:val="en-US" w:eastAsia="zh-CN"/>
              </w:rPr>
            </w:pPr>
          </w:p>
        </w:tc>
      </w:tr>
      <w:tr w14:paraId="728DE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4" w:type="pct"/>
            <w:vMerge w:val="continue"/>
            <w:noWrap w:val="0"/>
            <w:vAlign w:val="center"/>
          </w:tcPr>
          <w:p w14:paraId="78CCD80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lang w:val="en-US"/>
              </w:rPr>
            </w:pPr>
          </w:p>
        </w:tc>
        <w:tc>
          <w:tcPr>
            <w:tcW w:w="223" w:type="pct"/>
            <w:vMerge w:val="continue"/>
            <w:noWrap w:val="0"/>
            <w:vAlign w:val="center"/>
          </w:tcPr>
          <w:p w14:paraId="499D27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207" w:type="pct"/>
            <w:noWrap w:val="0"/>
            <w:vAlign w:val="center"/>
          </w:tcPr>
          <w:p w14:paraId="708B178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val="0"/>
                <w:bCs w:val="0"/>
                <w:color w:val="auto"/>
                <w:kern w:val="0"/>
                <w:sz w:val="15"/>
                <w:szCs w:val="15"/>
              </w:rPr>
            </w:pPr>
          </w:p>
        </w:tc>
        <w:tc>
          <w:tcPr>
            <w:tcW w:w="1183" w:type="pct"/>
            <w:gridSpan w:val="2"/>
            <w:noWrap w:val="0"/>
            <w:vAlign w:val="center"/>
          </w:tcPr>
          <w:p w14:paraId="04D5B1E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r>
              <w:rPr>
                <w:rFonts w:hint="eastAsia" w:ascii="宋体" w:hAnsi="宋体" w:eastAsia="宋体" w:cs="宋体"/>
                <w:b/>
                <w:bCs/>
                <w:color w:val="auto"/>
                <w:kern w:val="0"/>
                <w:sz w:val="15"/>
                <w:szCs w:val="15"/>
              </w:rPr>
              <w:t>小计</w:t>
            </w:r>
          </w:p>
        </w:tc>
        <w:tc>
          <w:tcPr>
            <w:tcW w:w="254" w:type="pct"/>
            <w:noWrap w:val="0"/>
            <w:vAlign w:val="center"/>
          </w:tcPr>
          <w:p w14:paraId="421437A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49" w:type="pct"/>
            <w:noWrap w:val="0"/>
            <w:vAlign w:val="center"/>
          </w:tcPr>
          <w:p w14:paraId="1EDBF69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35</w:t>
            </w:r>
          </w:p>
        </w:tc>
        <w:tc>
          <w:tcPr>
            <w:tcW w:w="269" w:type="pct"/>
            <w:noWrap w:val="0"/>
            <w:vAlign w:val="center"/>
          </w:tcPr>
          <w:p w14:paraId="41F039B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4" w:type="pct"/>
            <w:noWrap w:val="0"/>
            <w:vAlign w:val="center"/>
          </w:tcPr>
          <w:p w14:paraId="12CBABF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560</w:t>
            </w:r>
          </w:p>
        </w:tc>
        <w:tc>
          <w:tcPr>
            <w:tcW w:w="263" w:type="pct"/>
            <w:noWrap w:val="0"/>
            <w:vAlign w:val="center"/>
          </w:tcPr>
          <w:p w14:paraId="63086ED0">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57" w:type="pct"/>
            <w:noWrap w:val="0"/>
            <w:vAlign w:val="center"/>
          </w:tcPr>
          <w:p w14:paraId="6E35CDF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560</w:t>
            </w:r>
          </w:p>
        </w:tc>
        <w:tc>
          <w:tcPr>
            <w:tcW w:w="222" w:type="pct"/>
            <w:noWrap w:val="0"/>
            <w:vAlign w:val="center"/>
          </w:tcPr>
          <w:p w14:paraId="37B7876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w:t>
            </w:r>
          </w:p>
        </w:tc>
        <w:tc>
          <w:tcPr>
            <w:tcW w:w="277" w:type="pct"/>
            <w:gridSpan w:val="2"/>
            <w:noWrap w:val="0"/>
            <w:vAlign w:val="center"/>
          </w:tcPr>
          <w:p w14:paraId="23070E3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5528B1DA">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77" w:type="pct"/>
            <w:noWrap w:val="0"/>
            <w:vAlign w:val="center"/>
          </w:tcPr>
          <w:p w14:paraId="3942217C">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0</w:t>
            </w:r>
          </w:p>
        </w:tc>
        <w:tc>
          <w:tcPr>
            <w:tcW w:w="282" w:type="pct"/>
            <w:noWrap w:val="0"/>
            <w:vAlign w:val="center"/>
          </w:tcPr>
          <w:p w14:paraId="23898F4F">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224</w:t>
            </w:r>
          </w:p>
        </w:tc>
        <w:tc>
          <w:tcPr>
            <w:tcW w:w="273" w:type="pct"/>
            <w:noWrap w:val="0"/>
            <w:vAlign w:val="center"/>
          </w:tcPr>
          <w:p w14:paraId="3E7FDD9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r>
      <w:tr w14:paraId="71DD7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2" w:hRule="atLeast"/>
          <w:jc w:val="center"/>
        </w:trPr>
        <w:tc>
          <w:tcPr>
            <w:tcW w:w="2073" w:type="pct"/>
            <w:gridSpan w:val="6"/>
            <w:noWrap w:val="0"/>
            <w:vAlign w:val="center"/>
          </w:tcPr>
          <w:p w14:paraId="4E56DE4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lang w:val="en-US" w:eastAsia="zh-CN"/>
              </w:rPr>
            </w:pPr>
            <w:r>
              <w:rPr>
                <w:rFonts w:hint="eastAsia" w:ascii="宋体" w:hAnsi="宋体" w:eastAsia="宋体" w:cs="宋体"/>
                <w:b/>
                <w:bCs/>
                <w:color w:val="auto"/>
                <w:kern w:val="0"/>
                <w:sz w:val="15"/>
                <w:szCs w:val="15"/>
                <w:lang w:val="en-US" w:eastAsia="zh-CN"/>
              </w:rPr>
              <w:t>全部课程总计</w:t>
            </w:r>
          </w:p>
        </w:tc>
        <w:tc>
          <w:tcPr>
            <w:tcW w:w="249" w:type="pct"/>
            <w:noWrap w:val="0"/>
            <w:vAlign w:val="center"/>
          </w:tcPr>
          <w:p w14:paraId="205998B3">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159</w:t>
            </w:r>
          </w:p>
        </w:tc>
        <w:tc>
          <w:tcPr>
            <w:tcW w:w="269" w:type="pct"/>
            <w:noWrap w:val="0"/>
            <w:vAlign w:val="center"/>
          </w:tcPr>
          <w:p w14:paraId="26BA4A29">
            <w:pPr>
              <w:keepNext w:val="0"/>
              <w:keepLines w:val="0"/>
              <w:suppressLineNumbers w:val="0"/>
              <w:snapToGrid w:val="0"/>
              <w:spacing w:before="0" w:beforeAutospacing="0" w:after="0" w:afterAutospacing="0" w:line="240" w:lineRule="auto"/>
              <w:ind w:left="0" w:leftChars="0" w:right="0" w:rightChars="0" w:firstLine="0" w:firstLineChars="0"/>
              <w:jc w:val="center"/>
              <w:rPr>
                <w:rFonts w:hint="eastAsia" w:ascii="宋体" w:hAnsi="宋体" w:eastAsia="宋体" w:cs="宋体"/>
                <w:b/>
                <w:bCs/>
                <w:color w:val="auto"/>
                <w:kern w:val="0"/>
                <w:sz w:val="15"/>
                <w:szCs w:val="15"/>
              </w:rPr>
            </w:pPr>
          </w:p>
        </w:tc>
        <w:tc>
          <w:tcPr>
            <w:tcW w:w="274" w:type="pct"/>
            <w:noWrap w:val="0"/>
            <w:vAlign w:val="center"/>
          </w:tcPr>
          <w:p w14:paraId="5C612078">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2644</w:t>
            </w:r>
          </w:p>
        </w:tc>
        <w:tc>
          <w:tcPr>
            <w:tcW w:w="263" w:type="pct"/>
            <w:noWrap w:val="0"/>
            <w:vAlign w:val="center"/>
          </w:tcPr>
          <w:p w14:paraId="0F079E9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1012</w:t>
            </w:r>
          </w:p>
        </w:tc>
        <w:tc>
          <w:tcPr>
            <w:tcW w:w="257" w:type="pct"/>
            <w:noWrap w:val="0"/>
            <w:vAlign w:val="center"/>
          </w:tcPr>
          <w:p w14:paraId="1B90DD7B">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1632</w:t>
            </w:r>
          </w:p>
        </w:tc>
        <w:tc>
          <w:tcPr>
            <w:tcW w:w="222" w:type="pct"/>
            <w:noWrap w:val="0"/>
            <w:vAlign w:val="center"/>
          </w:tcPr>
          <w:p w14:paraId="55BAAC01">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560</w:t>
            </w:r>
          </w:p>
        </w:tc>
        <w:tc>
          <w:tcPr>
            <w:tcW w:w="277" w:type="pct"/>
            <w:gridSpan w:val="2"/>
            <w:noWrap w:val="0"/>
            <w:vAlign w:val="center"/>
          </w:tcPr>
          <w:p w14:paraId="43CBC9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452</w:t>
            </w:r>
          </w:p>
        </w:tc>
        <w:tc>
          <w:tcPr>
            <w:tcW w:w="277" w:type="pct"/>
            <w:noWrap w:val="0"/>
            <w:vAlign w:val="center"/>
          </w:tcPr>
          <w:p w14:paraId="07FCEC2E">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396</w:t>
            </w:r>
          </w:p>
        </w:tc>
        <w:tc>
          <w:tcPr>
            <w:tcW w:w="277" w:type="pct"/>
            <w:noWrap w:val="0"/>
            <w:vAlign w:val="center"/>
          </w:tcPr>
          <w:p w14:paraId="3AD52175">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716</w:t>
            </w:r>
          </w:p>
        </w:tc>
        <w:tc>
          <w:tcPr>
            <w:tcW w:w="282" w:type="pct"/>
            <w:noWrap w:val="0"/>
            <w:vAlign w:val="center"/>
          </w:tcPr>
          <w:p w14:paraId="1E11FBF6">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400</w:t>
            </w:r>
          </w:p>
        </w:tc>
        <w:tc>
          <w:tcPr>
            <w:tcW w:w="273" w:type="pct"/>
            <w:noWrap w:val="0"/>
            <w:vAlign w:val="center"/>
          </w:tcPr>
          <w:p w14:paraId="0A106217">
            <w:pPr>
              <w:keepNext w:val="0"/>
              <w:keepLines w:val="0"/>
              <w:suppressLineNumbers w:val="0"/>
              <w:snapToGrid w:val="0"/>
              <w:spacing w:before="0" w:beforeAutospacing="0" w:after="0" w:afterAutospacing="0" w:line="240" w:lineRule="auto"/>
              <w:ind w:left="0" w:leftChars="0" w:right="0" w:rightChars="0" w:firstLine="0" w:firstLineChars="0"/>
              <w:jc w:val="center"/>
              <w:rPr>
                <w:rFonts w:hint="default" w:ascii="宋体" w:hAnsi="宋体" w:eastAsia="宋体" w:cs="宋体"/>
                <w:b/>
                <w:bCs/>
                <w:color w:val="auto"/>
                <w:kern w:val="0"/>
                <w:sz w:val="15"/>
                <w:szCs w:val="15"/>
                <w:lang w:val="en-US" w:eastAsia="zh-CN"/>
              </w:rPr>
            </w:pPr>
            <w:r>
              <w:rPr>
                <w:rFonts w:hint="eastAsia" w:ascii="宋体" w:hAnsi="宋体" w:cs="宋体"/>
                <w:b/>
                <w:bCs/>
                <w:color w:val="auto"/>
                <w:kern w:val="0"/>
                <w:sz w:val="15"/>
                <w:szCs w:val="15"/>
                <w:lang w:val="en-US" w:eastAsia="zh-CN"/>
              </w:rPr>
              <w:t>128</w:t>
            </w:r>
          </w:p>
        </w:tc>
      </w:tr>
    </w:tbl>
    <w:p w14:paraId="232828AC">
      <w:pPr>
        <w:autoSpaceDE w:val="0"/>
        <w:autoSpaceDN w:val="0"/>
        <w:adjustRightInd w:val="0"/>
        <w:spacing w:line="440" w:lineRule="exact"/>
        <w:ind w:firstLine="480" w:firstLineChars="200"/>
        <w:outlineLvl w:val="1"/>
        <w:rPr>
          <w:rFonts w:hint="eastAsia" w:ascii="楷体" w:hAnsi="楷体" w:eastAsia="楷体"/>
          <w:color w:val="auto"/>
          <w:kern w:val="0"/>
          <w:sz w:val="24"/>
          <w:szCs w:val="24"/>
          <w:lang w:eastAsia="zh-CN"/>
          <w14:ligatures w14:val="none"/>
        </w:rPr>
      </w:pP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三</w:t>
      </w:r>
      <w:r>
        <w:rPr>
          <w:rFonts w:hint="eastAsia" w:ascii="楷体" w:hAnsi="楷体" w:eastAsia="楷体"/>
          <w:color w:val="auto"/>
          <w:kern w:val="0"/>
          <w:sz w:val="24"/>
          <w:szCs w:val="24"/>
          <w:lang w:eastAsia="zh-CN"/>
          <w14:ligatures w14:val="none"/>
        </w:rPr>
        <w:t>）</w:t>
      </w:r>
      <w:r>
        <w:rPr>
          <w:rFonts w:hint="eastAsia" w:ascii="楷体" w:hAnsi="楷体" w:eastAsia="楷体"/>
          <w:color w:val="auto"/>
          <w:kern w:val="0"/>
          <w:sz w:val="24"/>
          <w:szCs w:val="24"/>
          <w:lang w:val="en-US" w:eastAsia="zh-CN"/>
          <w14:ligatures w14:val="none"/>
        </w:rPr>
        <w:t>教学进程</w:t>
      </w:r>
      <w:r>
        <w:rPr>
          <w:rFonts w:hint="eastAsia" w:ascii="楷体" w:hAnsi="楷体" w:eastAsia="楷体"/>
          <w:color w:val="auto"/>
          <w:kern w:val="0"/>
          <w:sz w:val="24"/>
          <w:szCs w:val="24"/>
          <w14:ligatures w14:val="none"/>
        </w:rPr>
        <w:t>表</w:t>
      </w:r>
    </w:p>
    <w:p w14:paraId="5C0F96F7">
      <w:pPr>
        <w:spacing w:line="560" w:lineRule="exact"/>
        <w:jc w:val="center"/>
        <w:rPr>
          <w:rFonts w:ascii="宋体" w:hAnsi="宋体" w:cs="宋体"/>
          <w:b/>
          <w:color w:val="767171" w:themeColor="background2" w:themeShade="80"/>
          <w:kern w:val="0"/>
          <w:sz w:val="24"/>
          <w:szCs w:val="24"/>
          <w14:ligatures w14:val="none"/>
        </w:rPr>
      </w:pPr>
      <w:r>
        <w:rPr>
          <w:rFonts w:hint="eastAsia" w:ascii="宋体" w:hAnsi="宋体" w:cs="宋体"/>
          <w:b/>
          <w:bCs/>
          <w:sz w:val="24"/>
          <w:szCs w:val="24"/>
          <w:highlight w:val="none"/>
          <w14:ligatures w14:val="none"/>
        </w:rPr>
        <w:t>表</w:t>
      </w:r>
      <w:r>
        <w:rPr>
          <w:rFonts w:hint="eastAsia" w:ascii="宋体" w:hAnsi="宋体" w:cs="宋体"/>
          <w:b/>
          <w:bCs/>
          <w:sz w:val="24"/>
          <w:szCs w:val="24"/>
          <w:highlight w:val="none"/>
          <w:lang w:val="en-US" w:eastAsia="zh-CN"/>
          <w14:ligatures w14:val="none"/>
        </w:rPr>
        <w:t>7</w:t>
      </w:r>
      <w:r>
        <w:rPr>
          <w:rFonts w:hint="eastAsia" w:ascii="宋体" w:hAnsi="宋体" w:cs="宋体"/>
          <w:b/>
          <w:bCs/>
          <w:sz w:val="24"/>
          <w:szCs w:val="24"/>
          <w:highlight w:val="none"/>
          <w14:ligatures w14:val="none"/>
        </w:rPr>
        <w:t xml:space="preserve"> </w:t>
      </w:r>
      <w:r>
        <w:rPr>
          <w:rFonts w:hint="eastAsia" w:ascii="宋体" w:hAnsi="宋体" w:cs="宋体"/>
          <w:b/>
          <w:bCs/>
          <w:sz w:val="24"/>
          <w:szCs w:val="24"/>
          <w:highlight w:val="none"/>
          <w:lang w:val="en-US" w:eastAsia="zh-CN"/>
          <w14:ligatures w14:val="none"/>
        </w:rPr>
        <w:t>教学进程</w:t>
      </w:r>
      <w:r>
        <w:rPr>
          <w:rFonts w:hint="eastAsia" w:ascii="宋体" w:hAnsi="宋体" w:cs="宋体"/>
          <w:b/>
          <w:bCs/>
          <w:sz w:val="24"/>
          <w:szCs w:val="24"/>
          <w:highlight w:val="none"/>
          <w14:ligatures w14:val="none"/>
        </w:rPr>
        <w:t>表</w:t>
      </w:r>
    </w:p>
    <w:tbl>
      <w:tblPr>
        <w:tblStyle w:val="70"/>
        <w:tblW w:w="9855" w:type="dxa"/>
        <w:jc w:val="center"/>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634"/>
        <w:gridCol w:w="659"/>
        <w:gridCol w:w="499"/>
        <w:gridCol w:w="469"/>
        <w:gridCol w:w="465"/>
        <w:gridCol w:w="411"/>
        <w:gridCol w:w="411"/>
        <w:gridCol w:w="411"/>
        <w:gridCol w:w="411"/>
        <w:gridCol w:w="411"/>
        <w:gridCol w:w="411"/>
        <w:gridCol w:w="423"/>
        <w:gridCol w:w="423"/>
        <w:gridCol w:w="423"/>
        <w:gridCol w:w="423"/>
        <w:gridCol w:w="423"/>
        <w:gridCol w:w="424"/>
        <w:gridCol w:w="424"/>
        <w:gridCol w:w="424"/>
        <w:gridCol w:w="424"/>
        <w:gridCol w:w="424"/>
        <w:gridCol w:w="428"/>
      </w:tblGrid>
      <w:tr w14:paraId="216AFD38">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1209" w:hRule="atLeast"/>
          <w:jc w:val="center"/>
        </w:trPr>
        <w:tc>
          <w:tcPr>
            <w:tcW w:w="634" w:type="dxa"/>
            <w:tcBorders>
              <w:tl2br w:val="nil"/>
              <w:tr2bl w:val="nil"/>
            </w:tcBorders>
            <w:vAlign w:val="center"/>
          </w:tcPr>
          <w:p w14:paraId="53760B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drawing>
                <wp:anchor distT="0" distB="0" distL="0" distR="0" simplePos="0" relativeHeight="251660288" behindDoc="1" locked="0" layoutInCell="1" allowOverlap="1">
                  <wp:simplePos x="0" y="0"/>
                  <wp:positionH relativeFrom="column">
                    <wp:posOffset>0</wp:posOffset>
                  </wp:positionH>
                  <wp:positionV relativeFrom="paragraph">
                    <wp:posOffset>-635</wp:posOffset>
                  </wp:positionV>
                  <wp:extent cx="819785" cy="766445"/>
                  <wp:effectExtent l="0" t="0" r="18415" b="14605"/>
                  <wp:wrapNone/>
                  <wp:docPr id="9" name="IM 2"/>
                  <wp:cNvGraphicFramePr/>
                  <a:graphic xmlns:a="http://schemas.openxmlformats.org/drawingml/2006/main">
                    <a:graphicData uri="http://schemas.openxmlformats.org/drawingml/2006/picture">
                      <pic:pic xmlns:pic="http://schemas.openxmlformats.org/drawingml/2006/picture">
                        <pic:nvPicPr>
                          <pic:cNvPr id="9" name="IM 2"/>
                          <pic:cNvPicPr/>
                        </pic:nvPicPr>
                        <pic:blipFill>
                          <a:blip r:embed="rId8"/>
                          <a:stretch>
                            <a:fillRect/>
                          </a:stretch>
                        </pic:blipFill>
                        <pic:spPr>
                          <a:xfrm>
                            <a:off x="0" y="0"/>
                            <a:ext cx="819785" cy="766445"/>
                          </a:xfrm>
                          <a:prstGeom prst="rect">
                            <a:avLst/>
                          </a:prstGeom>
                        </pic:spPr>
                      </pic:pic>
                    </a:graphicData>
                  </a:graphic>
                </wp:anchor>
              </w:drawing>
            </w:r>
            <w:r>
              <w:rPr>
                <w:rFonts w:hint="eastAsia" w:ascii="宋体" w:hAnsi="宋体" w:eastAsia="宋体" w:cs="宋体"/>
                <w:snapToGrid w:val="0"/>
                <w:color w:val="000000"/>
                <w:sz w:val="18"/>
                <w:szCs w:val="18"/>
              </w:rPr>
              <w:t>学</w:t>
            </w:r>
          </w:p>
          <w:p w14:paraId="3C7C47C9">
            <w:pPr>
              <w:jc w:val="center"/>
              <w:rPr>
                <w:rFonts w:hint="eastAsia" w:ascii="宋体" w:hAnsi="宋体" w:eastAsia="宋体" w:cs="宋体"/>
                <w:snapToGrid w:val="0"/>
                <w:color w:val="000000"/>
                <w:sz w:val="18"/>
                <w:szCs w:val="18"/>
              </w:rPr>
            </w:pPr>
          </w:p>
          <w:p w14:paraId="19C59C24">
            <w:pPr>
              <w:jc w:val="both"/>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年</w:t>
            </w:r>
          </w:p>
          <w:p w14:paraId="03538386">
            <w:pPr>
              <w:jc w:val="center"/>
              <w:rPr>
                <w:rFonts w:hint="eastAsia" w:ascii="宋体" w:hAnsi="宋体" w:eastAsia="宋体" w:cs="宋体"/>
                <w:snapToGrid w:val="0"/>
                <w:color w:val="000000"/>
                <w:sz w:val="18"/>
                <w:szCs w:val="18"/>
              </w:rPr>
            </w:pPr>
          </w:p>
          <w:p w14:paraId="65262B7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级</w:t>
            </w:r>
          </w:p>
        </w:tc>
        <w:tc>
          <w:tcPr>
            <w:tcW w:w="659" w:type="dxa"/>
            <w:tcBorders>
              <w:tl2br w:val="nil"/>
              <w:tr2bl w:val="nil"/>
            </w:tcBorders>
            <w:vAlign w:val="center"/>
          </w:tcPr>
          <w:p w14:paraId="5F0D0B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周</w:t>
            </w:r>
          </w:p>
          <w:p w14:paraId="143B4F43">
            <w:pPr>
              <w:jc w:val="center"/>
              <w:rPr>
                <w:rFonts w:hint="eastAsia" w:ascii="宋体" w:hAnsi="宋体" w:eastAsia="宋体" w:cs="宋体"/>
                <w:snapToGrid w:val="0"/>
                <w:color w:val="000000"/>
                <w:sz w:val="18"/>
                <w:szCs w:val="18"/>
                <w:lang w:val="en-US" w:eastAsia="zh-CN"/>
              </w:rPr>
            </w:pPr>
            <w:r>
              <w:rPr>
                <w:rFonts w:hint="eastAsia" w:ascii="宋体" w:hAnsi="宋体" w:eastAsia="宋体" w:cs="宋体"/>
                <w:snapToGrid w:val="0"/>
                <w:color w:val="000000"/>
                <w:sz w:val="18"/>
                <w:szCs w:val="18"/>
                <w:lang w:val="en-US" w:eastAsia="zh-CN"/>
              </w:rPr>
              <w:t xml:space="preserve">    </w:t>
            </w:r>
          </w:p>
          <w:p w14:paraId="230472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 xml:space="preserve">     </w:t>
            </w:r>
            <w:r>
              <w:rPr>
                <w:rFonts w:hint="eastAsia" w:ascii="宋体" w:hAnsi="宋体" w:eastAsia="宋体" w:cs="宋体"/>
                <w:snapToGrid w:val="0"/>
                <w:color w:val="000000"/>
                <w:sz w:val="18"/>
                <w:szCs w:val="18"/>
              </w:rPr>
              <w:t>次</w:t>
            </w:r>
          </w:p>
          <w:p w14:paraId="633DF1B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期</w:t>
            </w:r>
          </w:p>
        </w:tc>
        <w:tc>
          <w:tcPr>
            <w:tcW w:w="499" w:type="dxa"/>
            <w:tcBorders>
              <w:tl2br w:val="nil"/>
              <w:tr2bl w:val="nil"/>
            </w:tcBorders>
            <w:vAlign w:val="center"/>
          </w:tcPr>
          <w:p w14:paraId="7D1F9D6B">
            <w:pPr>
              <w:jc w:val="center"/>
              <w:rPr>
                <w:rFonts w:hint="eastAsia" w:ascii="宋体" w:hAnsi="宋体" w:eastAsia="宋体" w:cs="宋体"/>
                <w:snapToGrid w:val="0"/>
                <w:color w:val="000000"/>
                <w:sz w:val="18"/>
                <w:szCs w:val="18"/>
              </w:rPr>
            </w:pPr>
          </w:p>
          <w:p w14:paraId="2431BB3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w:t>
            </w:r>
          </w:p>
        </w:tc>
        <w:tc>
          <w:tcPr>
            <w:tcW w:w="469" w:type="dxa"/>
            <w:tcBorders>
              <w:tl2br w:val="nil"/>
              <w:tr2bl w:val="nil"/>
            </w:tcBorders>
            <w:vAlign w:val="center"/>
          </w:tcPr>
          <w:p w14:paraId="5A6C2806">
            <w:pPr>
              <w:jc w:val="center"/>
              <w:rPr>
                <w:rFonts w:hint="eastAsia" w:ascii="宋体" w:hAnsi="宋体" w:eastAsia="宋体" w:cs="宋体"/>
                <w:snapToGrid w:val="0"/>
                <w:color w:val="000000"/>
                <w:sz w:val="18"/>
                <w:szCs w:val="18"/>
              </w:rPr>
            </w:pPr>
          </w:p>
          <w:p w14:paraId="4BB6288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w:t>
            </w:r>
          </w:p>
        </w:tc>
        <w:tc>
          <w:tcPr>
            <w:tcW w:w="465" w:type="dxa"/>
            <w:tcBorders>
              <w:tl2br w:val="nil"/>
              <w:tr2bl w:val="nil"/>
            </w:tcBorders>
            <w:vAlign w:val="center"/>
          </w:tcPr>
          <w:p w14:paraId="5917CB1F">
            <w:pPr>
              <w:jc w:val="center"/>
              <w:rPr>
                <w:rFonts w:hint="eastAsia" w:ascii="宋体" w:hAnsi="宋体" w:eastAsia="宋体" w:cs="宋体"/>
                <w:snapToGrid w:val="0"/>
                <w:color w:val="000000"/>
                <w:sz w:val="18"/>
                <w:szCs w:val="18"/>
              </w:rPr>
            </w:pPr>
          </w:p>
          <w:p w14:paraId="4DE254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3</w:t>
            </w:r>
          </w:p>
        </w:tc>
        <w:tc>
          <w:tcPr>
            <w:tcW w:w="411" w:type="dxa"/>
            <w:tcBorders>
              <w:tl2br w:val="nil"/>
              <w:tr2bl w:val="nil"/>
            </w:tcBorders>
            <w:vAlign w:val="center"/>
          </w:tcPr>
          <w:p w14:paraId="54D6B5C2">
            <w:pPr>
              <w:jc w:val="center"/>
              <w:rPr>
                <w:rFonts w:hint="eastAsia" w:ascii="宋体" w:hAnsi="宋体" w:eastAsia="宋体" w:cs="宋体"/>
                <w:snapToGrid w:val="0"/>
                <w:color w:val="000000"/>
                <w:sz w:val="18"/>
                <w:szCs w:val="18"/>
              </w:rPr>
            </w:pPr>
          </w:p>
          <w:p w14:paraId="0D4FE9A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4</w:t>
            </w:r>
          </w:p>
        </w:tc>
        <w:tc>
          <w:tcPr>
            <w:tcW w:w="411" w:type="dxa"/>
            <w:tcBorders>
              <w:tl2br w:val="nil"/>
              <w:tr2bl w:val="nil"/>
            </w:tcBorders>
            <w:vAlign w:val="center"/>
          </w:tcPr>
          <w:p w14:paraId="67CC4682">
            <w:pPr>
              <w:jc w:val="center"/>
              <w:rPr>
                <w:rFonts w:hint="eastAsia" w:ascii="宋体" w:hAnsi="宋体" w:eastAsia="宋体" w:cs="宋体"/>
                <w:snapToGrid w:val="0"/>
                <w:color w:val="000000"/>
                <w:sz w:val="18"/>
                <w:szCs w:val="18"/>
              </w:rPr>
            </w:pPr>
          </w:p>
          <w:p w14:paraId="5F68813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5</w:t>
            </w:r>
          </w:p>
        </w:tc>
        <w:tc>
          <w:tcPr>
            <w:tcW w:w="411" w:type="dxa"/>
            <w:tcBorders>
              <w:tl2br w:val="nil"/>
              <w:tr2bl w:val="nil"/>
            </w:tcBorders>
            <w:vAlign w:val="center"/>
          </w:tcPr>
          <w:p w14:paraId="0AA02ADA">
            <w:pPr>
              <w:jc w:val="center"/>
              <w:rPr>
                <w:rFonts w:hint="eastAsia" w:ascii="宋体" w:hAnsi="宋体" w:eastAsia="宋体" w:cs="宋体"/>
                <w:snapToGrid w:val="0"/>
                <w:color w:val="000000"/>
                <w:sz w:val="18"/>
                <w:szCs w:val="18"/>
              </w:rPr>
            </w:pPr>
          </w:p>
          <w:p w14:paraId="08AE32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6</w:t>
            </w:r>
          </w:p>
        </w:tc>
        <w:tc>
          <w:tcPr>
            <w:tcW w:w="411" w:type="dxa"/>
            <w:tcBorders>
              <w:tl2br w:val="nil"/>
              <w:tr2bl w:val="nil"/>
            </w:tcBorders>
            <w:vAlign w:val="center"/>
          </w:tcPr>
          <w:p w14:paraId="66B562C0">
            <w:pPr>
              <w:jc w:val="center"/>
              <w:rPr>
                <w:rFonts w:hint="eastAsia" w:ascii="宋体" w:hAnsi="宋体" w:eastAsia="宋体" w:cs="宋体"/>
                <w:snapToGrid w:val="0"/>
                <w:color w:val="000000"/>
                <w:sz w:val="18"/>
                <w:szCs w:val="18"/>
              </w:rPr>
            </w:pPr>
          </w:p>
          <w:p w14:paraId="4E601E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7</w:t>
            </w:r>
          </w:p>
        </w:tc>
        <w:tc>
          <w:tcPr>
            <w:tcW w:w="411" w:type="dxa"/>
            <w:tcBorders>
              <w:tl2br w:val="nil"/>
              <w:tr2bl w:val="nil"/>
            </w:tcBorders>
            <w:vAlign w:val="center"/>
          </w:tcPr>
          <w:p w14:paraId="7EFF437E">
            <w:pPr>
              <w:jc w:val="center"/>
              <w:rPr>
                <w:rFonts w:hint="eastAsia" w:ascii="宋体" w:hAnsi="宋体" w:eastAsia="宋体" w:cs="宋体"/>
                <w:snapToGrid w:val="0"/>
                <w:color w:val="000000"/>
                <w:sz w:val="18"/>
                <w:szCs w:val="18"/>
              </w:rPr>
            </w:pPr>
          </w:p>
          <w:p w14:paraId="356B0D7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8</w:t>
            </w:r>
          </w:p>
        </w:tc>
        <w:tc>
          <w:tcPr>
            <w:tcW w:w="411" w:type="dxa"/>
            <w:tcBorders>
              <w:tl2br w:val="nil"/>
              <w:tr2bl w:val="nil"/>
            </w:tcBorders>
            <w:vAlign w:val="center"/>
          </w:tcPr>
          <w:p w14:paraId="41936FEE">
            <w:pPr>
              <w:jc w:val="center"/>
              <w:rPr>
                <w:rFonts w:hint="eastAsia" w:ascii="宋体" w:hAnsi="宋体" w:eastAsia="宋体" w:cs="宋体"/>
                <w:snapToGrid w:val="0"/>
                <w:color w:val="000000"/>
                <w:sz w:val="18"/>
                <w:szCs w:val="18"/>
              </w:rPr>
            </w:pPr>
          </w:p>
          <w:p w14:paraId="20DF9C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9</w:t>
            </w:r>
          </w:p>
        </w:tc>
        <w:tc>
          <w:tcPr>
            <w:tcW w:w="423" w:type="dxa"/>
            <w:tcBorders>
              <w:tl2br w:val="nil"/>
              <w:tr2bl w:val="nil"/>
            </w:tcBorders>
            <w:vAlign w:val="center"/>
          </w:tcPr>
          <w:p w14:paraId="489AE3CE">
            <w:pPr>
              <w:jc w:val="center"/>
              <w:rPr>
                <w:rFonts w:hint="eastAsia" w:ascii="宋体" w:hAnsi="宋体" w:eastAsia="宋体" w:cs="宋体"/>
                <w:snapToGrid w:val="0"/>
                <w:color w:val="000000"/>
                <w:sz w:val="18"/>
                <w:szCs w:val="18"/>
              </w:rPr>
            </w:pPr>
          </w:p>
          <w:p w14:paraId="5F6B5E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10</w:t>
            </w:r>
          </w:p>
        </w:tc>
        <w:tc>
          <w:tcPr>
            <w:tcW w:w="423" w:type="dxa"/>
            <w:tcBorders>
              <w:tl2br w:val="nil"/>
              <w:tr2bl w:val="nil"/>
            </w:tcBorders>
            <w:vAlign w:val="center"/>
          </w:tcPr>
          <w:p w14:paraId="4E3E1205">
            <w:pPr>
              <w:jc w:val="center"/>
              <w:rPr>
                <w:rFonts w:hint="eastAsia" w:ascii="宋体" w:hAnsi="宋体" w:eastAsia="宋体" w:cs="宋体"/>
                <w:snapToGrid w:val="0"/>
                <w:color w:val="000000"/>
                <w:sz w:val="18"/>
                <w:szCs w:val="18"/>
              </w:rPr>
            </w:pPr>
          </w:p>
          <w:p w14:paraId="3828D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11</w:t>
            </w:r>
          </w:p>
        </w:tc>
        <w:tc>
          <w:tcPr>
            <w:tcW w:w="423" w:type="dxa"/>
            <w:tcBorders>
              <w:tl2br w:val="nil"/>
              <w:tr2bl w:val="nil"/>
            </w:tcBorders>
            <w:vAlign w:val="center"/>
          </w:tcPr>
          <w:p w14:paraId="16248D2D">
            <w:pPr>
              <w:jc w:val="center"/>
              <w:rPr>
                <w:rFonts w:hint="eastAsia" w:ascii="宋体" w:hAnsi="宋体" w:eastAsia="宋体" w:cs="宋体"/>
                <w:snapToGrid w:val="0"/>
                <w:color w:val="000000"/>
                <w:sz w:val="18"/>
                <w:szCs w:val="18"/>
              </w:rPr>
            </w:pPr>
          </w:p>
          <w:p w14:paraId="3EDC67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12</w:t>
            </w:r>
          </w:p>
        </w:tc>
        <w:tc>
          <w:tcPr>
            <w:tcW w:w="423" w:type="dxa"/>
            <w:tcBorders>
              <w:tl2br w:val="nil"/>
              <w:tr2bl w:val="nil"/>
            </w:tcBorders>
            <w:vAlign w:val="center"/>
          </w:tcPr>
          <w:p w14:paraId="492F7153">
            <w:pPr>
              <w:jc w:val="center"/>
              <w:rPr>
                <w:rFonts w:hint="eastAsia" w:ascii="宋体" w:hAnsi="宋体" w:eastAsia="宋体" w:cs="宋体"/>
                <w:snapToGrid w:val="0"/>
                <w:color w:val="000000"/>
                <w:sz w:val="18"/>
                <w:szCs w:val="18"/>
              </w:rPr>
            </w:pPr>
          </w:p>
          <w:p w14:paraId="7DAF1CC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13</w:t>
            </w:r>
          </w:p>
        </w:tc>
        <w:tc>
          <w:tcPr>
            <w:tcW w:w="423" w:type="dxa"/>
            <w:tcBorders>
              <w:tl2br w:val="nil"/>
              <w:tr2bl w:val="nil"/>
            </w:tcBorders>
            <w:vAlign w:val="center"/>
          </w:tcPr>
          <w:p w14:paraId="103AE9DE">
            <w:pPr>
              <w:jc w:val="center"/>
              <w:rPr>
                <w:rFonts w:hint="eastAsia" w:ascii="宋体" w:hAnsi="宋体" w:eastAsia="宋体" w:cs="宋体"/>
                <w:snapToGrid w:val="0"/>
                <w:color w:val="000000"/>
                <w:sz w:val="18"/>
                <w:szCs w:val="18"/>
              </w:rPr>
            </w:pPr>
          </w:p>
          <w:p w14:paraId="3CB782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14</w:t>
            </w:r>
          </w:p>
        </w:tc>
        <w:tc>
          <w:tcPr>
            <w:tcW w:w="424" w:type="dxa"/>
            <w:tcBorders>
              <w:tl2br w:val="nil"/>
              <w:tr2bl w:val="nil"/>
            </w:tcBorders>
            <w:vAlign w:val="center"/>
          </w:tcPr>
          <w:p w14:paraId="047BECF1">
            <w:pPr>
              <w:jc w:val="center"/>
              <w:rPr>
                <w:rFonts w:hint="eastAsia" w:ascii="宋体" w:hAnsi="宋体" w:eastAsia="宋体" w:cs="宋体"/>
                <w:snapToGrid w:val="0"/>
                <w:color w:val="000000"/>
                <w:sz w:val="18"/>
                <w:szCs w:val="18"/>
              </w:rPr>
            </w:pPr>
          </w:p>
          <w:p w14:paraId="2CEF41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15</w:t>
            </w:r>
          </w:p>
        </w:tc>
        <w:tc>
          <w:tcPr>
            <w:tcW w:w="424" w:type="dxa"/>
            <w:tcBorders>
              <w:tl2br w:val="nil"/>
              <w:tr2bl w:val="nil"/>
            </w:tcBorders>
            <w:vAlign w:val="center"/>
          </w:tcPr>
          <w:p w14:paraId="1730A1EA">
            <w:pPr>
              <w:jc w:val="center"/>
              <w:rPr>
                <w:rFonts w:hint="eastAsia" w:ascii="宋体" w:hAnsi="宋体" w:eastAsia="宋体" w:cs="宋体"/>
                <w:snapToGrid w:val="0"/>
                <w:color w:val="000000"/>
                <w:sz w:val="18"/>
                <w:szCs w:val="18"/>
              </w:rPr>
            </w:pPr>
          </w:p>
          <w:p w14:paraId="5F468E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16</w:t>
            </w:r>
          </w:p>
        </w:tc>
        <w:tc>
          <w:tcPr>
            <w:tcW w:w="424" w:type="dxa"/>
            <w:tcBorders>
              <w:tl2br w:val="nil"/>
              <w:tr2bl w:val="nil"/>
            </w:tcBorders>
            <w:vAlign w:val="center"/>
          </w:tcPr>
          <w:p w14:paraId="54AC1AB4">
            <w:pPr>
              <w:jc w:val="center"/>
              <w:rPr>
                <w:rFonts w:hint="eastAsia" w:ascii="宋体" w:hAnsi="宋体" w:eastAsia="宋体" w:cs="宋体"/>
                <w:snapToGrid w:val="0"/>
                <w:color w:val="000000"/>
                <w:sz w:val="18"/>
                <w:szCs w:val="18"/>
              </w:rPr>
            </w:pPr>
          </w:p>
          <w:p w14:paraId="2461B0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17</w:t>
            </w:r>
          </w:p>
        </w:tc>
        <w:tc>
          <w:tcPr>
            <w:tcW w:w="424" w:type="dxa"/>
            <w:tcBorders>
              <w:tl2br w:val="nil"/>
              <w:tr2bl w:val="nil"/>
            </w:tcBorders>
            <w:vAlign w:val="center"/>
          </w:tcPr>
          <w:p w14:paraId="391AA683">
            <w:pPr>
              <w:jc w:val="center"/>
              <w:rPr>
                <w:rFonts w:hint="eastAsia" w:ascii="宋体" w:hAnsi="宋体" w:eastAsia="宋体" w:cs="宋体"/>
                <w:snapToGrid w:val="0"/>
                <w:color w:val="000000"/>
                <w:sz w:val="18"/>
                <w:szCs w:val="18"/>
              </w:rPr>
            </w:pPr>
          </w:p>
          <w:p w14:paraId="72F4E5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18</w:t>
            </w:r>
          </w:p>
        </w:tc>
        <w:tc>
          <w:tcPr>
            <w:tcW w:w="424" w:type="dxa"/>
            <w:tcBorders>
              <w:tl2br w:val="nil"/>
              <w:tr2bl w:val="nil"/>
            </w:tcBorders>
            <w:vAlign w:val="center"/>
          </w:tcPr>
          <w:p w14:paraId="77738D5A">
            <w:pPr>
              <w:jc w:val="center"/>
              <w:rPr>
                <w:rFonts w:hint="eastAsia" w:ascii="宋体" w:hAnsi="宋体" w:eastAsia="宋体" w:cs="宋体"/>
                <w:snapToGrid w:val="0"/>
                <w:color w:val="000000"/>
                <w:sz w:val="18"/>
                <w:szCs w:val="18"/>
              </w:rPr>
            </w:pPr>
          </w:p>
          <w:p w14:paraId="0DFFF3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19</w:t>
            </w:r>
          </w:p>
        </w:tc>
        <w:tc>
          <w:tcPr>
            <w:tcW w:w="428" w:type="dxa"/>
            <w:tcBorders>
              <w:tl2br w:val="nil"/>
              <w:tr2bl w:val="nil"/>
            </w:tcBorders>
            <w:vAlign w:val="center"/>
          </w:tcPr>
          <w:p w14:paraId="4327FBA8">
            <w:pPr>
              <w:jc w:val="center"/>
              <w:rPr>
                <w:rFonts w:hint="eastAsia" w:ascii="宋体" w:hAnsi="宋体" w:eastAsia="宋体" w:cs="宋体"/>
                <w:snapToGrid w:val="0"/>
                <w:color w:val="000000"/>
                <w:sz w:val="18"/>
                <w:szCs w:val="18"/>
              </w:rPr>
            </w:pPr>
          </w:p>
          <w:p w14:paraId="46D61FA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20</w:t>
            </w:r>
          </w:p>
        </w:tc>
      </w:tr>
      <w:tr w14:paraId="684605E4">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66777B7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一年级</w:t>
            </w:r>
          </w:p>
        </w:tc>
        <w:tc>
          <w:tcPr>
            <w:tcW w:w="659" w:type="dxa"/>
            <w:tcBorders>
              <w:tl2br w:val="nil"/>
              <w:tr2bl w:val="nil"/>
            </w:tcBorders>
            <w:vAlign w:val="center"/>
          </w:tcPr>
          <w:p w14:paraId="6A010E5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第一</w:t>
            </w:r>
          </w:p>
          <w:p w14:paraId="0DEB49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1236666E">
            <w:pPr>
              <w:jc w:val="center"/>
              <w:rPr>
                <w:rFonts w:hint="eastAsia" w:ascii="宋体" w:hAnsi="宋体" w:eastAsia="宋体" w:cs="宋体"/>
                <w:snapToGrid w:val="0"/>
                <w:color w:val="000000"/>
                <w:sz w:val="18"/>
                <w:szCs w:val="18"/>
              </w:rPr>
            </w:pPr>
          </w:p>
        </w:tc>
        <w:tc>
          <w:tcPr>
            <w:tcW w:w="469" w:type="dxa"/>
            <w:tcBorders>
              <w:tl2br w:val="nil"/>
              <w:tr2bl w:val="nil"/>
            </w:tcBorders>
            <w:vAlign w:val="center"/>
          </w:tcPr>
          <w:p w14:paraId="3974032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22A9D8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B21BD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990544">
            <w:pPr>
              <w:jc w:val="center"/>
              <w:rPr>
                <w:rFonts w:hint="eastAsia" w:ascii="宋体" w:hAnsi="宋体" w:eastAsia="宋体" w:cs="宋体"/>
                <w:snapToGrid w:val="0"/>
                <w:color w:val="000000"/>
                <w:sz w:val="18"/>
                <w:szCs w:val="18"/>
                <w:lang w:eastAsia="zh-CN"/>
              </w:rPr>
            </w:pPr>
            <w:r>
              <w:rPr>
                <w:rFonts w:hint="eastAsia" w:ascii="宋体" w:hAnsi="宋体" w:cs="宋体"/>
                <w:snapToGrid w:val="0"/>
                <w:color w:val="000000"/>
                <w:sz w:val="18"/>
                <w:szCs w:val="18"/>
                <w:lang w:eastAsia="zh-CN"/>
              </w:rPr>
              <w:t>□</w:t>
            </w:r>
          </w:p>
        </w:tc>
        <w:tc>
          <w:tcPr>
            <w:tcW w:w="411" w:type="dxa"/>
            <w:tcBorders>
              <w:tl2br w:val="nil"/>
              <w:tr2bl w:val="nil"/>
            </w:tcBorders>
            <w:vAlign w:val="center"/>
          </w:tcPr>
          <w:p w14:paraId="03C9BAC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B3786C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DC95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004F9A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62FDB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44981C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E7074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C3416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A18D9F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423D8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2FDB19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E8CE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B9DDC2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8E4CD0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702BF72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7E9F90A">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37AA3473">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2C1BD6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第二 </w:t>
            </w:r>
          </w:p>
          <w:p w14:paraId="15AFEF4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2F5772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262E379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5304B07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5A844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C2F77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0A5AAF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96B5A8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F0660F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86FBF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209DC8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93B43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5E68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67F2E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24963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0542BC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4E267A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668739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F0B758">
            <w:pPr>
              <w:jc w:val="center"/>
              <w:rPr>
                <w:rFonts w:hint="eastAsia" w:ascii="宋体" w:hAnsi="宋体" w:eastAsia="宋体" w:cs="宋体"/>
                <w:snapToGrid w:val="0"/>
                <w:color w:val="000000"/>
                <w:sz w:val="18"/>
                <w:szCs w:val="18"/>
                <w:lang w:eastAsia="zh-CN"/>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09F6AF4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2B5F848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67F2A423">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3DE1399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二年级</w:t>
            </w:r>
          </w:p>
        </w:tc>
        <w:tc>
          <w:tcPr>
            <w:tcW w:w="659" w:type="dxa"/>
            <w:tcBorders>
              <w:tl2br w:val="nil"/>
              <w:tr2bl w:val="nil"/>
            </w:tcBorders>
            <w:vAlign w:val="center"/>
          </w:tcPr>
          <w:p w14:paraId="4EDED7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第三 </w:t>
            </w:r>
          </w:p>
          <w:p w14:paraId="146A097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6CC02B4">
            <w:pPr>
              <w:jc w:val="center"/>
              <w:rPr>
                <w:rFonts w:hint="eastAsia" w:ascii="宋体" w:hAnsi="宋体" w:eastAsia="宋体" w:cs="宋体"/>
                <w:snapToGrid w:val="0"/>
                <w:color w:val="000000"/>
                <w:sz w:val="18"/>
                <w:szCs w:val="18"/>
                <w:lang w:eastAsia="zh-CN"/>
              </w:rPr>
            </w:pPr>
            <w:r>
              <w:rPr>
                <w:rFonts w:hint="eastAsia"/>
                <w:snapToGrid w:val="0"/>
                <w:color w:val="auto"/>
                <w:sz w:val="22"/>
                <w:szCs w:val="22"/>
                <w:lang w:val="en-US" w:eastAsia="zh-CN"/>
                <w14:ligatures w14:val="none"/>
              </w:rPr>
              <w:t>✱</w:t>
            </w:r>
          </w:p>
        </w:tc>
        <w:tc>
          <w:tcPr>
            <w:tcW w:w="469" w:type="dxa"/>
            <w:tcBorders>
              <w:tl2br w:val="nil"/>
              <w:tr2bl w:val="nil"/>
            </w:tcBorders>
            <w:vAlign w:val="center"/>
          </w:tcPr>
          <w:p w14:paraId="425AB699">
            <w:pPr>
              <w:jc w:val="center"/>
              <w:rPr>
                <w:rFonts w:hint="eastAsia" w:ascii="宋体" w:hAnsi="宋体" w:eastAsia="宋体" w:cs="宋体"/>
                <w:snapToGrid w:val="0"/>
                <w:color w:val="000000"/>
                <w:sz w:val="18"/>
                <w:szCs w:val="18"/>
              </w:rPr>
            </w:pPr>
            <w:r>
              <w:rPr>
                <w:rFonts w:hint="eastAsia"/>
                <w:snapToGrid w:val="0"/>
                <w:color w:val="auto"/>
                <w:sz w:val="22"/>
                <w:szCs w:val="22"/>
                <w:lang w:val="en-US" w:eastAsia="zh-CN"/>
                <w14:ligatures w14:val="none"/>
              </w:rPr>
              <w:t>✱</w:t>
            </w:r>
          </w:p>
        </w:tc>
        <w:tc>
          <w:tcPr>
            <w:tcW w:w="465" w:type="dxa"/>
            <w:tcBorders>
              <w:tl2br w:val="nil"/>
              <w:tr2bl w:val="nil"/>
            </w:tcBorders>
            <w:vAlign w:val="center"/>
          </w:tcPr>
          <w:p w14:paraId="65B1CDB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D5963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72FCD38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E89559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8E329D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F5AC71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EB5D8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8B9BAA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740357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92CB25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8F93B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7FD10A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16767BB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6AA86A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30541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DB0085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48ED029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6A0CA79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7817CD8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continue"/>
            <w:tcBorders>
              <w:tl2br w:val="nil"/>
              <w:tr2bl w:val="nil"/>
            </w:tcBorders>
            <w:vAlign w:val="center"/>
          </w:tcPr>
          <w:p w14:paraId="60EBF64B">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109FA15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第四 </w:t>
            </w:r>
          </w:p>
          <w:p w14:paraId="29B528D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C380A0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95A597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42CD48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5B7A08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93BAD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3F2C2C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4A5AA9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0E8CB5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26D01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6998B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0AAE1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0645E3A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45FCEA8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14917E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233A68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6FCBBB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309D7D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52C31C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J</w:t>
            </w:r>
          </w:p>
        </w:tc>
        <w:tc>
          <w:tcPr>
            <w:tcW w:w="424" w:type="dxa"/>
            <w:tcBorders>
              <w:tl2br w:val="nil"/>
              <w:tr2bl w:val="nil"/>
            </w:tcBorders>
            <w:vAlign w:val="center"/>
          </w:tcPr>
          <w:p w14:paraId="671B53B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3AFD712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44D2592B">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628" w:hRule="atLeast"/>
          <w:jc w:val="center"/>
        </w:trPr>
        <w:tc>
          <w:tcPr>
            <w:tcW w:w="634" w:type="dxa"/>
            <w:vMerge w:val="restart"/>
            <w:tcBorders>
              <w:tl2br w:val="nil"/>
              <w:tr2bl w:val="nil"/>
            </w:tcBorders>
            <w:vAlign w:val="center"/>
          </w:tcPr>
          <w:p w14:paraId="7A29CF0D">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三年级</w:t>
            </w:r>
          </w:p>
        </w:tc>
        <w:tc>
          <w:tcPr>
            <w:tcW w:w="659" w:type="dxa"/>
            <w:tcBorders>
              <w:tl2br w:val="nil"/>
              <w:tr2bl w:val="nil"/>
            </w:tcBorders>
            <w:vAlign w:val="center"/>
          </w:tcPr>
          <w:p w14:paraId="41AACE6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第五 </w:t>
            </w:r>
          </w:p>
          <w:p w14:paraId="4E8E358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6AC78A2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7FBD340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0D3048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F39C985">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A5570DB">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22E97F4">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C4E6F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3EF268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30356E6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6F8090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72951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6B95690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B6C55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42B130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78CF223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820DE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7575AB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484949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3C6D59">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lang w:val="en-US" w:eastAsia="zh-CN"/>
              </w:rPr>
              <w:t>S</w:t>
            </w:r>
          </w:p>
        </w:tc>
        <w:tc>
          <w:tcPr>
            <w:tcW w:w="428" w:type="dxa"/>
            <w:tcBorders>
              <w:tl2br w:val="nil"/>
              <w:tr2bl w:val="nil"/>
            </w:tcBorders>
            <w:vAlign w:val="center"/>
          </w:tcPr>
          <w:p w14:paraId="5FB82917">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r w14:paraId="2EC4C886">
        <w:tblPrEx>
          <w:tblBorders>
            <w:top w:val="single" w:color="000000" w:sz="4" w:space="0"/>
            <w:left w:val="none" w:color="auto" w:sz="0" w:space="0"/>
            <w:bottom w:val="single" w:color="000000" w:sz="4"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410" w:hRule="atLeast"/>
          <w:jc w:val="center"/>
        </w:trPr>
        <w:tc>
          <w:tcPr>
            <w:tcW w:w="634" w:type="dxa"/>
            <w:vMerge w:val="continue"/>
            <w:tcBorders>
              <w:tl2br w:val="nil"/>
              <w:tr2bl w:val="nil"/>
            </w:tcBorders>
            <w:textDirection w:val="tbRlV"/>
            <w:vAlign w:val="center"/>
          </w:tcPr>
          <w:p w14:paraId="072DA788">
            <w:pPr>
              <w:jc w:val="center"/>
              <w:rPr>
                <w:rFonts w:hint="eastAsia" w:ascii="宋体" w:hAnsi="宋体" w:eastAsia="宋体" w:cs="宋体"/>
                <w:snapToGrid w:val="0"/>
                <w:color w:val="000000"/>
                <w:sz w:val="18"/>
                <w:szCs w:val="18"/>
              </w:rPr>
            </w:pPr>
          </w:p>
        </w:tc>
        <w:tc>
          <w:tcPr>
            <w:tcW w:w="659" w:type="dxa"/>
            <w:tcBorders>
              <w:tl2br w:val="nil"/>
              <w:tr2bl w:val="nil"/>
            </w:tcBorders>
            <w:vAlign w:val="center"/>
          </w:tcPr>
          <w:p w14:paraId="6499CBF2">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 xml:space="preserve">第六 </w:t>
            </w:r>
          </w:p>
          <w:p w14:paraId="55D2252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学期</w:t>
            </w:r>
          </w:p>
        </w:tc>
        <w:tc>
          <w:tcPr>
            <w:tcW w:w="499" w:type="dxa"/>
            <w:tcBorders>
              <w:tl2br w:val="nil"/>
              <w:tr2bl w:val="nil"/>
            </w:tcBorders>
            <w:vAlign w:val="center"/>
          </w:tcPr>
          <w:p w14:paraId="24A0D7B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9" w:type="dxa"/>
            <w:tcBorders>
              <w:tl2br w:val="nil"/>
              <w:tr2bl w:val="nil"/>
            </w:tcBorders>
            <w:vAlign w:val="center"/>
          </w:tcPr>
          <w:p w14:paraId="56C2A3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65" w:type="dxa"/>
            <w:tcBorders>
              <w:tl2br w:val="nil"/>
              <w:tr2bl w:val="nil"/>
            </w:tcBorders>
            <w:vAlign w:val="center"/>
          </w:tcPr>
          <w:p w14:paraId="735C0FCF">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4E2398E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10A7406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5D2FDE4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251B37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0C0B6C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11" w:type="dxa"/>
            <w:tcBorders>
              <w:tl2br w:val="nil"/>
              <w:tr2bl w:val="nil"/>
            </w:tcBorders>
            <w:vAlign w:val="center"/>
          </w:tcPr>
          <w:p w14:paraId="6719A5E1">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39CB23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797AD22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3F36F7AA">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5C47B710">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3" w:type="dxa"/>
            <w:tcBorders>
              <w:tl2br w:val="nil"/>
              <w:tr2bl w:val="nil"/>
            </w:tcBorders>
            <w:vAlign w:val="center"/>
          </w:tcPr>
          <w:p w14:paraId="2156A2D3">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9230D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25F2A66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0712B2F6">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45AD83EC">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4" w:type="dxa"/>
            <w:tcBorders>
              <w:tl2br w:val="nil"/>
              <w:tr2bl w:val="nil"/>
            </w:tcBorders>
            <w:vAlign w:val="center"/>
          </w:tcPr>
          <w:p w14:paraId="366DEBAE">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c>
          <w:tcPr>
            <w:tcW w:w="428" w:type="dxa"/>
            <w:tcBorders>
              <w:tl2br w:val="nil"/>
              <w:tr2bl w:val="nil"/>
            </w:tcBorders>
            <w:vAlign w:val="center"/>
          </w:tcPr>
          <w:p w14:paraId="0B2CE598">
            <w:pPr>
              <w:jc w:val="center"/>
              <w:rPr>
                <w:rFonts w:hint="eastAsia" w:ascii="宋体" w:hAnsi="宋体" w:eastAsia="宋体" w:cs="宋体"/>
                <w:snapToGrid w:val="0"/>
                <w:color w:val="000000"/>
                <w:sz w:val="18"/>
                <w:szCs w:val="18"/>
              </w:rPr>
            </w:pPr>
            <w:r>
              <w:rPr>
                <w:rFonts w:hint="eastAsia" w:ascii="宋体" w:hAnsi="宋体" w:eastAsia="宋体" w:cs="宋体"/>
                <w:snapToGrid w:val="0"/>
                <w:color w:val="000000"/>
                <w:sz w:val="18"/>
                <w:szCs w:val="18"/>
              </w:rPr>
              <w:t>-</w:t>
            </w:r>
          </w:p>
        </w:tc>
      </w:tr>
    </w:tbl>
    <w:p w14:paraId="5688020A">
      <w:pPr>
        <w:spacing w:line="440" w:lineRule="exact"/>
        <w:ind w:firstLine="440" w:firstLineChars="200"/>
        <w:rPr>
          <w:rFonts w:hint="default"/>
          <w:color w:val="auto"/>
          <w:sz w:val="22"/>
          <w:szCs w:val="22"/>
          <w:lang w:val="en-US" w:eastAsia="zh-CN"/>
          <w14:ligatures w14:val="none"/>
        </w:rPr>
      </w:pPr>
      <w:r>
        <w:rPr>
          <w:rFonts w:hint="eastAsia"/>
          <w:color w:val="auto"/>
          <w:sz w:val="22"/>
          <w:szCs w:val="22"/>
          <w:lang w:val="zh-CN"/>
          <w14:ligatures w14:val="none"/>
        </w:rPr>
        <w:t>说明：1.★入学教育及军训</w:t>
      </w:r>
      <w:r>
        <w:rPr>
          <w:rFonts w:hint="eastAsia"/>
          <w:color w:val="auto"/>
          <w:sz w:val="22"/>
          <w:szCs w:val="22"/>
          <w:lang w:val="en-US" w:eastAsia="zh-CN"/>
          <w14:ligatures w14:val="none"/>
        </w:rPr>
        <w:t xml:space="preserve"> </w:t>
      </w:r>
      <w:r>
        <w:rPr>
          <w:rFonts w:hint="eastAsia"/>
          <w:color w:val="auto"/>
          <w:sz w:val="22"/>
          <w:szCs w:val="22"/>
          <w:lang w:val="zh-CN"/>
          <w14:ligatures w14:val="none"/>
        </w:rPr>
        <w:t>☆毕业教育</w:t>
      </w:r>
      <w:r>
        <w:rPr>
          <w:rFonts w:hint="eastAsia"/>
          <w:color w:val="auto"/>
          <w:sz w:val="22"/>
          <w:szCs w:val="22"/>
          <w:lang w:val="en-US" w:eastAsia="zh-CN"/>
          <w14:ligatures w14:val="none"/>
        </w:rPr>
        <w:t xml:space="preserve"> </w:t>
      </w:r>
      <w:r>
        <w:rPr>
          <w:rFonts w:hint="eastAsia"/>
          <w:color w:val="auto"/>
          <w:sz w:val="22"/>
          <w:szCs w:val="22"/>
          <w:lang w:val="zh-CN"/>
          <w14:ligatures w14:val="none"/>
        </w:rPr>
        <w:t>□上课</w:t>
      </w:r>
      <w:r>
        <w:rPr>
          <w:rFonts w:hint="eastAsia"/>
          <w:color w:val="auto"/>
          <w:sz w:val="22"/>
          <w:szCs w:val="22"/>
          <w:lang w:val="en-US" w:eastAsia="zh-CN"/>
          <w14:ligatures w14:val="none"/>
        </w:rPr>
        <w:t xml:space="preserve"> J</w:t>
      </w:r>
      <w:r>
        <w:rPr>
          <w:rFonts w:hint="eastAsia"/>
          <w:color w:val="auto"/>
          <w:sz w:val="22"/>
          <w:szCs w:val="22"/>
          <w:lang w:val="zh-CN"/>
          <w14:ligatures w14:val="none"/>
        </w:rPr>
        <w:t>机动周</w:t>
      </w:r>
      <w:r>
        <w:rPr>
          <w:rFonts w:hint="eastAsia"/>
          <w:color w:val="auto"/>
          <w:sz w:val="22"/>
          <w:szCs w:val="22"/>
          <w:lang w:val="en-US" w:eastAsia="zh-CN"/>
          <w14:ligatures w14:val="none"/>
        </w:rPr>
        <w:t xml:space="preserve"> </w:t>
      </w:r>
      <w:r>
        <w:rPr>
          <w:rFonts w:hint="eastAsia"/>
          <w:color w:val="auto"/>
          <w:sz w:val="22"/>
          <w:szCs w:val="22"/>
          <w:lang w:val="zh-CN"/>
          <w14:ligatures w14:val="none"/>
        </w:rPr>
        <w:t>△实习实训</w:t>
      </w:r>
      <w:r>
        <w:rPr>
          <w:rFonts w:hint="eastAsia"/>
          <w:color w:val="auto"/>
          <w:sz w:val="22"/>
          <w:szCs w:val="22"/>
          <w:lang w:val="en-US" w:eastAsia="zh-CN"/>
          <w14:ligatures w14:val="none"/>
        </w:rPr>
        <w:t xml:space="preserve"> </w:t>
      </w:r>
      <w:r>
        <w:rPr>
          <w:rFonts w:hint="eastAsia"/>
          <w:color w:val="auto"/>
          <w:sz w:val="22"/>
          <w:szCs w:val="22"/>
          <w:lang w:val="zh-CN"/>
          <w14:ligatures w14:val="none"/>
        </w:rPr>
        <w:t>¤ 岗位实习</w:t>
      </w:r>
      <w:r>
        <w:rPr>
          <w:rFonts w:hint="eastAsia"/>
          <w:color w:val="auto"/>
          <w:sz w:val="22"/>
          <w:szCs w:val="22"/>
          <w:lang w:val="en-US" w:eastAsia="zh-CN"/>
          <w14:ligatures w14:val="none"/>
        </w:rPr>
        <w:t xml:space="preserve"> S</w:t>
      </w:r>
      <w:r>
        <w:rPr>
          <w:rFonts w:hint="eastAsia"/>
          <w:color w:val="auto"/>
          <w:sz w:val="22"/>
          <w:szCs w:val="22"/>
          <w:lang w:val="zh-CN"/>
          <w14:ligatures w14:val="none"/>
        </w:rPr>
        <w:t>考试</w:t>
      </w:r>
      <w:r>
        <w:rPr>
          <w:rFonts w:hint="eastAsia"/>
          <w:color w:val="auto"/>
          <w:sz w:val="22"/>
          <w:szCs w:val="22"/>
          <w:lang w:val="en-US" w:eastAsia="zh-CN"/>
          <w14:ligatures w14:val="none"/>
        </w:rPr>
        <w:t xml:space="preserve"> </w:t>
      </w:r>
      <w:r>
        <w:rPr>
          <w:rFonts w:hint="eastAsia"/>
          <w:color w:val="auto"/>
          <w:sz w:val="22"/>
          <w:szCs w:val="22"/>
          <w:lang w:val="zh-CN"/>
          <w14:ligatures w14:val="none"/>
        </w:rPr>
        <w:t>※社会实践</w:t>
      </w:r>
      <w:r>
        <w:rPr>
          <w:rFonts w:hint="eastAsia"/>
          <w:color w:val="auto"/>
          <w:sz w:val="22"/>
          <w:szCs w:val="22"/>
          <w:lang w:val="en-US" w:eastAsia="zh-CN"/>
          <w14:ligatures w14:val="none"/>
        </w:rPr>
        <w:t xml:space="preserve"> ✱劳动实践周</w:t>
      </w:r>
    </w:p>
    <w:p w14:paraId="4A3EFE25">
      <w:pPr>
        <w:spacing w:line="440" w:lineRule="exact"/>
        <w:ind w:firstLine="480" w:firstLineChars="200"/>
        <w:outlineLvl w:val="0"/>
        <w:rPr>
          <w:rFonts w:ascii="黑体" w:hAnsi="黑体" w:eastAsia="黑体"/>
          <w:color w:val="auto"/>
          <w:sz w:val="24"/>
          <w:szCs w:val="24"/>
          <w14:ligatures w14:val="none"/>
        </w:rPr>
      </w:pPr>
      <w:bookmarkStart w:id="30" w:name="_Toc187660920"/>
      <w:r>
        <w:rPr>
          <w:rFonts w:hint="eastAsia" w:ascii="黑体" w:hAnsi="黑体" w:eastAsia="黑体"/>
          <w:color w:val="auto"/>
          <w:sz w:val="24"/>
          <w:szCs w:val="24"/>
          <w14:ligatures w14:val="none"/>
        </w:rPr>
        <w:t>八、实施保障</w:t>
      </w:r>
      <w:bookmarkEnd w:id="30"/>
    </w:p>
    <w:p w14:paraId="6DA8B565">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1" w:name="_Toc187660921"/>
      <w:bookmarkStart w:id="32" w:name="_Toc19603"/>
      <w:bookmarkStart w:id="33" w:name="_Toc23684"/>
      <w:r>
        <w:rPr>
          <w:rFonts w:hint="eastAsia" w:ascii="楷体" w:hAnsi="楷体" w:eastAsia="楷体"/>
          <w:color w:val="auto"/>
          <w:kern w:val="0"/>
          <w:sz w:val="24"/>
          <w:szCs w:val="24"/>
          <w14:ligatures w14:val="none"/>
        </w:rPr>
        <w:t>（一）师资队伍</w:t>
      </w:r>
      <w:bookmarkEnd w:id="31"/>
      <w:bookmarkEnd w:id="32"/>
      <w:bookmarkEnd w:id="33"/>
    </w:p>
    <w:p w14:paraId="7C43C95E">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按照“四有好老师”“四个相统一”“四个引路人”的要求建设专业教师队伍，将师德师风作为教师队伍建设的第一标准。本专业有专任教师</w:t>
      </w:r>
      <w:r>
        <w:rPr>
          <w:rFonts w:hint="eastAsia" w:ascii="仿宋_GB2312" w:hAnsi="黑体" w:eastAsia="仿宋_GB2312" w:cstheme="minorBidi"/>
          <w:snapToGrid/>
          <w:kern w:val="2"/>
          <w:sz w:val="28"/>
          <w:szCs w:val="28"/>
          <w:lang w:val="en-US" w:eastAsia="zh-CN"/>
        </w:rPr>
        <w:t>20</w:t>
      </w:r>
      <w:r>
        <w:rPr>
          <w:rFonts w:hint="eastAsia" w:hAnsi="宋体"/>
          <w:color w:val="auto"/>
          <w:sz w:val="24"/>
          <w:szCs w:val="24"/>
          <w14:ligatures w14:val="none"/>
        </w:rPr>
        <w:t>人，专业专任教师与本专业全日制在校生人数之比为</w:t>
      </w:r>
      <w:r>
        <w:rPr>
          <w:rFonts w:hint="eastAsia" w:hAnsi="宋体"/>
          <w:color w:val="auto"/>
          <w:sz w:val="24"/>
          <w:szCs w:val="24"/>
          <w:lang w:val="en-US" w:eastAsia="zh-CN"/>
          <w14:ligatures w14:val="none"/>
        </w:rPr>
        <w:t>1</w:t>
      </w:r>
      <w:r>
        <w:rPr>
          <w:rFonts w:hint="eastAsia" w:hAnsi="宋体"/>
          <w:color w:val="auto"/>
          <w:sz w:val="24"/>
          <w:szCs w:val="24"/>
          <w14:ligatures w14:val="none"/>
        </w:rPr>
        <w:t>：</w:t>
      </w:r>
      <w:r>
        <w:rPr>
          <w:rFonts w:hint="eastAsia" w:hAnsi="宋体"/>
          <w:color w:val="auto"/>
          <w:sz w:val="24"/>
          <w:szCs w:val="24"/>
          <w:lang w:val="en-US" w:eastAsia="zh-CN"/>
          <w14:ligatures w14:val="none"/>
        </w:rPr>
        <w:t>25</w:t>
      </w:r>
      <w:r>
        <w:rPr>
          <w:rFonts w:hint="eastAsia" w:hAnsi="宋体"/>
          <w:color w:val="auto"/>
          <w:sz w:val="24"/>
          <w:szCs w:val="24"/>
          <w14:ligatures w14:val="none"/>
        </w:rPr>
        <w:t>，具有高级职称专任教师</w:t>
      </w:r>
      <w:r>
        <w:rPr>
          <w:rFonts w:hint="eastAsia" w:hAnsi="宋体"/>
          <w:color w:val="auto"/>
          <w:sz w:val="24"/>
          <w:szCs w:val="24"/>
          <w:lang w:val="en-US" w:eastAsia="zh-CN"/>
          <w14:ligatures w14:val="none"/>
        </w:rPr>
        <w:t>8</w:t>
      </w:r>
      <w:r>
        <w:rPr>
          <w:rFonts w:hint="eastAsia" w:hAnsi="宋体"/>
          <w:color w:val="auto"/>
          <w:sz w:val="24"/>
          <w:szCs w:val="24"/>
          <w14:ligatures w14:val="none"/>
        </w:rPr>
        <w:t>人，具有研究生学位专任教师</w:t>
      </w:r>
      <w:r>
        <w:rPr>
          <w:rFonts w:hint="eastAsia" w:hAnsi="宋体"/>
          <w:color w:val="auto"/>
          <w:sz w:val="24"/>
          <w:szCs w:val="24"/>
          <w:lang w:val="en-US" w:eastAsia="zh-CN"/>
          <w14:ligatures w14:val="none"/>
        </w:rPr>
        <w:t>17</w:t>
      </w:r>
      <w:r>
        <w:rPr>
          <w:rFonts w:hint="eastAsia" w:hAnsi="宋体"/>
          <w:color w:val="auto"/>
          <w:sz w:val="24"/>
          <w:szCs w:val="24"/>
          <w14:ligatures w14:val="none"/>
        </w:rPr>
        <w:t>人。本专业的专任教师中，“双师型”教师</w:t>
      </w:r>
      <w:r>
        <w:rPr>
          <w:rFonts w:hint="eastAsia" w:hAnsi="宋体"/>
          <w:color w:val="auto"/>
          <w:sz w:val="24"/>
          <w:szCs w:val="24"/>
          <w:lang w:val="en-US" w:eastAsia="zh-CN"/>
          <w14:ligatures w14:val="none"/>
        </w:rPr>
        <w:t>16</w:t>
      </w:r>
      <w:r>
        <w:rPr>
          <w:rFonts w:hint="eastAsia" w:hAnsi="宋体"/>
          <w:color w:val="auto"/>
          <w:sz w:val="24"/>
          <w:szCs w:val="24"/>
          <w14:ligatures w14:val="none"/>
        </w:rPr>
        <w:t>人。聘请</w:t>
      </w:r>
      <w:r>
        <w:rPr>
          <w:rFonts w:hint="eastAsia" w:hAnsi="宋体"/>
          <w:color w:val="auto"/>
          <w:sz w:val="24"/>
          <w:szCs w:val="24"/>
          <w:lang w:val="en-US" w:eastAsia="zh-CN"/>
          <w14:ligatures w14:val="none"/>
        </w:rPr>
        <w:t>天工异彩</w:t>
      </w:r>
      <w:r>
        <w:rPr>
          <w:rFonts w:hint="eastAsia" w:hAnsi="宋体"/>
          <w:color w:val="auto"/>
          <w:sz w:val="24"/>
          <w:szCs w:val="24"/>
          <w14:ligatures w14:val="none"/>
        </w:rPr>
        <w:t>、</w:t>
      </w:r>
      <w:r>
        <w:rPr>
          <w:rFonts w:hint="eastAsia" w:hAnsi="宋体"/>
          <w:color w:val="auto"/>
          <w:sz w:val="24"/>
          <w:szCs w:val="24"/>
          <w:lang w:val="en-US" w:eastAsia="zh-CN"/>
          <w14:ligatures w14:val="none"/>
        </w:rPr>
        <w:t>北动漫</w:t>
      </w:r>
      <w:r>
        <w:rPr>
          <w:rFonts w:hint="eastAsia" w:hAnsi="宋体"/>
          <w:color w:val="auto"/>
          <w:sz w:val="24"/>
          <w:szCs w:val="24"/>
          <w14:ligatures w14:val="none"/>
        </w:rPr>
        <w:t>等行业企业高层次人才，来自行业企业一线的兼职教师开展具有实质性专业教学任务。</w:t>
      </w:r>
    </w:p>
    <w:p w14:paraId="255B92A6">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本专业的专业负责人</w:t>
      </w:r>
      <w:r>
        <w:rPr>
          <w:rFonts w:hint="eastAsia" w:hAnsi="宋体"/>
          <w:color w:val="auto"/>
          <w:sz w:val="24"/>
          <w:szCs w:val="24"/>
          <w:lang w:val="en-US" w:eastAsia="zh-CN"/>
          <w14:ligatures w14:val="none"/>
        </w:rPr>
        <w:t>杨婷婷，</w:t>
      </w:r>
      <w:r>
        <w:rPr>
          <w:rFonts w:hint="eastAsia" w:hAnsi="宋体"/>
          <w:color w:val="auto"/>
          <w:sz w:val="24"/>
          <w:szCs w:val="24"/>
          <w14:ligatures w14:val="none"/>
        </w:rPr>
        <w:t>女，硕士研究生，副教授，高级双师型教师，职业教育技术学专业，动漫制作技术专业群主任，从事设教育管理并进行一线教学十余年，有丰富的教学管理经验；主研市级及以上课题6项并已结项；编写教材16本，编写专著1本，公开发表论文19篇，指导学生参加省级及以上赛事获奖50余项，有较强的科研能力。教师教学能力大赛（省赛)：2021年2022年连续两年参与河北省职业院校技能大赛教学能力比赛获得省三等奖。多次指导青年教师组建梯队化竞赛团队和创新创业工作室，近六年直接指导学生以“匠塑新征程”“雅虎疗愈”等项目获得国家级创新创业大赛铜奖，证明了育人模式的显著成效。</w:t>
      </w:r>
    </w:p>
    <w:p w14:paraId="4723B12C">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郭慧云，女，硕士研究生，副教授，汉族，风景园林硕士，高级双师型教师，现任宣化科技职业学院动漫制作技术专业教师，2019年毕业于河北农业大学，现任职以来，主持和主要参与省市级课题7项，公开发表核心期刊和省级期刊论文8篇，出过《Adobe After Effects CC2018视频后期效果处理》书籍，2021年和2022年参与河北省职业院校技能比赛教学能力大赛获得三等奖;2022年校级说课比赛一等奖、课件制作一等奖;2020年校级教师教学能力比赛一等奖;2019年校级教师教学能力比赛二等奖;指导学生获得2023年河北省“互联网+”大学生创新创业大赛金奖;指导学生获得2025年河北省“互联网+”大学生创新创业大赛金奖和国家铜奖;指导学生获得2021年河北省“互联网+”大学生创新创业大赛银奖;指导学生获得2022年“挑战杯”河北省大学生创业计划竞赛一等奖和二等奖。</w:t>
      </w:r>
    </w:p>
    <w:p w14:paraId="502BC69C">
      <w:pPr>
        <w:spacing w:line="440" w:lineRule="exact"/>
        <w:ind w:firstLine="480" w:firstLineChars="200"/>
        <w:rPr>
          <w:rFonts w:hint="eastAsia" w:hAnsi="宋体"/>
          <w:color w:val="auto"/>
          <w:sz w:val="24"/>
          <w:szCs w:val="24"/>
          <w:highlight w:val="none"/>
          <w:lang w:val="en-US" w:eastAsia="zh-CN"/>
          <w14:ligatures w14:val="none"/>
        </w:rPr>
      </w:pPr>
      <w:r>
        <w:rPr>
          <w:rFonts w:hint="eastAsia" w:hAnsi="宋体"/>
          <w:color w:val="auto"/>
          <w:sz w:val="24"/>
          <w:szCs w:val="24"/>
          <w:highlight w:val="none"/>
          <w:lang w:val="en-US" w:eastAsia="zh-CN"/>
          <w14:ligatures w14:val="none"/>
        </w:rPr>
        <w:t>冯晓敏，女，硕士研究生，教授，高级双师教师。学科美术教育专业，一线从事教学工作二十余年，具有丰富教学经验和较强科研能力。以第一发明人发明新型实用专利一项。主研参研市级及以上课题9项,编写教材8本，其中国家十四五规划教材4本，编写专著1本,公开发表论文20余篇，其中核心期刊一作5篇。主讲课程《动漫概念设计》被认定为省级一流核心课程，并签订同名教材出版合同，同时在线开放配套课程资源，该课程也被全国数字创意行业产教融合共同体评为一流专业核心课程。被推荐为世界职业技能大赛数字艺术赛项专家，参加省级相关赛项评审3次。2025年8月执裁世界职业技能大赛艺术设计赛项。具备领域专家卓越的专业能⼒。</w:t>
      </w:r>
    </w:p>
    <w:p w14:paraId="5044FEEB">
      <w:pPr>
        <w:spacing w:line="440" w:lineRule="exact"/>
        <w:ind w:firstLine="480" w:firstLineChars="200"/>
        <w:rPr>
          <w:rFonts w:hint="default" w:hAnsi="宋体"/>
          <w:color w:val="auto"/>
          <w:sz w:val="24"/>
          <w:szCs w:val="24"/>
          <w:lang w:val="en-US" w:eastAsia="zh-CN"/>
          <w14:ligatures w14:val="none"/>
        </w:rPr>
      </w:pPr>
      <w:r>
        <w:rPr>
          <w:rFonts w:hint="eastAsia" w:hAnsi="宋体"/>
          <w:color w:val="auto"/>
          <w:sz w:val="24"/>
          <w:szCs w:val="24"/>
          <w:lang w:val="en-US" w:eastAsia="zh-CN"/>
          <w14:ligatures w14:val="none"/>
        </w:rPr>
        <w:t>曲玲玲，女，硕士研究生，研究方向动画、数字媒体，任职以来，参与横向课题两项，参编《动漫概念设计》教材及数字教材编辑；指导学生参加2023 年全国数字创意设计大赛三等奖、2024年河北省职业技能大赛舞台布景高职组比赛三等奖。</w:t>
      </w:r>
    </w:p>
    <w:p w14:paraId="19FEB47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本专业有专任教师</w:t>
      </w:r>
      <w:r>
        <w:rPr>
          <w:rFonts w:hint="eastAsia" w:hAnsi="宋体"/>
          <w:color w:val="auto"/>
          <w:sz w:val="24"/>
          <w:szCs w:val="24"/>
          <w:lang w:val="en-US" w:eastAsia="zh-CN"/>
          <w14:ligatures w14:val="none"/>
        </w:rPr>
        <w:t>20</w:t>
      </w:r>
      <w:r>
        <w:rPr>
          <w:rFonts w:hint="eastAsia" w:hAnsi="宋体"/>
          <w:color w:val="auto"/>
          <w:sz w:val="24"/>
          <w:szCs w:val="24"/>
          <w14:ligatures w14:val="none"/>
        </w:rPr>
        <w:t>人，</w:t>
      </w:r>
      <w:r>
        <w:rPr>
          <w:rFonts w:hint="eastAsia" w:hAnsi="宋体"/>
          <w:color w:val="auto"/>
          <w:sz w:val="24"/>
          <w:szCs w:val="24"/>
          <w:lang w:val="en-US" w:eastAsia="zh-CN"/>
          <w14:ligatures w14:val="none"/>
        </w:rPr>
        <w:t>专任</w:t>
      </w:r>
      <w:r>
        <w:rPr>
          <w:rFonts w:hint="eastAsia" w:hAnsi="宋体"/>
          <w:color w:val="auto"/>
          <w:sz w:val="24"/>
          <w:szCs w:val="24"/>
          <w14:ligatures w14:val="none"/>
        </w:rPr>
        <w:t>教师拥有动画相关专业硕士学历，具备扎实的理论基础与开阔的行业视野。专业素养全面，精通二维、三维及后期合成等主流动漫制作技术与软件，艺术审美出众，师德师风优良。</w:t>
      </w:r>
    </w:p>
    <w:p w14:paraId="4F9107B8">
      <w:pPr>
        <w:spacing w:line="440" w:lineRule="exact"/>
        <w:ind w:firstLine="480" w:firstLineChars="200"/>
        <w:rPr>
          <w:rFonts w:hAnsi="宋体"/>
          <w:i/>
          <w:iCs/>
          <w:color w:val="auto"/>
          <w:sz w:val="24"/>
          <w:szCs w:val="24"/>
          <w14:ligatures w14:val="none"/>
        </w:rPr>
      </w:pPr>
      <w:r>
        <w:rPr>
          <w:rFonts w:hint="eastAsia" w:hAnsi="宋体"/>
          <w:color w:val="auto"/>
          <w:sz w:val="24"/>
          <w:szCs w:val="24"/>
          <w14:ligatures w14:val="none"/>
        </w:rPr>
        <w:t>业务能力突出，教学善于理论联系实际。其在职业技能大赛领域成果显著，曾多次指导学生在国家级/省级重要赛事中斩获佳绩。这充分体现了其精湛的技术水平与卓越的实践教学能力，是专业建设中兼具深厚素养与实战经验的骨干力量。</w:t>
      </w:r>
    </w:p>
    <w:p w14:paraId="6BCA72A3">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4" w:name="_Toc23173"/>
      <w:bookmarkStart w:id="35" w:name="_Toc187660922"/>
      <w:bookmarkStart w:id="36" w:name="_Toc29832"/>
      <w:r>
        <w:rPr>
          <w:rFonts w:hint="eastAsia" w:ascii="楷体" w:hAnsi="楷体" w:eastAsia="楷体"/>
          <w:color w:val="auto"/>
          <w:kern w:val="0"/>
          <w:sz w:val="24"/>
          <w:szCs w:val="24"/>
          <w14:ligatures w14:val="none"/>
        </w:rPr>
        <w:t>（二）教学设施</w:t>
      </w:r>
      <w:bookmarkEnd w:id="34"/>
      <w:bookmarkEnd w:id="35"/>
      <w:bookmarkEnd w:id="36"/>
    </w:p>
    <w:p w14:paraId="509CD877">
      <w:pPr>
        <w:spacing w:line="440" w:lineRule="exact"/>
        <w:ind w:firstLine="480" w:firstLineChars="200"/>
        <w:rPr>
          <w:rFonts w:hAnsi="宋体"/>
          <w:color w:val="auto"/>
          <w:sz w:val="24"/>
          <w:szCs w:val="24"/>
          <w:lang w:val="zh-CN"/>
          <w14:ligatures w14:val="none"/>
        </w:rPr>
      </w:pPr>
      <w:r>
        <w:rPr>
          <w:rFonts w:hint="eastAsia" w:hAnsi="宋体"/>
          <w:color w:val="auto"/>
          <w:sz w:val="24"/>
          <w:szCs w:val="24"/>
          <w:lang w:val="zh-CN"/>
          <w14:ligatures w14:val="none"/>
        </w:rPr>
        <w:t>与</w:t>
      </w:r>
      <w:r>
        <w:rPr>
          <w:rFonts w:hint="eastAsia" w:hAnsi="宋体"/>
          <w:color w:val="auto"/>
          <w:sz w:val="24"/>
          <w:szCs w:val="24"/>
          <w:lang w:val="en-US" w:eastAsia="zh-CN"/>
          <w14:ligatures w14:val="none"/>
        </w:rPr>
        <w:t>动漫制作</w:t>
      </w:r>
      <w:r>
        <w:rPr>
          <w:rFonts w:hint="eastAsia" w:hAnsi="宋体"/>
          <w:color w:val="auto"/>
          <w:sz w:val="24"/>
          <w:szCs w:val="24"/>
          <w:lang w:val="zh-CN"/>
          <w14:ligatures w14:val="none"/>
        </w:rPr>
        <w:t>领域领先企业有稳定合作关系，校内外实习实训基地按照企业实际生产</w:t>
      </w:r>
      <w:r>
        <w:rPr>
          <w:rFonts w:hint="eastAsia" w:hAnsi="宋体"/>
          <w:color w:val="auto"/>
          <w:sz w:val="24"/>
          <w:szCs w:val="24"/>
          <w:lang w:val="en-US" w:eastAsia="zh-CN"/>
          <w14:ligatures w14:val="none"/>
        </w:rPr>
        <w:t>情景</w:t>
      </w:r>
      <w:r>
        <w:rPr>
          <w:rFonts w:hint="eastAsia" w:hAnsi="宋体"/>
          <w:color w:val="auto"/>
          <w:sz w:val="24"/>
          <w:szCs w:val="24"/>
          <w:lang w:val="zh-CN"/>
          <w14:ligatures w14:val="none"/>
        </w:rPr>
        <w:t>进行配置，</w:t>
      </w:r>
      <w:r>
        <w:rPr>
          <w:rFonts w:hint="eastAsia" w:hAnsi="宋体"/>
          <w:color w:val="auto"/>
          <w:sz w:val="24"/>
          <w:szCs w:val="24"/>
          <w:lang w:val="en-US" w:eastAsia="zh-CN"/>
          <w14:ligatures w14:val="none"/>
        </w:rPr>
        <w:t>工位数量合理</w:t>
      </w:r>
      <w:r>
        <w:rPr>
          <w:rFonts w:hint="eastAsia" w:hAnsi="宋体"/>
          <w:color w:val="auto"/>
          <w:sz w:val="24"/>
          <w:szCs w:val="24"/>
          <w:lang w:val="zh-CN"/>
          <w14:ligatures w14:val="none"/>
        </w:rPr>
        <w:t>，满足理论实践一体化教学的需要。</w:t>
      </w:r>
    </w:p>
    <w:p w14:paraId="78A2D7F2">
      <w:pPr>
        <w:spacing w:line="560" w:lineRule="exact"/>
        <w:jc w:val="center"/>
        <w:rPr>
          <w:rFonts w:hint="eastAsia"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8</w:t>
      </w:r>
      <w:r>
        <w:rPr>
          <w:rFonts w:hint="eastAsia" w:ascii="宋体" w:hAnsi="宋体" w:cs="宋体"/>
          <w:b/>
          <w:bCs/>
          <w:color w:val="auto"/>
          <w:sz w:val="24"/>
          <w:szCs w:val="24"/>
          <w14:ligatures w14:val="none"/>
        </w:rPr>
        <w:t xml:space="preserve"> </w:t>
      </w:r>
      <w:r>
        <w:rPr>
          <w:rFonts w:hint="eastAsia" w:ascii="宋体" w:hAnsi="宋体" w:cs="宋体"/>
          <w:b/>
          <w:bCs/>
          <w:color w:val="auto"/>
          <w:sz w:val="24"/>
          <w:szCs w:val="24"/>
          <w:lang w:val="en-US" w:eastAsia="zh-CN"/>
          <w14:ligatures w14:val="none"/>
        </w:rPr>
        <w:t>实训条件</w:t>
      </w:r>
      <w:r>
        <w:rPr>
          <w:rFonts w:hint="eastAsia" w:ascii="宋体" w:hAnsi="宋体" w:cs="宋体"/>
          <w:b/>
          <w:bCs/>
          <w:color w:val="auto"/>
          <w:sz w:val="24"/>
          <w:szCs w:val="24"/>
          <w14:ligatures w14:val="none"/>
        </w:rPr>
        <w:t>配置表</w:t>
      </w:r>
    </w:p>
    <w:tbl>
      <w:tblPr>
        <w:tblStyle w:val="72"/>
        <w:tblpPr w:leftFromText="180" w:rightFromText="180" w:vertAnchor="text" w:horzAnchor="page" w:tblpX="1946" w:tblpY="197"/>
        <w:tblOverlap w:val="never"/>
        <w:tblW w:w="4927"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1410"/>
        <w:gridCol w:w="3380"/>
        <w:gridCol w:w="2030"/>
        <w:gridCol w:w="986"/>
      </w:tblGrid>
      <w:tr w14:paraId="23251848">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dxa"/>
            <w:vAlign w:val="center"/>
          </w:tcPr>
          <w:p w14:paraId="7ACBF7D1">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序号</w:t>
            </w:r>
          </w:p>
        </w:tc>
        <w:tc>
          <w:tcPr>
            <w:tcW w:w="1410" w:type="dxa"/>
            <w:vAlign w:val="center"/>
          </w:tcPr>
          <w:p w14:paraId="6DD5A6E6">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实训场所名称</w:t>
            </w:r>
          </w:p>
        </w:tc>
        <w:tc>
          <w:tcPr>
            <w:tcW w:w="3380" w:type="dxa"/>
            <w:vAlign w:val="center"/>
          </w:tcPr>
          <w:p w14:paraId="05C8BC82">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配置要求</w:t>
            </w:r>
          </w:p>
        </w:tc>
        <w:tc>
          <w:tcPr>
            <w:tcW w:w="2030" w:type="dxa"/>
            <w:vAlign w:val="center"/>
          </w:tcPr>
          <w:p w14:paraId="0148A440">
            <w:pPr>
              <w:keepNext w:val="0"/>
              <w:keepLines w:val="0"/>
              <w:suppressLineNumbers w:val="0"/>
              <w:spacing w:before="0" w:beforeAutospacing="0" w:after="0" w:afterAutospacing="0"/>
              <w:ind w:left="0" w:right="0"/>
              <w:jc w:val="center"/>
              <w:rPr>
                <w:rFonts w:hint="eastAsia" w:ascii="宋体" w:hAnsi="宋体" w:eastAsia="宋体"/>
                <w:b/>
                <w:bCs/>
                <w:color w:val="auto"/>
                <w:kern w:val="0"/>
                <w:sz w:val="18"/>
                <w:szCs w:val="18"/>
                <w:lang w:eastAsia="zh-CN"/>
                <w14:ligatures w14:val="none"/>
              </w:rPr>
            </w:pPr>
            <w:r>
              <w:rPr>
                <w:rFonts w:hint="eastAsia" w:ascii="宋体" w:hAnsi="宋体"/>
                <w:b/>
                <w:bCs/>
                <w:kern w:val="0"/>
                <w:sz w:val="18"/>
                <w:szCs w:val="18"/>
                <w14:ligatures w14:val="none"/>
              </w:rPr>
              <w:t>训练学生主要技术技能</w:t>
            </w:r>
          </w:p>
        </w:tc>
        <w:tc>
          <w:tcPr>
            <w:tcW w:w="986" w:type="dxa"/>
            <w:vAlign w:val="center"/>
          </w:tcPr>
          <w:p w14:paraId="2CFFE798">
            <w:pPr>
              <w:keepNext w:val="0"/>
              <w:keepLines w:val="0"/>
              <w:suppressLineNumbers w:val="0"/>
              <w:spacing w:before="0" w:beforeAutospacing="0" w:after="0" w:afterAutospacing="0"/>
              <w:ind w:left="0" w:right="0"/>
              <w:jc w:val="center"/>
              <w:rPr>
                <w:rFonts w:hint="default" w:ascii="宋体" w:hAnsi="宋体"/>
                <w:b/>
                <w:bCs/>
                <w:color w:val="auto"/>
                <w:kern w:val="0"/>
                <w:sz w:val="18"/>
                <w:szCs w:val="18"/>
                <w14:ligatures w14:val="none"/>
              </w:rPr>
            </w:pPr>
            <w:r>
              <w:rPr>
                <w:rFonts w:hint="eastAsia" w:ascii="宋体" w:hAnsi="宋体"/>
                <w:b/>
                <w:bCs/>
                <w:color w:val="auto"/>
                <w:kern w:val="0"/>
                <w:sz w:val="18"/>
                <w:szCs w:val="18"/>
                <w14:ligatures w14:val="none"/>
              </w:rPr>
              <w:t>支撑课程</w:t>
            </w:r>
          </w:p>
        </w:tc>
      </w:tr>
      <w:tr w14:paraId="6C88DCDD">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dxa"/>
            <w:vAlign w:val="center"/>
          </w:tcPr>
          <w:p w14:paraId="79B159BD">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2</w:t>
            </w:r>
          </w:p>
        </w:tc>
        <w:tc>
          <w:tcPr>
            <w:tcW w:w="1410" w:type="dxa"/>
            <w:vAlign w:val="center"/>
          </w:tcPr>
          <w:p w14:paraId="4F9C8E7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天工异彩</w:t>
            </w:r>
            <w:r>
              <w:rPr>
                <w:rFonts w:hint="eastAsia" w:ascii="宋体" w:hAnsi="宋体"/>
                <w:color w:val="auto"/>
                <w:kern w:val="0"/>
                <w:sz w:val="18"/>
                <w:szCs w:val="18"/>
                <w14:ligatures w14:val="none"/>
              </w:rPr>
              <w:t>校内实训场所</w:t>
            </w:r>
          </w:p>
        </w:tc>
        <w:tc>
          <w:tcPr>
            <w:tcW w:w="3380" w:type="dxa"/>
            <w:vAlign w:val="center"/>
          </w:tcPr>
          <w:p w14:paraId="715A7667">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p w14:paraId="610D2B94">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p w14:paraId="41219E26">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CPU: AMD Ryzen 9 7950X / Intel Core i9-14900K</w:t>
            </w:r>
          </w:p>
          <w:p w14:paraId="2537229D">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GPU: NVIDIA RTX 4080 Super / 4090 (24GB) 或 NVIDIA RTX 4000/5000 Ada专业卡 </w:t>
            </w:r>
          </w:p>
          <w:p w14:paraId="7C49297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RAM: 64GB - 128GB DDR5</w:t>
            </w:r>
          </w:p>
          <w:p w14:paraId="79A8DF6D">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SSD: 2TB NVMe SSD (系统盘) + 4TB 或更大容量的SSD/HDD阵列 (素材库)</w:t>
            </w:r>
          </w:p>
          <w:p w14:paraId="3F9D750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电源: 1000W+ 80Plus铂金/金牌认证</w:t>
            </w:r>
          </w:p>
          <w:p w14:paraId="19BA5C16">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散热: 高性能360水冷，保证长时间渲染的稳定性。</w:t>
            </w:r>
          </w:p>
          <w:p w14:paraId="538DE332">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2030" w:type="dxa"/>
            <w:vAlign w:val="center"/>
          </w:tcPr>
          <w:p w14:paraId="7095C14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1.角色/场景三维建模</w:t>
            </w:r>
          </w:p>
          <w:p w14:paraId="0AC61D9E">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2.拓扑优化与UV拆分</w:t>
            </w:r>
          </w:p>
          <w:p w14:paraId="14E399E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3.配合材质灯光团队输出模型</w:t>
            </w:r>
          </w:p>
        </w:tc>
        <w:tc>
          <w:tcPr>
            <w:tcW w:w="986" w:type="dxa"/>
            <w:vAlign w:val="center"/>
          </w:tcPr>
          <w:p w14:paraId="01E82EAB">
            <w:pPr>
              <w:keepNext w:val="0"/>
              <w:keepLines w:val="0"/>
              <w:suppressLineNumbers w:val="0"/>
              <w:spacing w:before="0" w:beforeAutospacing="0" w:after="0" w:afterAutospacing="0"/>
              <w:ind w:left="0" w:right="0"/>
              <w:jc w:val="center"/>
              <w:rPr>
                <w:rFonts w:hint="default" w:ascii="宋体" w:hAnsi="宋体" w:eastAsia="宋体"/>
                <w:color w:val="auto"/>
                <w:kern w:val="0"/>
                <w:sz w:val="18"/>
                <w:szCs w:val="18"/>
                <w:lang w:val="en-US" w:eastAsia="zh-CN"/>
                <w14:ligatures w14:val="none"/>
              </w:rPr>
            </w:pPr>
            <w:r>
              <w:rPr>
                <w:rFonts w:hint="default" w:ascii="宋体" w:hAnsi="宋体" w:eastAsia="宋体"/>
                <w:color w:val="auto"/>
                <w:kern w:val="0"/>
                <w:sz w:val="18"/>
                <w:szCs w:val="18"/>
                <w:lang w:val="en-US" w:eastAsia="zh-CN"/>
                <w14:ligatures w14:val="none"/>
              </w:rPr>
              <w:t>MAYA建模、动漫概念设计、UE、</w:t>
            </w:r>
            <w:r>
              <w:rPr>
                <w:rFonts w:hint="eastAsia" w:ascii="宋体" w:hAnsi="宋体"/>
                <w:color w:val="auto"/>
                <w:kern w:val="0"/>
                <w:sz w:val="18"/>
                <w:szCs w:val="18"/>
                <w:lang w:val="en-US" w:eastAsia="zh-CN"/>
                <w14:ligatures w14:val="none"/>
              </w:rPr>
              <w:t>C4D、BLENDER软件应用</w:t>
            </w:r>
          </w:p>
        </w:tc>
      </w:tr>
      <w:tr w14:paraId="654DBB62">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92" w:type="dxa"/>
            <w:vAlign w:val="center"/>
          </w:tcPr>
          <w:p w14:paraId="65C84407">
            <w:pPr>
              <w:keepNext w:val="0"/>
              <w:keepLines w:val="0"/>
              <w:suppressLineNumbers w:val="0"/>
              <w:spacing w:before="0" w:beforeAutospacing="0" w:after="0" w:afterAutospacing="0"/>
              <w:ind w:left="0" w:right="0"/>
              <w:jc w:val="center"/>
              <w:rPr>
                <w:rFonts w:hint="eastAsia" w:ascii="宋体" w:hAnsi="宋体" w:eastAsia="宋体"/>
                <w:color w:val="auto"/>
                <w:kern w:val="0"/>
                <w:sz w:val="18"/>
                <w:szCs w:val="18"/>
                <w:lang w:eastAsia="zh-CN"/>
                <w14:ligatures w14:val="none"/>
              </w:rPr>
            </w:pPr>
            <w:r>
              <w:rPr>
                <w:rFonts w:hint="eastAsia" w:ascii="宋体" w:hAnsi="宋体"/>
                <w:color w:val="auto"/>
                <w:kern w:val="0"/>
                <w:sz w:val="18"/>
                <w:szCs w:val="18"/>
                <w:lang w:val="en-US" w:eastAsia="zh-CN"/>
                <w14:ligatures w14:val="none"/>
              </w:rPr>
              <w:t>4</w:t>
            </w:r>
          </w:p>
        </w:tc>
        <w:tc>
          <w:tcPr>
            <w:tcW w:w="1410" w:type="dxa"/>
            <w:vAlign w:val="center"/>
          </w:tcPr>
          <w:p w14:paraId="52738931">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eastAsia" w:ascii="宋体" w:hAnsi="宋体"/>
                <w:color w:val="auto"/>
                <w:kern w:val="0"/>
                <w:sz w:val="18"/>
                <w:szCs w:val="18"/>
                <w:lang w:val="en-US" w:eastAsia="zh-CN"/>
                <w14:ligatures w14:val="none"/>
              </w:rPr>
              <w:t>天工异彩</w:t>
            </w:r>
            <w:r>
              <w:rPr>
                <w:rFonts w:hint="eastAsia" w:ascii="宋体" w:hAnsi="宋体"/>
                <w:color w:val="auto"/>
                <w:kern w:val="0"/>
                <w:sz w:val="18"/>
                <w:szCs w:val="18"/>
                <w14:ligatures w14:val="none"/>
              </w:rPr>
              <w:t>校外实训场所</w:t>
            </w:r>
          </w:p>
        </w:tc>
        <w:tc>
          <w:tcPr>
            <w:tcW w:w="3380" w:type="dxa"/>
            <w:vAlign w:val="center"/>
          </w:tcPr>
          <w:p w14:paraId="0C524D49">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p w14:paraId="024E4FAD">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CPU: AMD Ryzen 9 7950X / Intel Core i9-14900K</w:t>
            </w:r>
          </w:p>
          <w:p w14:paraId="21122C67">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GPU: NVIDIA RTX 4080 Super / 4090 (24GB) 或 NVIDIA RTX 4000/5000 Ada专业卡 </w:t>
            </w:r>
          </w:p>
          <w:p w14:paraId="7746082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RAM: 64GB - 128GB DDR5</w:t>
            </w:r>
          </w:p>
          <w:p w14:paraId="2451CCD5">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SSD: 2TB NVMe SSD (系统盘) + 4TB 或更大容量的SSD/HDD阵列 (素材库)</w:t>
            </w:r>
          </w:p>
          <w:p w14:paraId="1C9A812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电源: 1000W+ 80Plus铂金/金牌认证</w:t>
            </w:r>
          </w:p>
          <w:p w14:paraId="25FA1983">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散热: 高性能360水冷，保证长时间渲染的稳定性。</w:t>
            </w:r>
          </w:p>
          <w:p w14:paraId="33CE6C1A">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p>
        </w:tc>
        <w:tc>
          <w:tcPr>
            <w:tcW w:w="2030" w:type="dxa"/>
            <w:vAlign w:val="center"/>
          </w:tcPr>
          <w:p w14:paraId="4AC7452E">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1.角色/场景三维建模</w:t>
            </w:r>
          </w:p>
          <w:p w14:paraId="4C16C7EF">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2.拓扑优化与UV拆分</w:t>
            </w:r>
          </w:p>
          <w:p w14:paraId="1F4C7A1E">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color w:val="auto"/>
                <w:kern w:val="0"/>
                <w:sz w:val="18"/>
                <w:szCs w:val="18"/>
                <w14:ligatures w14:val="none"/>
              </w:rPr>
              <w:t>3.配合材质灯光团队输出模型</w:t>
            </w:r>
          </w:p>
        </w:tc>
        <w:tc>
          <w:tcPr>
            <w:tcW w:w="986" w:type="dxa"/>
            <w:vAlign w:val="center"/>
          </w:tcPr>
          <w:p w14:paraId="36A32274">
            <w:pPr>
              <w:keepNext w:val="0"/>
              <w:keepLines w:val="0"/>
              <w:suppressLineNumbers w:val="0"/>
              <w:spacing w:before="0" w:beforeAutospacing="0" w:after="0" w:afterAutospacing="0"/>
              <w:ind w:left="0" w:right="0"/>
              <w:jc w:val="center"/>
              <w:rPr>
                <w:rFonts w:hint="default" w:ascii="宋体" w:hAnsi="宋体"/>
                <w:color w:val="auto"/>
                <w:kern w:val="0"/>
                <w:sz w:val="18"/>
                <w:szCs w:val="18"/>
                <w14:ligatures w14:val="none"/>
              </w:rPr>
            </w:pPr>
            <w:r>
              <w:rPr>
                <w:rFonts w:hint="default" w:ascii="宋体" w:hAnsi="宋体" w:eastAsia="宋体"/>
                <w:color w:val="auto"/>
                <w:kern w:val="0"/>
                <w:sz w:val="18"/>
                <w:szCs w:val="18"/>
                <w:lang w:val="en-US" w:eastAsia="zh-CN"/>
                <w14:ligatures w14:val="none"/>
              </w:rPr>
              <w:t>MAYA建模、动漫概念设计、UE、</w:t>
            </w:r>
            <w:r>
              <w:rPr>
                <w:rFonts w:hint="eastAsia" w:ascii="宋体" w:hAnsi="宋体"/>
                <w:color w:val="auto"/>
                <w:kern w:val="0"/>
                <w:sz w:val="18"/>
                <w:szCs w:val="18"/>
                <w:lang w:val="en-US" w:eastAsia="zh-CN"/>
                <w14:ligatures w14:val="none"/>
              </w:rPr>
              <w:t>C4D、BLENDER软件应用</w:t>
            </w:r>
          </w:p>
        </w:tc>
      </w:tr>
    </w:tbl>
    <w:p w14:paraId="77F91717">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14:ligatures w14:val="none"/>
        </w:rPr>
        <w:t>表</w:t>
      </w:r>
      <w:r>
        <w:rPr>
          <w:rFonts w:hint="eastAsia" w:ascii="宋体" w:hAnsi="宋体" w:cs="宋体"/>
          <w:b/>
          <w:bCs/>
          <w:color w:val="auto"/>
          <w:sz w:val="24"/>
          <w:szCs w:val="24"/>
          <w:highlight w:val="none"/>
          <w:lang w:val="en-US" w:eastAsia="zh-CN"/>
          <w14:ligatures w14:val="none"/>
        </w:rPr>
        <w:t>9</w:t>
      </w:r>
      <w:r>
        <w:rPr>
          <w:rFonts w:hint="eastAsia" w:ascii="宋体" w:hAnsi="宋体" w:cs="宋体"/>
          <w:b/>
          <w:bCs/>
          <w:color w:val="auto"/>
          <w:sz w:val="24"/>
          <w:szCs w:val="24"/>
          <w:highlight w:val="none"/>
          <w14:ligatures w14:val="none"/>
        </w:rPr>
        <w:t xml:space="preserve"> </w:t>
      </w:r>
      <w:r>
        <w:rPr>
          <w:rFonts w:hint="eastAsia" w:ascii="宋体" w:hAnsi="宋体" w:cs="宋体"/>
          <w:b/>
          <w:bCs/>
          <w:color w:val="auto"/>
          <w:sz w:val="24"/>
          <w:szCs w:val="24"/>
          <w14:ligatures w14:val="none"/>
        </w:rPr>
        <w:t>实习基地条件配置表</w:t>
      </w:r>
    </w:p>
    <w:tbl>
      <w:tblPr>
        <w:tblStyle w:val="72"/>
        <w:tblW w:w="5000" w:type="pct"/>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93"/>
        <w:gridCol w:w="1846"/>
        <w:gridCol w:w="2070"/>
        <w:gridCol w:w="3513"/>
      </w:tblGrid>
      <w:tr w14:paraId="3716CB8C">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29F7B2BC">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序号</w:t>
            </w:r>
          </w:p>
        </w:tc>
        <w:tc>
          <w:tcPr>
            <w:tcW w:w="1846" w:type="dxa"/>
            <w:vAlign w:val="center"/>
          </w:tcPr>
          <w:p w14:paraId="1E90A6FF">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实习类型</w:t>
            </w:r>
          </w:p>
        </w:tc>
        <w:tc>
          <w:tcPr>
            <w:tcW w:w="2070" w:type="dxa"/>
            <w:vAlign w:val="center"/>
          </w:tcPr>
          <w:p w14:paraId="2E63502A">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企业要求</w:t>
            </w:r>
          </w:p>
        </w:tc>
        <w:tc>
          <w:tcPr>
            <w:tcW w:w="3513" w:type="dxa"/>
            <w:vAlign w:val="center"/>
          </w:tcPr>
          <w:p w14:paraId="330738B2">
            <w:pPr>
              <w:keepNext w:val="0"/>
              <w:keepLines w:val="0"/>
              <w:suppressLineNumbers w:val="0"/>
              <w:spacing w:before="0" w:beforeAutospacing="0" w:after="0" w:afterAutospacing="0"/>
              <w:ind w:left="0" w:right="0"/>
              <w:jc w:val="center"/>
              <w:rPr>
                <w:rFonts w:hint="default" w:ascii="宋体" w:hAnsi="宋体"/>
                <w:b/>
                <w:bCs/>
                <w:color w:val="auto"/>
                <w:kern w:val="0"/>
                <w:sz w:val="20"/>
                <w:szCs w:val="15"/>
                <w14:ligatures w14:val="none"/>
              </w:rPr>
            </w:pPr>
            <w:r>
              <w:rPr>
                <w:rFonts w:hint="eastAsia" w:ascii="宋体" w:hAnsi="宋体"/>
                <w:b/>
                <w:bCs/>
                <w:color w:val="auto"/>
                <w:kern w:val="0"/>
                <w:sz w:val="20"/>
                <w:szCs w:val="15"/>
                <w14:ligatures w14:val="none"/>
              </w:rPr>
              <w:t>服务学生技术技能</w:t>
            </w:r>
          </w:p>
        </w:tc>
      </w:tr>
      <w:tr w14:paraId="1A459D49">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93" w:type="dxa"/>
            <w:vAlign w:val="center"/>
          </w:tcPr>
          <w:p w14:paraId="008B8D42">
            <w:pPr>
              <w:keepNext w:val="0"/>
              <w:keepLines w:val="0"/>
              <w:suppressLineNumbers w:val="0"/>
              <w:spacing w:before="0" w:beforeAutospacing="0" w:after="0" w:afterAutospacing="0"/>
              <w:ind w:left="0" w:right="0"/>
              <w:jc w:val="center"/>
              <w:rPr>
                <w:rFonts w:hint="default" w:ascii="宋体" w:hAnsi="宋体"/>
                <w:color w:val="auto"/>
                <w:kern w:val="0"/>
                <w:sz w:val="20"/>
                <w:szCs w:val="15"/>
                <w14:ligatures w14:val="none"/>
              </w:rPr>
            </w:pPr>
            <w:r>
              <w:rPr>
                <w:rFonts w:hint="eastAsia" w:ascii="宋体" w:hAnsi="宋体"/>
                <w:color w:val="auto"/>
                <w:kern w:val="0"/>
                <w:sz w:val="20"/>
                <w:szCs w:val="15"/>
                <w14:ligatures w14:val="none"/>
              </w:rPr>
              <w:t>1</w:t>
            </w:r>
          </w:p>
        </w:tc>
        <w:tc>
          <w:tcPr>
            <w:tcW w:w="1846" w:type="dxa"/>
            <w:vAlign w:val="center"/>
          </w:tcPr>
          <w:p w14:paraId="04B6D6D3">
            <w:pPr>
              <w:keepNext w:val="0"/>
              <w:keepLines w:val="0"/>
              <w:suppressLineNumbers w:val="0"/>
              <w:spacing w:before="0" w:beforeAutospacing="0" w:after="0" w:afterAutospacing="0"/>
              <w:ind w:left="0" w:right="0"/>
              <w:jc w:val="center"/>
              <w:rPr>
                <w:rFonts w:hint="default" w:ascii="宋体" w:hAnsi="宋体" w:eastAsia="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企业实训</w:t>
            </w:r>
          </w:p>
        </w:tc>
        <w:tc>
          <w:tcPr>
            <w:tcW w:w="2070" w:type="dxa"/>
            <w:vAlign w:val="center"/>
          </w:tcPr>
          <w:p w14:paraId="755C18D1">
            <w:pPr>
              <w:keepNext w:val="0"/>
              <w:keepLines w:val="0"/>
              <w:suppressLineNumbers w:val="0"/>
              <w:spacing w:before="0" w:beforeAutospacing="0" w:after="0" w:afterAutospacing="0"/>
              <w:ind w:left="0" w:right="0"/>
              <w:jc w:val="center"/>
              <w:rPr>
                <w:rFonts w:hint="default" w:ascii="宋体" w:hAnsi="宋体" w:eastAsia="宋体"/>
                <w:color w:val="auto"/>
                <w:kern w:val="0"/>
                <w:sz w:val="20"/>
                <w:szCs w:val="15"/>
                <w:lang w:val="en-US" w:eastAsia="zh-CN"/>
                <w14:ligatures w14:val="none"/>
              </w:rPr>
            </w:pPr>
            <w:r>
              <w:rPr>
                <w:rFonts w:hint="eastAsia" w:ascii="宋体" w:hAnsi="宋体"/>
                <w:color w:val="auto"/>
                <w:kern w:val="0"/>
                <w:sz w:val="20"/>
                <w:szCs w:val="15"/>
                <w:lang w:val="en-US" w:eastAsia="zh-CN"/>
                <w14:ligatures w14:val="none"/>
              </w:rPr>
              <w:t>动漫专业相关</w:t>
            </w:r>
          </w:p>
        </w:tc>
        <w:tc>
          <w:tcPr>
            <w:tcW w:w="3513" w:type="dxa"/>
            <w:vAlign w:val="center"/>
          </w:tcPr>
          <w:p w14:paraId="69311027">
            <w:pPr>
              <w:keepNext w:val="0"/>
              <w:keepLines w:val="0"/>
              <w:suppressLineNumbers w:val="0"/>
              <w:spacing w:before="0" w:beforeAutospacing="0" w:after="0" w:afterAutospacing="0"/>
              <w:ind w:left="0" w:right="0"/>
              <w:jc w:val="center"/>
              <w:rPr>
                <w:rFonts w:hint="default" w:ascii="宋体" w:hAnsi="宋体"/>
                <w:i/>
                <w:iCs/>
                <w:color w:val="auto"/>
                <w:kern w:val="0"/>
                <w:sz w:val="20"/>
                <w:szCs w:val="15"/>
                <w14:ligatures w14:val="none"/>
              </w:rPr>
            </w:pPr>
            <w:r>
              <w:rPr>
                <w:rFonts w:hint="eastAsia" w:ascii="宋体" w:hAnsi="宋体"/>
                <w:color w:val="auto"/>
                <w:kern w:val="0"/>
                <w:sz w:val="18"/>
                <w:szCs w:val="18"/>
                <w14:ligatures w14:val="none"/>
              </w:rPr>
              <w:t>覆盖专业教学标准</w:t>
            </w:r>
          </w:p>
        </w:tc>
      </w:tr>
    </w:tbl>
    <w:p w14:paraId="7E1CB787">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37" w:name="_Toc1327"/>
      <w:bookmarkStart w:id="38" w:name="_Toc32035"/>
      <w:bookmarkStart w:id="39" w:name="_Toc187660923"/>
      <w:r>
        <w:rPr>
          <w:rFonts w:hint="eastAsia" w:ascii="楷体" w:hAnsi="楷体" w:eastAsia="楷体"/>
          <w:color w:val="auto"/>
          <w:kern w:val="0"/>
          <w:sz w:val="24"/>
          <w:szCs w:val="24"/>
          <w14:ligatures w14:val="none"/>
        </w:rPr>
        <w:t>（三）教学资源</w:t>
      </w:r>
      <w:bookmarkEnd w:id="37"/>
      <w:bookmarkEnd w:id="38"/>
      <w:bookmarkEnd w:id="39"/>
    </w:p>
    <w:p w14:paraId="2EB9BCD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主要包括能够满足学生专业学习、教师专业教学研究和教学实施需要的教材、图书和数字资源等。</w:t>
      </w:r>
    </w:p>
    <w:p w14:paraId="1883A5A4">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1.</w:t>
      </w:r>
      <w:r>
        <w:rPr>
          <w:rFonts w:hint="eastAsia" w:hAnsi="宋体"/>
          <w:color w:val="auto"/>
          <w:sz w:val="24"/>
          <w:szCs w:val="24"/>
          <w14:ligatures w14:val="none"/>
        </w:rPr>
        <w:t>教材选用基本要求</w:t>
      </w:r>
    </w:p>
    <w:p w14:paraId="0F34FF29">
      <w:pPr>
        <w:spacing w:line="440" w:lineRule="exact"/>
        <w:ind w:firstLine="480" w:firstLineChars="200"/>
        <w:rPr>
          <w:rFonts w:hint="eastAsia" w:hAnsi="宋体"/>
          <w:color w:val="auto"/>
          <w:sz w:val="24"/>
          <w:szCs w:val="24"/>
          <w14:ligatures w14:val="none"/>
        </w:rPr>
      </w:pPr>
      <w:bookmarkStart w:id="40" w:name="LTLJCXYYQ"/>
      <w:r>
        <w:rPr>
          <w:rFonts w:hint="eastAsia" w:hAnsi="宋体"/>
          <w:color w:val="auto"/>
          <w:sz w:val="24"/>
          <w:szCs w:val="24"/>
          <w:lang w:val="en-US" w:eastAsia="zh-CN"/>
          <w14:ligatures w14:val="none"/>
        </w:rPr>
        <w:t>按照国家规定选用优质教材，禁止不合格的教材进入课堂。按照课程负责人（主讲教师）遴选推荐——课程组组织授课教师商议确定——美育办组织美育教师、兼职教授等审议通过的程序择优选用教材。根据教学改革需求，优先选用规划教材、立体化新型教材、以及活页式、工作手册式教材</w:t>
      </w:r>
      <w:bookmarkEnd w:id="40"/>
      <w:r>
        <w:rPr>
          <w:rFonts w:hint="eastAsia" w:hAnsi="宋体"/>
          <w:color w:val="auto"/>
          <w:sz w:val="24"/>
          <w:szCs w:val="24"/>
          <w:lang w:val="en-US" w:eastAsia="zh-CN"/>
          <w14:ligatures w14:val="none"/>
        </w:rPr>
        <w:t>，推荐优先使用自编活页式教材。</w:t>
      </w:r>
      <w:r>
        <w:rPr>
          <w:rFonts w:hint="eastAsia" w:hAnsi="宋体"/>
          <w:color w:val="auto"/>
          <w:sz w:val="24"/>
          <w:szCs w:val="24"/>
          <w14:ligatures w14:val="none"/>
        </w:rPr>
        <w:t>。</w:t>
      </w:r>
    </w:p>
    <w:p w14:paraId="6D86B491">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2.</w:t>
      </w:r>
      <w:r>
        <w:rPr>
          <w:rFonts w:hint="eastAsia" w:hAnsi="宋体"/>
          <w:color w:val="auto"/>
          <w:sz w:val="24"/>
          <w:szCs w:val="24"/>
          <w14:ligatures w14:val="none"/>
        </w:rPr>
        <w:t>图书、文献配备基本要求</w:t>
      </w:r>
    </w:p>
    <w:p w14:paraId="1B230D2D">
      <w:pPr>
        <w:spacing w:line="440" w:lineRule="exact"/>
        <w:ind w:firstLine="480" w:firstLineChars="200"/>
        <w:rPr>
          <w:rFonts w:hint="eastAsia" w:hAnsi="宋体"/>
          <w:color w:val="auto"/>
          <w:sz w:val="24"/>
          <w:szCs w:val="24"/>
          <w14:ligatures w14:val="none"/>
        </w:rPr>
      </w:pPr>
      <w:r>
        <w:rPr>
          <w:rFonts w:hint="eastAsia" w:hAnsi="宋体"/>
          <w:color w:val="auto"/>
          <w:sz w:val="24"/>
          <w:szCs w:val="24"/>
          <w:lang w:val="en-US" w:eastAsia="zh-CN"/>
          <w14:ligatures w14:val="none"/>
        </w:rPr>
        <w:t>本专业图书文献满足人才培养、专业建设、教学科研等工作的需要，方便师生查询、借阅、专业图书文献主要包括:动漫制作技术中的、标准、方法、操作规范等案例类图书。</w:t>
      </w:r>
      <w:r>
        <w:rPr>
          <w:rFonts w:hint="eastAsia" w:hAnsi="宋体"/>
          <w:color w:val="auto"/>
          <w:sz w:val="24"/>
          <w:szCs w:val="24"/>
          <w14:ligatures w14:val="none"/>
        </w:rPr>
        <w:t>。</w:t>
      </w:r>
    </w:p>
    <w:p w14:paraId="4048049B">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3.数字资源配备基本要求</w:t>
      </w:r>
    </w:p>
    <w:p w14:paraId="6078BBEE">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lang w:val="en-US" w:eastAsia="zh-CN"/>
          <w14:ligatures w14:val="none"/>
        </w:rPr>
        <w:t>本专业建设了一体化设计数字影视动画教学资源库，适应数字影视动画相关岗位和典型工作任务需求，以动漫制作技术专业、数字媒体应用专业和影视多媒体技术等相关专业的核心课程和从事数字影视动画岗位的技能训练模块为重点，建设包括20门以上课程和20个以上技能训练模块的一体化设计方案。</w:t>
      </w:r>
    </w:p>
    <w:p w14:paraId="19B79522">
      <w:pPr>
        <w:autoSpaceDE w:val="0"/>
        <w:autoSpaceDN w:val="0"/>
        <w:adjustRightInd w:val="0"/>
        <w:spacing w:line="440" w:lineRule="exact"/>
        <w:ind w:firstLine="480" w:firstLineChars="200"/>
        <w:outlineLvl w:val="1"/>
        <w:rPr>
          <w:rFonts w:ascii="楷体" w:hAnsi="楷体" w:eastAsia="楷体"/>
          <w:color w:val="auto"/>
          <w:kern w:val="0"/>
          <w:sz w:val="24"/>
          <w:szCs w:val="24"/>
          <w14:ligatures w14:val="none"/>
        </w:rPr>
      </w:pPr>
      <w:bookmarkStart w:id="41" w:name="_Toc24730"/>
      <w:bookmarkStart w:id="42" w:name="_Toc11091"/>
      <w:bookmarkStart w:id="43" w:name="_Toc187660924"/>
      <w:r>
        <w:rPr>
          <w:rFonts w:hint="eastAsia" w:ascii="楷体" w:hAnsi="楷体" w:eastAsia="楷体"/>
          <w:color w:val="auto"/>
          <w:kern w:val="0"/>
          <w:sz w:val="24"/>
          <w:szCs w:val="24"/>
          <w14:ligatures w14:val="none"/>
        </w:rPr>
        <w:t>（四）教学方法</w:t>
      </w:r>
      <w:bookmarkEnd w:id="41"/>
      <w:bookmarkEnd w:id="42"/>
      <w:bookmarkEnd w:id="43"/>
    </w:p>
    <w:p w14:paraId="24002074">
      <w:pPr>
        <w:spacing w:line="440" w:lineRule="exact"/>
        <w:ind w:firstLine="480" w:firstLineChars="200"/>
        <w:rPr>
          <w:rFonts w:hAnsi="宋体"/>
          <w:color w:val="auto"/>
          <w:sz w:val="24"/>
          <w:szCs w:val="24"/>
          <w14:ligatures w14:val="none"/>
        </w:rPr>
      </w:pPr>
      <w:bookmarkStart w:id="44" w:name="_Toc18960"/>
      <w:bookmarkStart w:id="45" w:name="_Toc559"/>
      <w:r>
        <w:rPr>
          <w:rFonts w:hint="eastAsia" w:hAnsi="宋体"/>
          <w:color w:val="auto"/>
          <w:sz w:val="24"/>
          <w:szCs w:val="24"/>
          <w:lang w:val="en-US" w:eastAsia="zh-CN"/>
          <w14:ligatures w14:val="none"/>
        </w:rPr>
        <w:t>本专业的专业课程，改革了传统的教学模式，采用项目教学、教学做一体化教学。专业核心课程均实现项目化教学，包括虚拟项目和实际项目，下设若干任务和子任务，并实现“课岗对接”。并且积极运用先进的教学方法，和现代化教学手段，实施项目、案例、情境、工作过程导向的教学模式，广泛运用启发式、探究式、讨论式、参与式的教学方法，充分激发学生的学习兴趣。在信息化教学中，利用现有的教学资源库、智慧课堂等网络平台，推动师生线上线下交流互动，80%以上课程实现了线上线下混合教学模式。</w:t>
      </w:r>
    </w:p>
    <w:p w14:paraId="0EA17DEC">
      <w:pPr>
        <w:autoSpaceDE w:val="0"/>
        <w:autoSpaceDN w:val="0"/>
        <w:adjustRightInd w:val="0"/>
        <w:spacing w:line="440" w:lineRule="exact"/>
        <w:ind w:firstLine="480" w:firstLineChars="200"/>
        <w:outlineLvl w:val="1"/>
        <w:rPr>
          <w:rFonts w:hint="eastAsia" w:ascii="楷体" w:hAnsi="楷体" w:eastAsia="楷体"/>
          <w:color w:val="auto"/>
          <w:kern w:val="0"/>
          <w:sz w:val="24"/>
          <w:szCs w:val="24"/>
          <w:highlight w:val="none"/>
          <w:lang w:eastAsia="zh-CN"/>
          <w14:ligatures w14:val="none"/>
        </w:rPr>
      </w:pPr>
      <w:bookmarkStart w:id="46" w:name="_Toc187660925"/>
      <w:r>
        <w:rPr>
          <w:rFonts w:hint="eastAsia" w:ascii="楷体" w:hAnsi="楷体" w:eastAsia="楷体"/>
          <w:color w:val="auto"/>
          <w:kern w:val="0"/>
          <w:sz w:val="24"/>
          <w:szCs w:val="24"/>
          <w:highlight w:val="none"/>
          <w14:ligatures w14:val="none"/>
        </w:rPr>
        <w:t>（五）学习评价</w:t>
      </w:r>
      <w:bookmarkEnd w:id="44"/>
      <w:bookmarkEnd w:id="45"/>
      <w:bookmarkEnd w:id="46"/>
    </w:p>
    <w:p w14:paraId="1BF97C90">
      <w:pPr>
        <w:spacing w:line="440" w:lineRule="exact"/>
        <w:ind w:firstLine="480" w:firstLineChars="200"/>
        <w:rPr>
          <w:rFonts w:hint="eastAsia" w:hAnsi="宋体"/>
          <w:color w:val="auto"/>
          <w:sz w:val="24"/>
          <w:szCs w:val="24"/>
          <w14:ligatures w14:val="none"/>
        </w:rPr>
      </w:pPr>
      <w:bookmarkStart w:id="47" w:name="_Toc28599"/>
      <w:bookmarkStart w:id="48" w:name="_Toc187660926"/>
      <w:bookmarkStart w:id="49" w:name="_Toc11789"/>
      <w:r>
        <w:rPr>
          <w:rFonts w:hint="eastAsia" w:hAnsi="宋体"/>
          <w:color w:val="auto"/>
          <w:sz w:val="24"/>
          <w:szCs w:val="24"/>
          <w14:ligatures w14:val="none"/>
        </w:rPr>
        <w:t>教学评价是促进学生成长、教师专业发展和提高课程教学质量的重要手段。根据课程特点，推荐采用灵活多样的教学评价体系，其中主要包括平时评价、过程评价、实验实训评价、期末评价相结合的考核方式，既可以保障教学过程实时反馈，又可以保障全面评价教学效果。各评价比重根据课程授课形式合理分配，总评满分为 100 分，60 分为及格分。</w:t>
      </w:r>
    </w:p>
    <w:p w14:paraId="62EB7E3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在评价主体上，采用多元评价，可以包括学生自评、小组互评、教师讲评、行业企业点评、社会组织测评等。在评价方法上，充分运用信息技术、人工智能技术等，开展智能化评价，同时运用大数据技术进行结果精准分析。注重发挥教学评价在知识、能力、职业素养和思政育人等方面的教育功能，多采用激励评价调动学生自主学习和创造性学习的热情。</w:t>
      </w:r>
    </w:p>
    <w:p w14:paraId="47DF6F62">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平时成绩根据学生的课堂纪律、学习态度、线上线下项目或任务执行情况、课堂提问等综合评价，实现全过程数据采集和即时评价和反馈。</w:t>
      </w:r>
    </w:p>
    <w:p w14:paraId="5D87A558">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过程评价突出教学过程诊断与改进，注重学生知识学习和技能训练过程中的能力考核，对在学习中和实践训练中有良好职业能力和职业素养的学生给予较高评价。</w:t>
      </w:r>
    </w:p>
    <w:p w14:paraId="14582AB7">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实验实训评价注重过程考核和结果考核相结合。评价成绩由实训项目阶段考核成绩和课程综合实训项目考核成绩两部分组成，分别按一定比例计算。实训评价标准要借鉴企业、行业标准以及国家职业技能等级证书或技能大赛评分标准，重点评价学生操作技能的规范性、熟练性以及实践操作中的职业素养。</w:t>
      </w:r>
    </w:p>
    <w:p w14:paraId="44205E29">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考试成绩由期中考试（若有）、期末考试成绩两部分组成，分别按一定比例计算。</w:t>
      </w:r>
    </w:p>
    <w:p w14:paraId="7A0C592E">
      <w:pPr>
        <w:spacing w:line="440" w:lineRule="exact"/>
        <w:ind w:firstLine="480" w:firstLineChars="200"/>
        <w:rPr>
          <w:rFonts w:hint="eastAsia" w:hAnsi="宋体"/>
          <w:color w:val="auto"/>
          <w:sz w:val="24"/>
          <w:szCs w:val="24"/>
          <w14:ligatures w14:val="none"/>
        </w:rPr>
      </w:pPr>
      <w:r>
        <w:rPr>
          <w:rFonts w:hint="eastAsia" w:hAnsi="宋体"/>
          <w:color w:val="auto"/>
          <w:sz w:val="24"/>
          <w:szCs w:val="24"/>
          <w14:ligatures w14:val="none"/>
        </w:rPr>
        <w:t>课程综合评价鼓励评价过程多元化，如答辩、笔试、现场操作、职业技能大赛、职业资格鉴定等；同时，为了培养学生良好的工作态度，将平时表现、出勤等纳入综合素质，按一定的比例计入总成绩。具体课程的考核评价方法参见相关课程标准。</w:t>
      </w:r>
    </w:p>
    <w:p w14:paraId="21B21F42">
      <w:pPr>
        <w:autoSpaceDE w:val="0"/>
        <w:autoSpaceDN w:val="0"/>
        <w:adjustRightInd w:val="0"/>
        <w:spacing w:line="440" w:lineRule="exact"/>
        <w:ind w:firstLine="480" w:firstLineChars="200"/>
        <w:outlineLvl w:val="1"/>
        <w:rPr>
          <w:rFonts w:hint="eastAsia" w:ascii="楷体" w:hAnsi="楷体" w:eastAsia="楷体"/>
          <w:i/>
          <w:iCs/>
          <w:color w:val="auto"/>
          <w:kern w:val="0"/>
          <w:sz w:val="24"/>
          <w:szCs w:val="24"/>
          <w:highlight w:val="none"/>
          <w:lang w:val="en-US" w:eastAsia="zh-CN"/>
          <w14:ligatures w14:val="none"/>
        </w:rPr>
      </w:pPr>
      <w:r>
        <w:rPr>
          <w:rFonts w:hint="eastAsia" w:ascii="楷体" w:hAnsi="楷体" w:eastAsia="楷体"/>
          <w:color w:val="auto"/>
          <w:kern w:val="0"/>
          <w:sz w:val="24"/>
          <w:szCs w:val="24"/>
          <w14:ligatures w14:val="none"/>
        </w:rPr>
        <w:t>（六）质量管理</w:t>
      </w:r>
      <w:bookmarkEnd w:id="47"/>
      <w:bookmarkEnd w:id="48"/>
      <w:bookmarkEnd w:id="49"/>
    </w:p>
    <w:p w14:paraId="4965DDA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本专业要按照质量持续提升的要求，明确主要教学环节的质量标准。</w:t>
      </w:r>
    </w:p>
    <w:p w14:paraId="25D56198">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（1）建立了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专业人才培养质量保障机制，健全专业教学质量监控管理制度，改进结果评价，强化过程评价，探索增值评价，健全综合评价。不断完善人才培养方案、课程标准、课堂评价、实习实训以及资源建设等质量保障建设，通过教学实施、过程监控、质量评价和持续改进，达到人才培养规格要求。</w:t>
      </w:r>
    </w:p>
    <w:p w14:paraId="060DC33D">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（2）建立了</w:t>
      </w:r>
      <w:r>
        <w:rPr>
          <w:rFonts w:hint="eastAsia" w:hAnsi="宋体"/>
          <w:color w:val="auto"/>
          <w:sz w:val="24"/>
          <w:szCs w:val="24"/>
          <w:lang w:val="en-US" w:eastAsia="zh-CN"/>
          <w14:ligatures w14:val="none"/>
        </w:rPr>
        <w:t>校院二级</w:t>
      </w:r>
      <w:r>
        <w:rPr>
          <w:rFonts w:hint="eastAsia" w:hAnsi="宋体"/>
          <w:color w:val="auto"/>
          <w:sz w:val="24"/>
          <w:szCs w:val="24"/>
          <w14:ligatures w14:val="none"/>
        </w:rPr>
        <w:t>教学管理机制，规范日常教学组织运行与管理，定期开展课程建设、日常教学、人才培养质量的诊断与改进，建立健全巡课、听课、评教等制度，建立实践教学环节督导制度，严明教学纪律，强化教学组织功能，定期开展公开课、示范课等教研活动</w:t>
      </w:r>
      <w:r>
        <w:rPr>
          <w:rFonts w:hint="eastAsia" w:hAnsi="宋体"/>
          <w:color w:val="auto"/>
          <w:sz w:val="24"/>
          <w:szCs w:val="24"/>
          <w:lang w:val="en-US" w:eastAsia="zh-CN"/>
          <w14:ligatures w14:val="none"/>
        </w:rPr>
        <w:t>和教师教学能力比赛等教学竞赛</w:t>
      </w:r>
      <w:r>
        <w:rPr>
          <w:rFonts w:hint="eastAsia" w:hAnsi="宋体"/>
          <w:color w:val="auto"/>
          <w:sz w:val="24"/>
          <w:szCs w:val="24"/>
          <w14:ligatures w14:val="none"/>
        </w:rPr>
        <w:t>。</w:t>
      </w:r>
    </w:p>
    <w:p w14:paraId="5907A56B">
      <w:pPr>
        <w:spacing w:line="440" w:lineRule="exact"/>
        <w:ind w:firstLine="480" w:firstLineChars="200"/>
        <w:rPr>
          <w:rFonts w:hAnsi="宋体"/>
          <w:color w:val="auto"/>
          <w:sz w:val="24"/>
          <w:szCs w:val="24"/>
          <w14:ligatures w14:val="none"/>
        </w:rPr>
      </w:pPr>
      <w:r>
        <w:rPr>
          <w:rFonts w:hint="eastAsia" w:hAnsi="宋体"/>
          <w:color w:val="auto"/>
          <w:sz w:val="24"/>
          <w:szCs w:val="24"/>
          <w14:ligatures w14:val="none"/>
        </w:rPr>
        <w:t>（3）</w:t>
      </w:r>
      <w:r>
        <w:rPr>
          <w:rFonts w:hint="eastAsia" w:hAnsi="宋体"/>
          <w:color w:val="auto"/>
          <w:sz w:val="24"/>
          <w:szCs w:val="24"/>
          <w:lang w:val="en-US" w:eastAsia="zh-CN"/>
          <w14:ligatures w14:val="none"/>
        </w:rPr>
        <w:t>动漫制作技术</w:t>
      </w:r>
      <w:r>
        <w:rPr>
          <w:rFonts w:hint="eastAsia" w:hAnsi="宋体"/>
          <w:color w:val="auto"/>
          <w:sz w:val="24"/>
          <w:szCs w:val="24"/>
          <w14:ligatures w14:val="none"/>
        </w:rPr>
        <w:t>专业教研室建立了线上线下相结合的集中备课制度，定期召开教学研讨会议，利用评价分析结果有效改进专业教学，持续提高人才培养质量。</w:t>
      </w:r>
    </w:p>
    <w:p w14:paraId="3AAC1E3B">
      <w:pPr>
        <w:spacing w:line="440" w:lineRule="exact"/>
        <w:ind w:firstLine="480" w:firstLineChars="200"/>
        <w:rPr>
          <w:rFonts w:hAnsi="宋体"/>
          <w:color w:val="auto"/>
          <w:sz w:val="24"/>
          <w:szCs w:val="24"/>
          <w:u w:val="single"/>
          <w14:ligatures w14:val="none"/>
        </w:rPr>
      </w:pPr>
      <w:r>
        <w:rPr>
          <w:rFonts w:hint="eastAsia" w:hAnsi="宋体"/>
          <w:color w:val="auto"/>
          <w:sz w:val="24"/>
          <w:szCs w:val="24"/>
          <w14:ligatures w14:val="none"/>
        </w:rPr>
        <w:t>（4）学校建立了毕业生跟踪反馈机制及社会评价机制，并对生源情况、职业道德、技术技能水平、就业质量等进行分析，定期评价人才培养质量和培养目标达成情况。</w:t>
      </w:r>
    </w:p>
    <w:p w14:paraId="28200168">
      <w:pPr>
        <w:spacing w:line="440" w:lineRule="exact"/>
        <w:ind w:firstLine="480" w:firstLineChars="200"/>
        <w:outlineLvl w:val="0"/>
        <w:rPr>
          <w:rFonts w:ascii="黑体" w:hAnsi="黑体" w:eastAsia="黑体"/>
          <w:color w:val="auto"/>
          <w:sz w:val="24"/>
          <w:szCs w:val="24"/>
          <w:highlight w:val="none"/>
          <w14:ligatures w14:val="none"/>
        </w:rPr>
      </w:pPr>
      <w:bookmarkStart w:id="50" w:name="_Toc187660927"/>
      <w:r>
        <w:rPr>
          <w:rFonts w:hint="eastAsia" w:ascii="黑体" w:hAnsi="黑体" w:eastAsia="黑体"/>
          <w:color w:val="auto"/>
          <w:sz w:val="24"/>
          <w:szCs w:val="24"/>
          <w:highlight w:val="none"/>
          <w14:ligatures w14:val="none"/>
        </w:rPr>
        <w:t>九</w:t>
      </w:r>
      <w:r>
        <w:rPr>
          <w:rFonts w:ascii="黑体" w:hAnsi="黑体" w:eastAsia="黑体"/>
          <w:color w:val="auto"/>
          <w:sz w:val="24"/>
          <w:szCs w:val="24"/>
          <w:highlight w:val="none"/>
          <w14:ligatures w14:val="none"/>
        </w:rPr>
        <w:t>、毕业要求</w:t>
      </w:r>
      <w:bookmarkEnd w:id="50"/>
    </w:p>
    <w:p w14:paraId="6EE2BB3C">
      <w:pPr>
        <w:spacing w:line="440" w:lineRule="exact"/>
        <w:ind w:firstLine="480" w:firstLineChars="200"/>
        <w:rPr>
          <w:color w:val="auto"/>
          <w:sz w:val="24"/>
          <w:szCs w:val="24"/>
          <w14:ligatures w14:val="none"/>
        </w:rPr>
      </w:pPr>
      <w:r>
        <w:rPr>
          <w:rFonts w:hint="eastAsia"/>
          <w:color w:val="auto"/>
          <w:sz w:val="24"/>
          <w:szCs w:val="24"/>
          <w14:ligatures w14:val="none"/>
        </w:rPr>
        <w:t>学生修完本方案所规定的课程，修满</w:t>
      </w:r>
      <w:r>
        <w:rPr>
          <w:rFonts w:hint="eastAsia"/>
          <w:color w:val="auto"/>
          <w:sz w:val="24"/>
          <w:szCs w:val="24"/>
          <w:lang w:val="en-US" w:eastAsia="zh-CN"/>
          <w14:ligatures w14:val="none"/>
        </w:rPr>
        <w:t>159</w:t>
      </w:r>
      <w:r>
        <w:rPr>
          <w:rFonts w:hint="eastAsia"/>
          <w:color w:val="auto"/>
          <w:sz w:val="24"/>
          <w:szCs w:val="24"/>
          <w14:ligatures w14:val="none"/>
        </w:rPr>
        <w:t>学分，包括</w:t>
      </w:r>
      <w:r>
        <w:rPr>
          <w:rFonts w:hint="eastAsia"/>
          <w:color w:val="auto"/>
          <w:sz w:val="24"/>
          <w:szCs w:val="24"/>
          <w:lang w:val="en-US" w:eastAsia="zh-CN"/>
          <w14:ligatures w14:val="none"/>
        </w:rPr>
        <w:t>公共</w:t>
      </w:r>
      <w:r>
        <w:rPr>
          <w:rFonts w:hint="eastAsia"/>
          <w:color w:val="auto"/>
          <w:sz w:val="24"/>
          <w:szCs w:val="24"/>
          <w14:ligatures w14:val="none"/>
        </w:rPr>
        <w:t>必修课</w:t>
      </w:r>
      <w:r>
        <w:rPr>
          <w:rFonts w:hint="eastAsia"/>
          <w:color w:val="auto"/>
          <w:sz w:val="24"/>
          <w:szCs w:val="24"/>
          <w:lang w:val="en-US" w:eastAsia="zh-CN"/>
          <w14:ligatures w14:val="none"/>
        </w:rPr>
        <w:t>42</w:t>
      </w:r>
      <w:r>
        <w:rPr>
          <w:rFonts w:hint="eastAsia"/>
          <w:color w:val="auto"/>
          <w:sz w:val="24"/>
          <w:szCs w:val="24"/>
          <w14:ligatures w14:val="none"/>
        </w:rPr>
        <w:t>学分、</w:t>
      </w:r>
      <w:r>
        <w:rPr>
          <w:rFonts w:hint="eastAsia"/>
          <w:color w:val="auto"/>
          <w:sz w:val="24"/>
          <w:szCs w:val="24"/>
          <w:lang w:val="en-US" w:eastAsia="zh-CN"/>
          <w14:ligatures w14:val="none"/>
        </w:rPr>
        <w:t>公共</w:t>
      </w:r>
      <w:r>
        <w:rPr>
          <w:rFonts w:hint="eastAsia"/>
          <w:color w:val="auto"/>
          <w:sz w:val="24"/>
          <w:szCs w:val="24"/>
          <w14:ligatures w14:val="none"/>
        </w:rPr>
        <w:t>选修课</w:t>
      </w:r>
      <w:r>
        <w:rPr>
          <w:rFonts w:hint="eastAsia"/>
          <w:i/>
          <w:iCs/>
          <w:color w:val="auto"/>
          <w:sz w:val="24"/>
          <w:szCs w:val="24"/>
          <w:lang w:val="en-US" w:eastAsia="zh-CN"/>
          <w14:ligatures w14:val="none"/>
        </w:rPr>
        <w:t>9+</w:t>
      </w:r>
      <w:r>
        <w:rPr>
          <w:rFonts w:hint="eastAsia"/>
          <w:color w:val="auto"/>
          <w:sz w:val="24"/>
          <w:szCs w:val="24"/>
          <w:lang w:val="en-US" w:eastAsia="zh-CN"/>
          <w14:ligatures w14:val="none"/>
        </w:rPr>
        <w:t>限定选修</w:t>
      </w:r>
      <w:r>
        <w:rPr>
          <w:rFonts w:hint="eastAsia"/>
          <w:color w:val="auto"/>
          <w:sz w:val="24"/>
          <w:szCs w:val="24"/>
          <w14:ligatures w14:val="none"/>
        </w:rPr>
        <w:t>学分，</w:t>
      </w:r>
      <w:r>
        <w:rPr>
          <w:rFonts w:hint="eastAsia"/>
          <w:color w:val="auto"/>
          <w:sz w:val="24"/>
          <w:szCs w:val="24"/>
          <w:lang w:val="en-US" w:eastAsia="zh-CN"/>
          <w14:ligatures w14:val="none"/>
        </w:rPr>
        <w:t>专业必修课111</w:t>
      </w:r>
      <w:r>
        <w:rPr>
          <w:rFonts w:hint="eastAsia"/>
          <w:color w:val="auto"/>
          <w:sz w:val="24"/>
          <w:szCs w:val="24"/>
          <w14:ligatures w14:val="none"/>
        </w:rPr>
        <w:t>学分</w:t>
      </w:r>
      <w:r>
        <w:rPr>
          <w:rFonts w:hint="eastAsia"/>
          <w:color w:val="auto"/>
          <w:sz w:val="24"/>
          <w:szCs w:val="24"/>
          <w:lang w:eastAsia="zh-CN"/>
          <w14:ligatures w14:val="none"/>
        </w:rPr>
        <w:t>，</w:t>
      </w:r>
      <w:r>
        <w:rPr>
          <w:rFonts w:hint="eastAsia"/>
          <w:color w:val="auto"/>
          <w:sz w:val="24"/>
          <w:szCs w:val="24"/>
          <w:lang w:val="en-US" w:eastAsia="zh-CN"/>
          <w14:ligatures w14:val="none"/>
        </w:rPr>
        <w:t>专业</w:t>
      </w:r>
      <w:r>
        <w:rPr>
          <w:rFonts w:hint="eastAsia"/>
          <w:color w:val="auto"/>
          <w:sz w:val="24"/>
          <w:szCs w:val="24"/>
          <w14:ligatures w14:val="none"/>
        </w:rPr>
        <w:t>选修课</w:t>
      </w:r>
      <w:r>
        <w:rPr>
          <w:rFonts w:hint="eastAsia"/>
          <w:color w:val="auto"/>
          <w:sz w:val="24"/>
          <w:szCs w:val="24"/>
          <w:lang w:val="en-US" w:eastAsia="zh-CN"/>
          <w14:ligatures w14:val="none"/>
        </w:rPr>
        <w:t>6</w:t>
      </w:r>
      <w:r>
        <w:rPr>
          <w:rFonts w:hint="eastAsia"/>
          <w:color w:val="auto"/>
          <w:sz w:val="24"/>
          <w:szCs w:val="24"/>
          <w14:ligatures w14:val="none"/>
        </w:rPr>
        <w:t>学分，达到本专业人才培养目标和培养规格的要求，且符</w:t>
      </w:r>
      <w:r>
        <w:rPr>
          <w:rFonts w:hint="eastAsia"/>
          <w:color w:val="auto"/>
          <w:sz w:val="24"/>
          <w:szCs w:val="24"/>
          <w:highlight w:val="none"/>
          <w14:ligatures w14:val="none"/>
        </w:rPr>
        <w:t>合《</w:t>
      </w:r>
      <w:r>
        <w:rPr>
          <w:rFonts w:hint="eastAsia"/>
          <w:color w:val="auto"/>
          <w:sz w:val="24"/>
          <w:szCs w:val="24"/>
          <w:highlight w:val="none"/>
          <w:lang w:val="en-US" w:eastAsia="zh-CN"/>
          <w14:ligatures w14:val="none"/>
        </w:rPr>
        <w:t>宣化科技职业学院学生</w:t>
      </w:r>
      <w:r>
        <w:rPr>
          <w:rFonts w:hint="eastAsia"/>
          <w:color w:val="auto"/>
          <w:sz w:val="24"/>
          <w:szCs w:val="24"/>
          <w:highlight w:val="none"/>
          <w14:ligatures w14:val="none"/>
        </w:rPr>
        <w:t>学籍管理</w:t>
      </w:r>
      <w:r>
        <w:rPr>
          <w:rFonts w:hint="eastAsia"/>
          <w:color w:val="auto"/>
          <w:sz w:val="24"/>
          <w:szCs w:val="24"/>
          <w:highlight w:val="none"/>
          <w:lang w:val="en-US" w:eastAsia="zh-CN"/>
          <w14:ligatures w14:val="none"/>
        </w:rPr>
        <w:t>规定（修订）</w:t>
      </w:r>
      <w:r>
        <w:rPr>
          <w:rFonts w:hint="eastAsia"/>
          <w:color w:val="auto"/>
          <w:sz w:val="24"/>
          <w:szCs w:val="24"/>
          <w:highlight w:val="none"/>
          <w14:ligatures w14:val="none"/>
        </w:rPr>
        <w:t>》相关规定方可毕业。</w:t>
      </w:r>
    </w:p>
    <w:p w14:paraId="488F50E8">
      <w:pPr>
        <w:spacing w:line="440" w:lineRule="exact"/>
        <w:ind w:firstLine="480" w:firstLineChars="200"/>
        <w:outlineLvl w:val="0"/>
        <w:rPr>
          <w:rFonts w:ascii="黑体" w:hAnsi="黑体" w:eastAsia="黑体"/>
          <w:color w:val="auto"/>
          <w:sz w:val="24"/>
          <w:szCs w:val="24"/>
          <w14:ligatures w14:val="none"/>
        </w:rPr>
      </w:pPr>
      <w:bookmarkStart w:id="51" w:name="_Toc187660928"/>
      <w:r>
        <w:rPr>
          <w:rFonts w:hint="eastAsia" w:ascii="黑体" w:hAnsi="黑体" w:eastAsia="黑体"/>
          <w:color w:val="auto"/>
          <w:sz w:val="24"/>
          <w:szCs w:val="24"/>
          <w14:ligatures w14:val="none"/>
        </w:rPr>
        <w:t>十、方案编制人员</w:t>
      </w:r>
      <w:bookmarkEnd w:id="51"/>
    </w:p>
    <w:p w14:paraId="3D1FA5BB">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方案编制负责人：</w:t>
      </w:r>
      <w:r>
        <w:rPr>
          <w:rFonts w:hint="eastAsia" w:ascii="宋体" w:hAnsi="宋体" w:cs="宋体"/>
          <w:color w:val="auto"/>
          <w:sz w:val="24"/>
          <w:szCs w:val="24"/>
          <w:lang w:val="en-US" w:eastAsia="zh-CN"/>
          <w14:ligatures w14:val="none"/>
        </w:rPr>
        <w:t>张兵</w:t>
      </w:r>
    </w:p>
    <w:p w14:paraId="588831D8">
      <w:pPr>
        <w:autoSpaceDE w:val="0"/>
        <w:autoSpaceDN w:val="0"/>
        <w:adjustRightInd w:val="0"/>
        <w:spacing w:line="440" w:lineRule="exact"/>
        <w:ind w:firstLine="480" w:firstLineChars="200"/>
        <w:rPr>
          <w:rFonts w:hint="eastAsia" w:ascii="宋体" w:hAnsi="宋体" w:cs="宋体"/>
          <w:color w:val="auto"/>
          <w:sz w:val="24"/>
          <w:szCs w:val="24"/>
          <w:lang w:val="en-US" w:eastAsia="zh-CN"/>
          <w14:ligatures w14:val="none"/>
        </w:rPr>
      </w:pPr>
      <w:r>
        <w:rPr>
          <w:rFonts w:hint="eastAsia" w:ascii="宋体" w:hAnsi="宋体" w:cs="宋体"/>
          <w:color w:val="auto"/>
          <w:sz w:val="24"/>
          <w:szCs w:val="24"/>
          <w14:ligatures w14:val="none"/>
        </w:rPr>
        <w:t>方案编制执笔人：</w:t>
      </w:r>
      <w:r>
        <w:rPr>
          <w:rFonts w:hint="eastAsia" w:ascii="宋体" w:hAnsi="宋体" w:cs="宋体"/>
          <w:color w:val="auto"/>
          <w:sz w:val="24"/>
          <w:szCs w:val="24"/>
          <w:lang w:val="en-US" w:eastAsia="zh-CN"/>
          <w14:ligatures w14:val="none"/>
        </w:rPr>
        <w:t>杨婷婷、曲玲玲</w:t>
      </w:r>
    </w:p>
    <w:p w14:paraId="7C93D275">
      <w:pPr>
        <w:autoSpaceDE w:val="0"/>
        <w:autoSpaceDN w:val="0"/>
        <w:adjustRightInd w:val="0"/>
        <w:spacing w:line="440" w:lineRule="exact"/>
        <w:ind w:firstLine="480" w:firstLineChars="200"/>
        <w:rPr>
          <w:rFonts w:hint="eastAsia" w:ascii="宋体" w:hAnsi="宋体" w:cs="宋体"/>
          <w:color w:val="auto"/>
          <w:sz w:val="24"/>
          <w:szCs w:val="24"/>
          <w14:ligatures w14:val="none"/>
        </w:rPr>
      </w:pPr>
      <w:r>
        <w:rPr>
          <w:rFonts w:hint="eastAsia" w:ascii="宋体" w:hAnsi="宋体" w:cs="宋体"/>
          <w:color w:val="auto"/>
          <w:sz w:val="24"/>
          <w:szCs w:val="24"/>
          <w14:ligatures w14:val="none"/>
        </w:rPr>
        <w:t>本专业人才培养方案编制人员见</w:t>
      </w:r>
      <w:r>
        <w:rPr>
          <w:rFonts w:hint="eastAsia" w:ascii="宋体" w:hAnsi="宋体" w:cs="宋体"/>
          <w:color w:val="auto"/>
          <w:sz w:val="24"/>
          <w:szCs w:val="24"/>
          <w:lang w:val="en-US" w:eastAsia="zh-CN"/>
          <w14:ligatures w14:val="none"/>
        </w:rPr>
        <w:t>下表</w:t>
      </w:r>
      <w:r>
        <w:rPr>
          <w:rFonts w:hint="eastAsia" w:ascii="宋体" w:hAnsi="宋体" w:cs="宋体"/>
          <w:color w:val="auto"/>
          <w:sz w:val="24"/>
          <w:szCs w:val="24"/>
          <w14:ligatures w14:val="none"/>
        </w:rPr>
        <w:t>。</w:t>
      </w:r>
    </w:p>
    <w:p w14:paraId="33594F60">
      <w:pPr>
        <w:spacing w:line="560" w:lineRule="exact"/>
        <w:jc w:val="center"/>
        <w:rPr>
          <w:rFonts w:ascii="宋体" w:hAnsi="宋体" w:cs="宋体"/>
          <w:b/>
          <w:bCs/>
          <w:color w:val="auto"/>
          <w:sz w:val="24"/>
          <w:szCs w:val="24"/>
          <w14:ligatures w14:val="none"/>
        </w:rPr>
      </w:pPr>
      <w:r>
        <w:rPr>
          <w:rFonts w:hint="eastAsia" w:ascii="宋体" w:hAnsi="宋体" w:cs="宋体"/>
          <w:b/>
          <w:bCs/>
          <w:color w:val="auto"/>
          <w:sz w:val="24"/>
          <w:szCs w:val="24"/>
          <w:highlight w:val="none"/>
          <w:lang w:val="en-US" w:eastAsia="zh-CN"/>
          <w14:ligatures w14:val="none"/>
        </w:rPr>
        <w:t xml:space="preserve">表10 </w:t>
      </w:r>
      <w:r>
        <w:rPr>
          <w:rFonts w:hint="eastAsia" w:ascii="宋体" w:hAnsi="宋体" w:cs="宋体"/>
          <w:b/>
          <w:bCs/>
          <w:color w:val="auto"/>
          <w:sz w:val="24"/>
          <w:szCs w:val="24"/>
          <w14:ligatures w14:val="none"/>
        </w:rPr>
        <w:t>人才培养方案编制人员</w:t>
      </w:r>
    </w:p>
    <w:tbl>
      <w:tblPr>
        <w:tblStyle w:val="25"/>
        <w:tblW w:w="4998"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24"/>
        <w:gridCol w:w="1536"/>
        <w:gridCol w:w="3312"/>
        <w:gridCol w:w="1682"/>
        <w:gridCol w:w="1365"/>
      </w:tblGrid>
      <w:tr w14:paraId="0355354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exact"/>
          <w:tblHeader/>
          <w:jc w:val="center"/>
        </w:trPr>
        <w:tc>
          <w:tcPr>
            <w:tcW w:w="366" w:type="pct"/>
            <w:tcBorders>
              <w:top w:val="single" w:color="auto" w:sz="8" w:space="0"/>
              <w:bottom w:val="single" w:color="auto" w:sz="8" w:space="0"/>
            </w:tcBorders>
            <w:vAlign w:val="center"/>
          </w:tcPr>
          <w:p w14:paraId="2084546A">
            <w:pPr>
              <w:keepNext w:val="0"/>
              <w:keepLines w:val="0"/>
              <w:suppressLineNumbers w:val="0"/>
              <w:spacing w:before="0" w:beforeAutospacing="0" w:after="0" w:afterAutospacing="0"/>
              <w:ind w:left="0" w:right="0"/>
              <w:jc w:val="center"/>
              <w:rPr>
                <w:rFonts w:hint="default" w:cs="仿宋"/>
                <w:b/>
                <w:bCs/>
                <w:sz w:val="18"/>
                <w:szCs w:val="18"/>
              </w:rPr>
            </w:pPr>
            <w:r>
              <w:rPr>
                <w:rFonts w:hint="eastAsia" w:cs="仿宋"/>
                <w:b/>
                <w:bCs/>
                <w:sz w:val="18"/>
                <w:szCs w:val="18"/>
              </w:rPr>
              <w:t>序号</w:t>
            </w:r>
          </w:p>
        </w:tc>
        <w:tc>
          <w:tcPr>
            <w:tcW w:w="901" w:type="pct"/>
            <w:tcBorders>
              <w:top w:val="single" w:color="auto" w:sz="8" w:space="0"/>
              <w:bottom w:val="single" w:color="auto" w:sz="8" w:space="0"/>
            </w:tcBorders>
            <w:vAlign w:val="center"/>
          </w:tcPr>
          <w:p w14:paraId="12D68DA7">
            <w:pPr>
              <w:keepNext w:val="0"/>
              <w:keepLines w:val="0"/>
              <w:suppressLineNumbers w:val="0"/>
              <w:spacing w:before="0" w:beforeAutospacing="0" w:after="0" w:afterAutospacing="0"/>
              <w:ind w:left="0" w:right="0"/>
              <w:jc w:val="center"/>
              <w:rPr>
                <w:rFonts w:hint="default" w:cs="仿宋"/>
                <w:b/>
                <w:bCs/>
                <w:sz w:val="18"/>
                <w:szCs w:val="18"/>
              </w:rPr>
            </w:pPr>
            <w:r>
              <w:rPr>
                <w:rFonts w:hint="eastAsia" w:cs="仿宋"/>
                <w:b/>
                <w:bCs/>
                <w:sz w:val="18"/>
                <w:szCs w:val="18"/>
              </w:rPr>
              <w:t>姓名</w:t>
            </w:r>
          </w:p>
        </w:tc>
        <w:tc>
          <w:tcPr>
            <w:tcW w:w="1943" w:type="pct"/>
            <w:tcBorders>
              <w:top w:val="single" w:color="auto" w:sz="8" w:space="0"/>
              <w:bottom w:val="single" w:color="auto" w:sz="8" w:space="0"/>
            </w:tcBorders>
            <w:vAlign w:val="center"/>
          </w:tcPr>
          <w:p w14:paraId="3940D956">
            <w:pPr>
              <w:keepNext w:val="0"/>
              <w:keepLines w:val="0"/>
              <w:suppressLineNumbers w:val="0"/>
              <w:spacing w:before="0" w:beforeAutospacing="0" w:after="0" w:afterAutospacing="0"/>
              <w:ind w:left="0" w:right="0"/>
              <w:jc w:val="center"/>
              <w:rPr>
                <w:rFonts w:hint="default" w:cs="仿宋"/>
                <w:b/>
                <w:bCs/>
                <w:sz w:val="18"/>
                <w:szCs w:val="18"/>
              </w:rPr>
            </w:pPr>
            <w:r>
              <w:rPr>
                <w:rFonts w:hint="eastAsia" w:cs="仿宋"/>
                <w:b/>
                <w:bCs/>
                <w:sz w:val="18"/>
                <w:szCs w:val="18"/>
              </w:rPr>
              <w:t>工作单位</w:t>
            </w:r>
          </w:p>
        </w:tc>
        <w:tc>
          <w:tcPr>
            <w:tcW w:w="987" w:type="pct"/>
            <w:tcBorders>
              <w:top w:val="single" w:color="auto" w:sz="8" w:space="0"/>
              <w:bottom w:val="single" w:color="auto" w:sz="8" w:space="0"/>
            </w:tcBorders>
            <w:vAlign w:val="center"/>
          </w:tcPr>
          <w:p w14:paraId="01260CBC">
            <w:pPr>
              <w:keepNext w:val="0"/>
              <w:keepLines w:val="0"/>
              <w:suppressLineNumbers w:val="0"/>
              <w:spacing w:before="0" w:beforeAutospacing="0" w:after="0" w:afterAutospacing="0"/>
              <w:ind w:left="0" w:right="0"/>
              <w:jc w:val="center"/>
              <w:rPr>
                <w:rFonts w:hint="default" w:cs="仿宋"/>
                <w:b/>
                <w:bCs/>
                <w:sz w:val="18"/>
                <w:szCs w:val="18"/>
              </w:rPr>
            </w:pPr>
            <w:r>
              <w:rPr>
                <w:rFonts w:hint="eastAsia" w:cs="仿宋"/>
                <w:b/>
                <w:bCs/>
                <w:sz w:val="18"/>
                <w:szCs w:val="18"/>
              </w:rPr>
              <w:t>职称/职务</w:t>
            </w:r>
          </w:p>
        </w:tc>
        <w:tc>
          <w:tcPr>
            <w:tcW w:w="801" w:type="pct"/>
            <w:tcBorders>
              <w:top w:val="single" w:color="auto" w:sz="8" w:space="0"/>
              <w:bottom w:val="single" w:color="auto" w:sz="8" w:space="0"/>
            </w:tcBorders>
            <w:vAlign w:val="center"/>
          </w:tcPr>
          <w:p w14:paraId="14A9C5C8">
            <w:pPr>
              <w:keepNext w:val="0"/>
              <w:keepLines w:val="0"/>
              <w:suppressLineNumbers w:val="0"/>
              <w:spacing w:before="0" w:beforeAutospacing="0" w:after="0" w:afterAutospacing="0"/>
              <w:ind w:left="0" w:right="0"/>
              <w:jc w:val="center"/>
              <w:rPr>
                <w:rFonts w:hint="default" w:cs="仿宋"/>
                <w:b/>
                <w:bCs/>
                <w:sz w:val="18"/>
                <w:szCs w:val="18"/>
              </w:rPr>
            </w:pPr>
            <w:r>
              <w:rPr>
                <w:rFonts w:hint="eastAsia" w:cs="仿宋"/>
                <w:b/>
                <w:bCs/>
                <w:sz w:val="18"/>
                <w:szCs w:val="18"/>
              </w:rPr>
              <w:t>签字</w:t>
            </w:r>
          </w:p>
        </w:tc>
      </w:tr>
      <w:tr w14:paraId="35D1638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tcBorders>
              <w:top w:val="single" w:color="auto" w:sz="8" w:space="0"/>
            </w:tcBorders>
            <w:vAlign w:val="center"/>
          </w:tcPr>
          <w:p w14:paraId="67BCE24E">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1</w:t>
            </w:r>
          </w:p>
        </w:tc>
        <w:tc>
          <w:tcPr>
            <w:tcW w:w="901" w:type="pct"/>
            <w:tcBorders>
              <w:top w:val="single" w:color="auto" w:sz="8" w:space="0"/>
            </w:tcBorders>
            <w:vAlign w:val="center"/>
          </w:tcPr>
          <w:p w14:paraId="1FE2D0AD">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lang w:val="en-US" w:eastAsia="zh-CN"/>
              </w:rPr>
              <w:t>杨婷婷</w:t>
            </w:r>
          </w:p>
        </w:tc>
        <w:tc>
          <w:tcPr>
            <w:tcW w:w="1943" w:type="pct"/>
            <w:tcBorders>
              <w:top w:val="single" w:color="auto" w:sz="8" w:space="0"/>
            </w:tcBorders>
            <w:vAlign w:val="center"/>
          </w:tcPr>
          <w:p w14:paraId="7485E4ED">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tcBorders>
              <w:top w:val="single" w:color="auto" w:sz="8" w:space="0"/>
            </w:tcBorders>
            <w:vAlign w:val="center"/>
          </w:tcPr>
          <w:p w14:paraId="01AA22CC">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01" w:type="pct"/>
            <w:tcBorders>
              <w:top w:val="single" w:color="auto" w:sz="8" w:space="0"/>
            </w:tcBorders>
            <w:vAlign w:val="center"/>
          </w:tcPr>
          <w:p w14:paraId="2F328145">
            <w:pPr>
              <w:keepNext w:val="0"/>
              <w:keepLines w:val="0"/>
              <w:suppressLineNumbers w:val="0"/>
              <w:spacing w:before="0" w:beforeAutospacing="0" w:after="0" w:afterAutospacing="0"/>
              <w:ind w:left="0" w:right="0"/>
              <w:jc w:val="center"/>
              <w:rPr>
                <w:rFonts w:hint="default" w:cs="仿宋"/>
                <w:sz w:val="18"/>
                <w:szCs w:val="18"/>
              </w:rPr>
            </w:pPr>
          </w:p>
        </w:tc>
      </w:tr>
      <w:tr w14:paraId="060E4D2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tcBorders>
              <w:top w:val="single" w:color="auto" w:sz="8" w:space="0"/>
            </w:tcBorders>
            <w:vAlign w:val="center"/>
          </w:tcPr>
          <w:p w14:paraId="76752706">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2</w:t>
            </w:r>
          </w:p>
        </w:tc>
        <w:tc>
          <w:tcPr>
            <w:tcW w:w="901" w:type="pct"/>
            <w:tcBorders>
              <w:top w:val="single" w:color="auto" w:sz="8" w:space="0"/>
            </w:tcBorders>
            <w:vAlign w:val="center"/>
          </w:tcPr>
          <w:p w14:paraId="0EB0F2D1">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夏英杰</w:t>
            </w:r>
          </w:p>
        </w:tc>
        <w:tc>
          <w:tcPr>
            <w:tcW w:w="1943" w:type="pct"/>
            <w:tcBorders>
              <w:top w:val="single" w:color="auto" w:sz="8" w:space="0"/>
            </w:tcBorders>
            <w:vAlign w:val="center"/>
          </w:tcPr>
          <w:p w14:paraId="4018BFFD">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宣化科技职业学院</w:t>
            </w:r>
          </w:p>
        </w:tc>
        <w:tc>
          <w:tcPr>
            <w:tcW w:w="987" w:type="pct"/>
            <w:tcBorders>
              <w:top w:val="single" w:color="auto" w:sz="8" w:space="0"/>
            </w:tcBorders>
            <w:vAlign w:val="center"/>
          </w:tcPr>
          <w:p w14:paraId="4B07ED54">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讲师</w:t>
            </w:r>
          </w:p>
        </w:tc>
        <w:tc>
          <w:tcPr>
            <w:tcW w:w="801" w:type="pct"/>
            <w:tcBorders>
              <w:top w:val="single" w:color="auto" w:sz="8" w:space="0"/>
            </w:tcBorders>
            <w:vAlign w:val="center"/>
          </w:tcPr>
          <w:p w14:paraId="2FD56BC0">
            <w:pPr>
              <w:keepNext w:val="0"/>
              <w:keepLines w:val="0"/>
              <w:suppressLineNumbers w:val="0"/>
              <w:spacing w:before="0" w:beforeAutospacing="0" w:after="0" w:afterAutospacing="0"/>
              <w:ind w:left="0" w:right="0"/>
              <w:jc w:val="center"/>
              <w:rPr>
                <w:rFonts w:hint="default" w:cs="仿宋"/>
                <w:sz w:val="18"/>
                <w:szCs w:val="18"/>
              </w:rPr>
            </w:pPr>
          </w:p>
        </w:tc>
      </w:tr>
      <w:tr w14:paraId="7CEEB8E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6C9799F2">
            <w:pPr>
              <w:keepNext w:val="0"/>
              <w:keepLines w:val="0"/>
              <w:suppressLineNumbers w:val="0"/>
              <w:spacing w:before="0" w:beforeAutospacing="0" w:after="0" w:afterAutospacing="0"/>
              <w:ind w:left="0" w:right="0"/>
              <w:jc w:val="center"/>
              <w:rPr>
                <w:rFonts w:hint="default" w:eastAsia="宋体" w:cs="仿宋"/>
                <w:sz w:val="18"/>
                <w:szCs w:val="18"/>
                <w:lang w:val="en-US" w:eastAsia="zh-CN"/>
              </w:rPr>
            </w:pPr>
            <w:r>
              <w:rPr>
                <w:rFonts w:hint="eastAsia" w:cs="仿宋"/>
                <w:sz w:val="18"/>
                <w:szCs w:val="18"/>
                <w:lang w:val="en-US" w:eastAsia="zh-CN"/>
              </w:rPr>
              <w:t>3</w:t>
            </w:r>
          </w:p>
        </w:tc>
        <w:tc>
          <w:tcPr>
            <w:tcW w:w="901" w:type="pct"/>
            <w:vAlign w:val="center"/>
          </w:tcPr>
          <w:p w14:paraId="2FC13757">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冯晓敏</w:t>
            </w:r>
          </w:p>
        </w:tc>
        <w:tc>
          <w:tcPr>
            <w:tcW w:w="1943" w:type="pct"/>
            <w:shd w:val="clear" w:color="auto" w:fill="auto"/>
            <w:vAlign w:val="center"/>
          </w:tcPr>
          <w:p w14:paraId="5E8DD8A2">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vAlign w:val="center"/>
          </w:tcPr>
          <w:p w14:paraId="75733CC4">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教授</w:t>
            </w:r>
          </w:p>
        </w:tc>
        <w:tc>
          <w:tcPr>
            <w:tcW w:w="801" w:type="pct"/>
            <w:vAlign w:val="center"/>
          </w:tcPr>
          <w:p w14:paraId="0E4B2B59">
            <w:pPr>
              <w:keepNext w:val="0"/>
              <w:keepLines w:val="0"/>
              <w:suppressLineNumbers w:val="0"/>
              <w:spacing w:before="0" w:beforeAutospacing="0" w:after="0" w:afterAutospacing="0"/>
              <w:ind w:left="0" w:right="0"/>
              <w:jc w:val="center"/>
              <w:rPr>
                <w:rFonts w:hint="default" w:cs="仿宋"/>
                <w:sz w:val="18"/>
                <w:szCs w:val="18"/>
              </w:rPr>
            </w:pPr>
          </w:p>
        </w:tc>
      </w:tr>
      <w:tr w14:paraId="0E5705C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4A69C871">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4</w:t>
            </w:r>
          </w:p>
        </w:tc>
        <w:tc>
          <w:tcPr>
            <w:tcW w:w="901" w:type="pct"/>
            <w:vAlign w:val="center"/>
          </w:tcPr>
          <w:p w14:paraId="54C15616">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lang w:val="en-US" w:eastAsia="zh-CN"/>
              </w:rPr>
              <w:t>莘海莉</w:t>
            </w:r>
          </w:p>
        </w:tc>
        <w:tc>
          <w:tcPr>
            <w:tcW w:w="1943" w:type="pct"/>
            <w:shd w:val="clear" w:color="auto" w:fill="auto"/>
            <w:vAlign w:val="center"/>
          </w:tcPr>
          <w:p w14:paraId="1899BC04">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vAlign w:val="center"/>
          </w:tcPr>
          <w:p w14:paraId="53DCE202">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教授</w:t>
            </w:r>
          </w:p>
        </w:tc>
        <w:tc>
          <w:tcPr>
            <w:tcW w:w="801" w:type="pct"/>
            <w:vAlign w:val="center"/>
          </w:tcPr>
          <w:p w14:paraId="6B764629">
            <w:pPr>
              <w:keepNext w:val="0"/>
              <w:keepLines w:val="0"/>
              <w:suppressLineNumbers w:val="0"/>
              <w:spacing w:before="0" w:beforeAutospacing="0" w:after="0" w:afterAutospacing="0"/>
              <w:ind w:left="0" w:right="0"/>
              <w:jc w:val="center"/>
              <w:rPr>
                <w:rFonts w:hint="default" w:cs="仿宋"/>
                <w:sz w:val="18"/>
                <w:szCs w:val="18"/>
              </w:rPr>
            </w:pPr>
          </w:p>
        </w:tc>
      </w:tr>
      <w:tr w14:paraId="0E37A3C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38427928">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5</w:t>
            </w:r>
          </w:p>
        </w:tc>
        <w:tc>
          <w:tcPr>
            <w:tcW w:w="901" w:type="pct"/>
            <w:vAlign w:val="center"/>
          </w:tcPr>
          <w:p w14:paraId="7331B8F3">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郭慧云</w:t>
            </w:r>
          </w:p>
        </w:tc>
        <w:tc>
          <w:tcPr>
            <w:tcW w:w="1943" w:type="pct"/>
            <w:shd w:val="clear" w:color="auto" w:fill="auto"/>
            <w:vAlign w:val="center"/>
          </w:tcPr>
          <w:p w14:paraId="40F5389F">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shd w:val="clear" w:color="auto" w:fill="auto"/>
            <w:vAlign w:val="center"/>
          </w:tcPr>
          <w:p w14:paraId="0ACDC8B7">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01" w:type="pct"/>
            <w:vAlign w:val="center"/>
          </w:tcPr>
          <w:p w14:paraId="0D6D6B62">
            <w:pPr>
              <w:keepNext w:val="0"/>
              <w:keepLines w:val="0"/>
              <w:suppressLineNumbers w:val="0"/>
              <w:spacing w:before="0" w:beforeAutospacing="0" w:after="0" w:afterAutospacing="0"/>
              <w:ind w:left="0" w:right="0"/>
              <w:jc w:val="center"/>
              <w:rPr>
                <w:rFonts w:hint="default" w:cs="仿宋"/>
                <w:sz w:val="18"/>
                <w:szCs w:val="18"/>
              </w:rPr>
            </w:pPr>
          </w:p>
        </w:tc>
      </w:tr>
      <w:tr w14:paraId="6CAEB35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4E1F8481">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6</w:t>
            </w:r>
          </w:p>
        </w:tc>
        <w:tc>
          <w:tcPr>
            <w:tcW w:w="901" w:type="pct"/>
            <w:vAlign w:val="center"/>
          </w:tcPr>
          <w:p w14:paraId="0283D3F7">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曲玲玲</w:t>
            </w:r>
          </w:p>
        </w:tc>
        <w:tc>
          <w:tcPr>
            <w:tcW w:w="1943" w:type="pct"/>
            <w:shd w:val="clear" w:color="auto" w:fill="auto"/>
            <w:vAlign w:val="center"/>
          </w:tcPr>
          <w:p w14:paraId="4AAEA892">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宣化科技职业学院</w:t>
            </w:r>
          </w:p>
        </w:tc>
        <w:tc>
          <w:tcPr>
            <w:tcW w:w="987" w:type="pct"/>
            <w:vAlign w:val="center"/>
          </w:tcPr>
          <w:p w14:paraId="32C6F853">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讲师</w:t>
            </w:r>
          </w:p>
        </w:tc>
        <w:tc>
          <w:tcPr>
            <w:tcW w:w="801" w:type="pct"/>
            <w:vAlign w:val="center"/>
          </w:tcPr>
          <w:p w14:paraId="445FC96D">
            <w:pPr>
              <w:keepNext w:val="0"/>
              <w:keepLines w:val="0"/>
              <w:suppressLineNumbers w:val="0"/>
              <w:spacing w:before="0" w:beforeAutospacing="0" w:after="0" w:afterAutospacing="0"/>
              <w:ind w:left="0" w:right="0"/>
              <w:jc w:val="center"/>
              <w:rPr>
                <w:rFonts w:hint="default" w:cs="仿宋"/>
                <w:sz w:val="18"/>
                <w:szCs w:val="18"/>
              </w:rPr>
            </w:pPr>
          </w:p>
        </w:tc>
      </w:tr>
      <w:tr w14:paraId="5E860B6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shd w:val="clear" w:color="auto" w:fill="auto"/>
            <w:vAlign w:val="center"/>
          </w:tcPr>
          <w:p w14:paraId="7C726E8F">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lang w:val="en-US" w:eastAsia="zh-CN"/>
              </w:rPr>
              <w:t>7</w:t>
            </w:r>
          </w:p>
        </w:tc>
        <w:tc>
          <w:tcPr>
            <w:tcW w:w="901" w:type="pct"/>
            <w:shd w:val="clear" w:color="auto" w:fill="auto"/>
            <w:vAlign w:val="center"/>
          </w:tcPr>
          <w:p w14:paraId="6E827DBB">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孔芳菲</w:t>
            </w:r>
          </w:p>
        </w:tc>
        <w:tc>
          <w:tcPr>
            <w:tcW w:w="1943" w:type="pct"/>
            <w:shd w:val="clear" w:color="auto" w:fill="auto"/>
            <w:vAlign w:val="center"/>
          </w:tcPr>
          <w:p w14:paraId="6C50B5B3">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shd w:val="clear" w:color="auto" w:fill="auto"/>
            <w:vAlign w:val="center"/>
          </w:tcPr>
          <w:p w14:paraId="278D4561">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01" w:type="pct"/>
            <w:vAlign w:val="center"/>
          </w:tcPr>
          <w:p w14:paraId="4F6F5B4C">
            <w:pPr>
              <w:keepNext w:val="0"/>
              <w:keepLines w:val="0"/>
              <w:suppressLineNumbers w:val="0"/>
              <w:spacing w:before="0" w:beforeAutospacing="0" w:after="0" w:afterAutospacing="0"/>
              <w:ind w:left="0" w:right="0"/>
              <w:jc w:val="center"/>
              <w:rPr>
                <w:rFonts w:hint="default" w:cs="仿宋"/>
                <w:sz w:val="18"/>
                <w:szCs w:val="18"/>
              </w:rPr>
            </w:pPr>
          </w:p>
        </w:tc>
      </w:tr>
      <w:tr w14:paraId="6600997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50A7D396">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8</w:t>
            </w:r>
          </w:p>
        </w:tc>
        <w:tc>
          <w:tcPr>
            <w:tcW w:w="901" w:type="pct"/>
            <w:vAlign w:val="center"/>
          </w:tcPr>
          <w:p w14:paraId="33942EFC">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李晓璇</w:t>
            </w:r>
          </w:p>
        </w:tc>
        <w:tc>
          <w:tcPr>
            <w:tcW w:w="1943" w:type="pct"/>
            <w:vAlign w:val="center"/>
          </w:tcPr>
          <w:p w14:paraId="2179B616">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宣化科技职业学院</w:t>
            </w:r>
          </w:p>
        </w:tc>
        <w:tc>
          <w:tcPr>
            <w:tcW w:w="987" w:type="pct"/>
            <w:vAlign w:val="center"/>
          </w:tcPr>
          <w:p w14:paraId="5C23C1A9">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副教授</w:t>
            </w:r>
          </w:p>
        </w:tc>
        <w:tc>
          <w:tcPr>
            <w:tcW w:w="801" w:type="pct"/>
            <w:vAlign w:val="center"/>
          </w:tcPr>
          <w:p w14:paraId="5C1218D3">
            <w:pPr>
              <w:keepNext w:val="0"/>
              <w:keepLines w:val="0"/>
              <w:suppressLineNumbers w:val="0"/>
              <w:spacing w:before="0" w:beforeAutospacing="0" w:after="0" w:afterAutospacing="0"/>
              <w:ind w:left="0" w:right="0"/>
              <w:jc w:val="center"/>
              <w:rPr>
                <w:rFonts w:hint="default" w:cs="仿宋"/>
                <w:sz w:val="18"/>
                <w:szCs w:val="18"/>
              </w:rPr>
            </w:pPr>
          </w:p>
        </w:tc>
      </w:tr>
      <w:tr w14:paraId="3763E74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7505C95E">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9</w:t>
            </w:r>
          </w:p>
        </w:tc>
        <w:tc>
          <w:tcPr>
            <w:tcW w:w="901" w:type="pct"/>
            <w:vAlign w:val="center"/>
          </w:tcPr>
          <w:p w14:paraId="445D2EC3">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马佳彬</w:t>
            </w:r>
          </w:p>
        </w:tc>
        <w:tc>
          <w:tcPr>
            <w:tcW w:w="1943" w:type="pct"/>
            <w:vAlign w:val="center"/>
          </w:tcPr>
          <w:p w14:paraId="5A4C249D">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宣化科技职业学院</w:t>
            </w:r>
          </w:p>
        </w:tc>
        <w:tc>
          <w:tcPr>
            <w:tcW w:w="987" w:type="pct"/>
            <w:vAlign w:val="center"/>
          </w:tcPr>
          <w:p w14:paraId="401E6D47">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讲师</w:t>
            </w:r>
          </w:p>
        </w:tc>
        <w:tc>
          <w:tcPr>
            <w:tcW w:w="801" w:type="pct"/>
            <w:vAlign w:val="center"/>
          </w:tcPr>
          <w:p w14:paraId="2D4794EE">
            <w:pPr>
              <w:keepNext w:val="0"/>
              <w:keepLines w:val="0"/>
              <w:suppressLineNumbers w:val="0"/>
              <w:spacing w:before="0" w:beforeAutospacing="0" w:after="0" w:afterAutospacing="0"/>
              <w:ind w:left="0" w:right="0"/>
              <w:jc w:val="center"/>
              <w:rPr>
                <w:rFonts w:hint="default" w:cs="仿宋"/>
                <w:sz w:val="18"/>
                <w:szCs w:val="18"/>
              </w:rPr>
            </w:pPr>
          </w:p>
        </w:tc>
      </w:tr>
      <w:tr w14:paraId="37B35B4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1C56F29E">
            <w:pPr>
              <w:keepNext w:val="0"/>
              <w:keepLines w:val="0"/>
              <w:suppressLineNumbers w:val="0"/>
              <w:spacing w:before="0" w:beforeAutospacing="0" w:after="0" w:afterAutospacing="0"/>
              <w:ind w:left="0" w:right="0"/>
              <w:jc w:val="center"/>
              <w:rPr>
                <w:rFonts w:hint="default" w:eastAsia="宋体" w:cs="仿宋"/>
                <w:sz w:val="18"/>
                <w:szCs w:val="18"/>
                <w:lang w:val="en-US" w:eastAsia="zh-CN"/>
              </w:rPr>
            </w:pPr>
            <w:r>
              <w:rPr>
                <w:rFonts w:hint="eastAsia" w:cs="仿宋"/>
                <w:sz w:val="18"/>
                <w:szCs w:val="18"/>
                <w:lang w:val="en-US" w:eastAsia="zh-CN"/>
              </w:rPr>
              <w:t>10</w:t>
            </w:r>
          </w:p>
        </w:tc>
        <w:tc>
          <w:tcPr>
            <w:tcW w:w="901" w:type="pct"/>
            <w:vAlign w:val="center"/>
          </w:tcPr>
          <w:p w14:paraId="1CC40E8C">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金梅</w:t>
            </w:r>
          </w:p>
        </w:tc>
        <w:tc>
          <w:tcPr>
            <w:tcW w:w="1943" w:type="pct"/>
            <w:vAlign w:val="center"/>
          </w:tcPr>
          <w:p w14:paraId="274AD0FC">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宣化科技职业学院</w:t>
            </w:r>
          </w:p>
        </w:tc>
        <w:tc>
          <w:tcPr>
            <w:tcW w:w="987" w:type="pct"/>
            <w:vAlign w:val="center"/>
          </w:tcPr>
          <w:p w14:paraId="5EDC758A">
            <w:pPr>
              <w:keepNext w:val="0"/>
              <w:keepLines w:val="0"/>
              <w:suppressLineNumbers w:val="0"/>
              <w:spacing w:before="0" w:beforeAutospacing="0" w:after="0" w:afterAutospacing="0"/>
              <w:ind w:left="0" w:right="0"/>
              <w:jc w:val="center"/>
              <w:rPr>
                <w:rFonts w:hint="default" w:cs="仿宋"/>
                <w:sz w:val="18"/>
                <w:szCs w:val="18"/>
              </w:rPr>
            </w:pPr>
            <w:r>
              <w:rPr>
                <w:rFonts w:hint="eastAsia" w:cs="仿宋"/>
                <w:sz w:val="18"/>
                <w:szCs w:val="18"/>
              </w:rPr>
              <w:t>讲师</w:t>
            </w:r>
          </w:p>
        </w:tc>
        <w:tc>
          <w:tcPr>
            <w:tcW w:w="801" w:type="pct"/>
            <w:vAlign w:val="center"/>
          </w:tcPr>
          <w:p w14:paraId="6FB9A24D">
            <w:pPr>
              <w:keepNext w:val="0"/>
              <w:keepLines w:val="0"/>
              <w:suppressLineNumbers w:val="0"/>
              <w:spacing w:before="0" w:beforeAutospacing="0" w:after="0" w:afterAutospacing="0"/>
              <w:ind w:left="0" w:right="0"/>
              <w:jc w:val="center"/>
              <w:rPr>
                <w:rFonts w:hint="default" w:cs="仿宋"/>
                <w:sz w:val="18"/>
                <w:szCs w:val="18"/>
              </w:rPr>
            </w:pPr>
          </w:p>
        </w:tc>
      </w:tr>
      <w:tr w14:paraId="1D09DD9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39B6E0E8">
            <w:pPr>
              <w:keepNext w:val="0"/>
              <w:keepLines w:val="0"/>
              <w:suppressLineNumbers w:val="0"/>
              <w:spacing w:before="0" w:beforeAutospacing="0" w:after="0" w:afterAutospacing="0"/>
              <w:ind w:left="0" w:right="0"/>
              <w:jc w:val="center"/>
              <w:rPr>
                <w:rFonts w:hint="default" w:eastAsia="宋体" w:cs="仿宋"/>
                <w:sz w:val="18"/>
                <w:szCs w:val="18"/>
                <w:lang w:val="en-US" w:eastAsia="zh-CN"/>
              </w:rPr>
            </w:pPr>
            <w:r>
              <w:rPr>
                <w:rFonts w:hint="eastAsia" w:cs="仿宋"/>
                <w:sz w:val="18"/>
                <w:szCs w:val="18"/>
                <w:lang w:val="en-US" w:eastAsia="zh-CN"/>
              </w:rPr>
              <w:t>11</w:t>
            </w:r>
          </w:p>
        </w:tc>
        <w:tc>
          <w:tcPr>
            <w:tcW w:w="901" w:type="pct"/>
            <w:vAlign w:val="center"/>
          </w:tcPr>
          <w:p w14:paraId="058F86FA">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王小爽</w:t>
            </w:r>
          </w:p>
        </w:tc>
        <w:tc>
          <w:tcPr>
            <w:tcW w:w="1943" w:type="pct"/>
            <w:shd w:val="clear" w:color="auto" w:fill="auto"/>
            <w:vAlign w:val="center"/>
          </w:tcPr>
          <w:p w14:paraId="6BFE31B4">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vAlign w:val="center"/>
          </w:tcPr>
          <w:p w14:paraId="1DEE7A34">
            <w:pPr>
              <w:keepNext w:val="0"/>
              <w:keepLines w:val="0"/>
              <w:suppressLineNumbers w:val="0"/>
              <w:spacing w:before="0" w:beforeAutospacing="0" w:after="0" w:afterAutospacing="0"/>
              <w:ind w:left="0" w:right="0"/>
              <w:jc w:val="center"/>
              <w:rPr>
                <w:rFonts w:hint="eastAsia" w:eastAsia="宋体" w:cs="仿宋"/>
                <w:sz w:val="18"/>
                <w:szCs w:val="18"/>
                <w:lang w:val="en-US" w:eastAsia="zh-CN"/>
              </w:rPr>
            </w:pPr>
            <w:r>
              <w:rPr>
                <w:rFonts w:hint="eastAsia" w:cs="仿宋"/>
                <w:sz w:val="18"/>
                <w:szCs w:val="18"/>
                <w:lang w:val="en-US" w:eastAsia="zh-CN"/>
              </w:rPr>
              <w:t>助教</w:t>
            </w:r>
          </w:p>
        </w:tc>
        <w:tc>
          <w:tcPr>
            <w:tcW w:w="801" w:type="pct"/>
            <w:vAlign w:val="center"/>
          </w:tcPr>
          <w:p w14:paraId="138DA654">
            <w:pPr>
              <w:keepNext w:val="0"/>
              <w:keepLines w:val="0"/>
              <w:suppressLineNumbers w:val="0"/>
              <w:spacing w:before="0" w:beforeAutospacing="0" w:after="0" w:afterAutospacing="0"/>
              <w:ind w:left="0" w:right="0"/>
              <w:jc w:val="center"/>
              <w:rPr>
                <w:rFonts w:hint="default" w:cs="仿宋"/>
                <w:sz w:val="18"/>
                <w:szCs w:val="18"/>
              </w:rPr>
            </w:pPr>
          </w:p>
        </w:tc>
      </w:tr>
      <w:tr w14:paraId="1491C64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3DE10AC0">
            <w:pPr>
              <w:keepNext w:val="0"/>
              <w:keepLines w:val="0"/>
              <w:suppressLineNumbers w:val="0"/>
              <w:spacing w:before="0" w:beforeAutospacing="0" w:after="0" w:afterAutospacing="0"/>
              <w:ind w:left="0" w:right="0"/>
              <w:jc w:val="center"/>
              <w:rPr>
                <w:rFonts w:hint="default" w:eastAsia="宋体" w:cs="仿宋"/>
                <w:sz w:val="18"/>
                <w:szCs w:val="18"/>
                <w:lang w:val="en-US" w:eastAsia="zh-CN"/>
              </w:rPr>
            </w:pPr>
            <w:r>
              <w:rPr>
                <w:rFonts w:hint="eastAsia" w:cs="仿宋"/>
                <w:sz w:val="18"/>
                <w:szCs w:val="18"/>
                <w:lang w:val="en-US" w:eastAsia="zh-CN"/>
              </w:rPr>
              <w:t>12</w:t>
            </w:r>
          </w:p>
        </w:tc>
        <w:tc>
          <w:tcPr>
            <w:tcW w:w="901" w:type="pct"/>
            <w:shd w:val="clear" w:color="auto" w:fill="auto"/>
            <w:vAlign w:val="center"/>
          </w:tcPr>
          <w:p w14:paraId="0776ED5F">
            <w:pPr>
              <w:keepNext w:val="0"/>
              <w:keepLines w:val="0"/>
              <w:suppressLineNumbers w:val="0"/>
              <w:spacing w:before="0" w:beforeAutospacing="0" w:after="0" w:afterAutospacing="0"/>
              <w:ind w:left="0" w:right="0"/>
              <w:jc w:val="center"/>
              <w:rPr>
                <w:rFonts w:hint="default" w:ascii="宋体" w:hAnsi="宋体" w:eastAsia="宋体" w:cs="仿宋"/>
                <w:sz w:val="18"/>
                <w:szCs w:val="18"/>
                <w:lang w:val="en-US" w:eastAsia="zh-CN" w:bidi="ar-SA"/>
              </w:rPr>
            </w:pPr>
            <w:r>
              <w:rPr>
                <w:rFonts w:hint="eastAsia" w:cs="仿宋"/>
                <w:sz w:val="18"/>
                <w:szCs w:val="18"/>
                <w:lang w:val="en-US" w:eastAsia="zh-CN"/>
              </w:rPr>
              <w:t>岳世宇</w:t>
            </w:r>
          </w:p>
        </w:tc>
        <w:tc>
          <w:tcPr>
            <w:tcW w:w="1943" w:type="pct"/>
            <w:shd w:val="clear" w:color="auto" w:fill="auto"/>
            <w:vAlign w:val="center"/>
          </w:tcPr>
          <w:p w14:paraId="5EDB7B90">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shd w:val="clear" w:color="auto" w:fill="auto"/>
            <w:vAlign w:val="center"/>
          </w:tcPr>
          <w:p w14:paraId="461B3309">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01" w:type="pct"/>
            <w:vAlign w:val="center"/>
          </w:tcPr>
          <w:p w14:paraId="4F690165">
            <w:pPr>
              <w:keepNext w:val="0"/>
              <w:keepLines w:val="0"/>
              <w:suppressLineNumbers w:val="0"/>
              <w:spacing w:before="0" w:beforeAutospacing="0" w:after="0" w:afterAutospacing="0"/>
              <w:ind w:left="0" w:right="0"/>
              <w:jc w:val="center"/>
              <w:rPr>
                <w:rFonts w:hint="default" w:cs="仿宋"/>
                <w:sz w:val="18"/>
                <w:szCs w:val="18"/>
              </w:rPr>
            </w:pPr>
          </w:p>
        </w:tc>
      </w:tr>
      <w:tr w14:paraId="4B3558C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02EC41BE">
            <w:pPr>
              <w:keepNext w:val="0"/>
              <w:keepLines w:val="0"/>
              <w:suppressLineNumbers w:val="0"/>
              <w:spacing w:before="0" w:beforeAutospacing="0" w:after="0" w:afterAutospacing="0"/>
              <w:ind w:left="0" w:right="0"/>
              <w:jc w:val="center"/>
              <w:rPr>
                <w:rFonts w:hint="default" w:eastAsia="宋体" w:cs="仿宋"/>
                <w:sz w:val="18"/>
                <w:szCs w:val="18"/>
                <w:lang w:val="en-US" w:eastAsia="zh-CN"/>
              </w:rPr>
            </w:pPr>
            <w:r>
              <w:rPr>
                <w:rFonts w:hint="eastAsia" w:cs="仿宋"/>
                <w:sz w:val="18"/>
                <w:szCs w:val="18"/>
                <w:lang w:val="en-US" w:eastAsia="zh-CN"/>
              </w:rPr>
              <w:t>13</w:t>
            </w:r>
          </w:p>
        </w:tc>
        <w:tc>
          <w:tcPr>
            <w:tcW w:w="901" w:type="pct"/>
            <w:shd w:val="clear" w:color="auto" w:fill="auto"/>
            <w:vAlign w:val="center"/>
          </w:tcPr>
          <w:p w14:paraId="29C77458">
            <w:pPr>
              <w:keepNext w:val="0"/>
              <w:keepLines w:val="0"/>
              <w:suppressLineNumbers w:val="0"/>
              <w:spacing w:before="0" w:beforeAutospacing="0" w:after="0" w:afterAutospacing="0"/>
              <w:ind w:left="0" w:right="0"/>
              <w:jc w:val="center"/>
              <w:rPr>
                <w:rFonts w:hint="default" w:ascii="宋体" w:hAnsi="宋体" w:eastAsia="宋体" w:cs="仿宋"/>
                <w:sz w:val="18"/>
                <w:szCs w:val="18"/>
                <w:lang w:val="en-US" w:eastAsia="zh-CN" w:bidi="ar-SA"/>
              </w:rPr>
            </w:pPr>
            <w:r>
              <w:rPr>
                <w:rFonts w:hint="eastAsia" w:cs="仿宋"/>
                <w:sz w:val="18"/>
                <w:szCs w:val="18"/>
                <w:lang w:val="en-US" w:eastAsia="zh-CN"/>
              </w:rPr>
              <w:t>任俊明</w:t>
            </w:r>
          </w:p>
        </w:tc>
        <w:tc>
          <w:tcPr>
            <w:tcW w:w="1943" w:type="pct"/>
            <w:shd w:val="clear" w:color="auto" w:fill="auto"/>
            <w:vAlign w:val="center"/>
          </w:tcPr>
          <w:p w14:paraId="20912114">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shd w:val="clear" w:color="auto" w:fill="auto"/>
            <w:vAlign w:val="center"/>
          </w:tcPr>
          <w:p w14:paraId="21016AD8">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副教授</w:t>
            </w:r>
          </w:p>
        </w:tc>
        <w:tc>
          <w:tcPr>
            <w:tcW w:w="801" w:type="pct"/>
            <w:vAlign w:val="center"/>
          </w:tcPr>
          <w:p w14:paraId="15A589EF">
            <w:pPr>
              <w:keepNext w:val="0"/>
              <w:keepLines w:val="0"/>
              <w:suppressLineNumbers w:val="0"/>
              <w:spacing w:before="0" w:beforeAutospacing="0" w:after="0" w:afterAutospacing="0"/>
              <w:ind w:left="0" w:right="0"/>
              <w:jc w:val="center"/>
              <w:rPr>
                <w:rFonts w:hint="default" w:cs="仿宋"/>
                <w:sz w:val="18"/>
                <w:szCs w:val="18"/>
              </w:rPr>
            </w:pPr>
          </w:p>
        </w:tc>
      </w:tr>
      <w:tr w14:paraId="2CC106D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503F1573">
            <w:pPr>
              <w:keepNext w:val="0"/>
              <w:keepLines w:val="0"/>
              <w:suppressLineNumbers w:val="0"/>
              <w:spacing w:before="0" w:beforeAutospacing="0" w:after="0" w:afterAutospacing="0"/>
              <w:ind w:left="0" w:right="0"/>
              <w:jc w:val="center"/>
              <w:rPr>
                <w:rFonts w:hint="default" w:eastAsia="宋体" w:cs="仿宋"/>
                <w:sz w:val="18"/>
                <w:szCs w:val="18"/>
                <w:lang w:val="en-US" w:eastAsia="zh-CN"/>
              </w:rPr>
            </w:pPr>
            <w:r>
              <w:rPr>
                <w:rFonts w:hint="eastAsia" w:cs="仿宋"/>
                <w:sz w:val="18"/>
                <w:szCs w:val="18"/>
                <w:lang w:val="en-US" w:eastAsia="zh-CN"/>
              </w:rPr>
              <w:t>14</w:t>
            </w:r>
          </w:p>
        </w:tc>
        <w:tc>
          <w:tcPr>
            <w:tcW w:w="901" w:type="pct"/>
            <w:shd w:val="clear" w:color="auto" w:fill="auto"/>
            <w:vAlign w:val="center"/>
          </w:tcPr>
          <w:p w14:paraId="62672C2F">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lang w:val="en-US" w:eastAsia="zh-CN"/>
              </w:rPr>
              <w:t>唐玉冰</w:t>
            </w:r>
          </w:p>
        </w:tc>
        <w:tc>
          <w:tcPr>
            <w:tcW w:w="1943" w:type="pct"/>
            <w:shd w:val="clear" w:color="auto" w:fill="auto"/>
            <w:vAlign w:val="center"/>
          </w:tcPr>
          <w:p w14:paraId="16601B40">
            <w:pPr>
              <w:keepNext w:val="0"/>
              <w:keepLines w:val="0"/>
              <w:suppressLineNumbers w:val="0"/>
              <w:spacing w:before="0" w:beforeAutospacing="0" w:after="0" w:afterAutospacing="0"/>
              <w:ind w:left="0" w:right="0"/>
              <w:jc w:val="center"/>
              <w:rPr>
                <w:rFonts w:hint="eastAsia" w:ascii="宋体" w:hAnsi="宋体" w:eastAsia="宋体" w:cs="仿宋"/>
                <w:sz w:val="18"/>
                <w:szCs w:val="18"/>
                <w:lang w:val="en-US" w:eastAsia="zh-CN" w:bidi="ar-SA"/>
              </w:rPr>
            </w:pPr>
            <w:r>
              <w:rPr>
                <w:rFonts w:hint="eastAsia" w:cs="仿宋"/>
                <w:sz w:val="18"/>
                <w:szCs w:val="18"/>
              </w:rPr>
              <w:t>宣化科技职业学院</w:t>
            </w:r>
          </w:p>
        </w:tc>
        <w:tc>
          <w:tcPr>
            <w:tcW w:w="987" w:type="pct"/>
            <w:vAlign w:val="center"/>
          </w:tcPr>
          <w:p w14:paraId="511D4EDC">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副教授</w:t>
            </w:r>
          </w:p>
        </w:tc>
        <w:tc>
          <w:tcPr>
            <w:tcW w:w="801" w:type="pct"/>
            <w:vAlign w:val="center"/>
          </w:tcPr>
          <w:p w14:paraId="290A769B">
            <w:pPr>
              <w:keepNext w:val="0"/>
              <w:keepLines w:val="0"/>
              <w:suppressLineNumbers w:val="0"/>
              <w:spacing w:before="0" w:beforeAutospacing="0" w:after="0" w:afterAutospacing="0"/>
              <w:ind w:left="0" w:right="0"/>
              <w:jc w:val="center"/>
              <w:rPr>
                <w:rFonts w:hint="default" w:cs="仿宋"/>
                <w:sz w:val="18"/>
                <w:szCs w:val="18"/>
              </w:rPr>
            </w:pPr>
          </w:p>
        </w:tc>
      </w:tr>
      <w:tr w14:paraId="3B2CC7E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2A14C0B4">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15</w:t>
            </w:r>
          </w:p>
        </w:tc>
        <w:tc>
          <w:tcPr>
            <w:tcW w:w="901" w:type="pct"/>
            <w:shd w:val="clear" w:color="auto" w:fill="auto"/>
            <w:vAlign w:val="center"/>
          </w:tcPr>
          <w:p w14:paraId="0120277F">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周聪</w:t>
            </w:r>
          </w:p>
        </w:tc>
        <w:tc>
          <w:tcPr>
            <w:tcW w:w="1943" w:type="pct"/>
            <w:shd w:val="clear" w:color="auto" w:fill="auto"/>
            <w:vAlign w:val="center"/>
          </w:tcPr>
          <w:p w14:paraId="381363F1">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北京完美世界有限公司</w:t>
            </w:r>
          </w:p>
        </w:tc>
        <w:tc>
          <w:tcPr>
            <w:tcW w:w="987" w:type="pct"/>
            <w:vAlign w:val="center"/>
          </w:tcPr>
          <w:p w14:paraId="518929A9">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副教授</w:t>
            </w:r>
          </w:p>
        </w:tc>
        <w:tc>
          <w:tcPr>
            <w:tcW w:w="801" w:type="pct"/>
            <w:vAlign w:val="center"/>
          </w:tcPr>
          <w:p w14:paraId="63796D0F">
            <w:pPr>
              <w:keepNext w:val="0"/>
              <w:keepLines w:val="0"/>
              <w:suppressLineNumbers w:val="0"/>
              <w:spacing w:before="0" w:beforeAutospacing="0" w:after="0" w:afterAutospacing="0"/>
              <w:ind w:left="0" w:right="0"/>
              <w:jc w:val="center"/>
              <w:rPr>
                <w:rFonts w:hint="default" w:cs="仿宋"/>
                <w:sz w:val="18"/>
                <w:szCs w:val="18"/>
              </w:rPr>
            </w:pPr>
          </w:p>
        </w:tc>
      </w:tr>
      <w:tr w14:paraId="3BED029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1EBA51C4">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16</w:t>
            </w:r>
          </w:p>
        </w:tc>
        <w:tc>
          <w:tcPr>
            <w:tcW w:w="901" w:type="pct"/>
            <w:shd w:val="clear" w:color="auto" w:fill="auto"/>
            <w:vAlign w:val="center"/>
          </w:tcPr>
          <w:p w14:paraId="260659B4">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张立东</w:t>
            </w:r>
          </w:p>
        </w:tc>
        <w:tc>
          <w:tcPr>
            <w:tcW w:w="1943" w:type="pct"/>
            <w:shd w:val="clear" w:color="auto" w:fill="auto"/>
            <w:vAlign w:val="center"/>
          </w:tcPr>
          <w:p w14:paraId="60D8AC9F">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北京天工异彩有限公司</w:t>
            </w:r>
          </w:p>
        </w:tc>
        <w:tc>
          <w:tcPr>
            <w:tcW w:w="987" w:type="pct"/>
            <w:vAlign w:val="center"/>
          </w:tcPr>
          <w:p w14:paraId="5994E938">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教授</w:t>
            </w:r>
          </w:p>
        </w:tc>
        <w:tc>
          <w:tcPr>
            <w:tcW w:w="801" w:type="pct"/>
            <w:vAlign w:val="center"/>
          </w:tcPr>
          <w:p w14:paraId="0DCFC1B8">
            <w:pPr>
              <w:keepNext w:val="0"/>
              <w:keepLines w:val="0"/>
              <w:suppressLineNumbers w:val="0"/>
              <w:spacing w:before="0" w:beforeAutospacing="0" w:after="0" w:afterAutospacing="0"/>
              <w:ind w:left="0" w:right="0"/>
              <w:jc w:val="center"/>
              <w:rPr>
                <w:rFonts w:hint="default" w:cs="仿宋"/>
                <w:sz w:val="18"/>
                <w:szCs w:val="18"/>
              </w:rPr>
            </w:pPr>
          </w:p>
        </w:tc>
      </w:tr>
      <w:tr w14:paraId="3963B32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739C2B64">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17</w:t>
            </w:r>
          </w:p>
        </w:tc>
        <w:tc>
          <w:tcPr>
            <w:tcW w:w="901" w:type="pct"/>
            <w:shd w:val="clear" w:color="auto" w:fill="auto"/>
            <w:vAlign w:val="center"/>
          </w:tcPr>
          <w:p w14:paraId="09422585">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张乾</w:t>
            </w:r>
          </w:p>
        </w:tc>
        <w:tc>
          <w:tcPr>
            <w:tcW w:w="1943" w:type="pct"/>
            <w:shd w:val="clear" w:color="auto" w:fill="auto"/>
            <w:vAlign w:val="center"/>
          </w:tcPr>
          <w:p w14:paraId="3D96894F">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北京利亚德光电股份有限公司</w:t>
            </w:r>
          </w:p>
        </w:tc>
        <w:tc>
          <w:tcPr>
            <w:tcW w:w="987" w:type="pct"/>
            <w:vAlign w:val="center"/>
          </w:tcPr>
          <w:p w14:paraId="526D076B">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讲师</w:t>
            </w:r>
          </w:p>
        </w:tc>
        <w:tc>
          <w:tcPr>
            <w:tcW w:w="801" w:type="pct"/>
            <w:vAlign w:val="center"/>
          </w:tcPr>
          <w:p w14:paraId="7042EA5A">
            <w:pPr>
              <w:keepNext w:val="0"/>
              <w:keepLines w:val="0"/>
              <w:suppressLineNumbers w:val="0"/>
              <w:spacing w:before="0" w:beforeAutospacing="0" w:after="0" w:afterAutospacing="0"/>
              <w:ind w:left="0" w:right="0"/>
              <w:jc w:val="center"/>
              <w:rPr>
                <w:rFonts w:hint="default" w:cs="仿宋"/>
                <w:sz w:val="18"/>
                <w:szCs w:val="18"/>
              </w:rPr>
            </w:pPr>
          </w:p>
        </w:tc>
      </w:tr>
      <w:tr w14:paraId="2CCD723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6E1024B8">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18</w:t>
            </w:r>
          </w:p>
        </w:tc>
        <w:tc>
          <w:tcPr>
            <w:tcW w:w="901" w:type="pct"/>
            <w:shd w:val="clear" w:color="auto" w:fill="auto"/>
            <w:vAlign w:val="center"/>
          </w:tcPr>
          <w:p w14:paraId="7A33518E">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于波</w:t>
            </w:r>
          </w:p>
        </w:tc>
        <w:tc>
          <w:tcPr>
            <w:tcW w:w="1943" w:type="pct"/>
            <w:shd w:val="clear" w:color="auto" w:fill="auto"/>
            <w:vAlign w:val="center"/>
          </w:tcPr>
          <w:p w14:paraId="06A4B2DB">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北京北测数字技术有限公司</w:t>
            </w:r>
          </w:p>
        </w:tc>
        <w:tc>
          <w:tcPr>
            <w:tcW w:w="987" w:type="pct"/>
            <w:vAlign w:val="center"/>
          </w:tcPr>
          <w:p w14:paraId="3F3297C9">
            <w:pPr>
              <w:keepNext w:val="0"/>
              <w:keepLines w:val="0"/>
              <w:suppressLineNumbers w:val="0"/>
              <w:spacing w:before="0" w:beforeAutospacing="0" w:after="0" w:afterAutospacing="0"/>
              <w:ind w:left="0" w:right="0"/>
              <w:jc w:val="center"/>
              <w:rPr>
                <w:rFonts w:hint="eastAsia" w:cs="仿宋"/>
                <w:sz w:val="18"/>
                <w:szCs w:val="18"/>
              </w:rPr>
            </w:pPr>
            <w:r>
              <w:rPr>
                <w:rFonts w:hint="eastAsia" w:cs="仿宋"/>
                <w:sz w:val="18"/>
                <w:szCs w:val="18"/>
              </w:rPr>
              <w:t>副教授</w:t>
            </w:r>
          </w:p>
        </w:tc>
        <w:tc>
          <w:tcPr>
            <w:tcW w:w="801" w:type="pct"/>
            <w:vAlign w:val="center"/>
          </w:tcPr>
          <w:p w14:paraId="1F1368B9">
            <w:pPr>
              <w:keepNext w:val="0"/>
              <w:keepLines w:val="0"/>
              <w:suppressLineNumbers w:val="0"/>
              <w:spacing w:before="0" w:beforeAutospacing="0" w:after="0" w:afterAutospacing="0"/>
              <w:ind w:left="0" w:right="0"/>
              <w:jc w:val="center"/>
              <w:rPr>
                <w:rFonts w:hint="default" w:cs="仿宋"/>
                <w:sz w:val="18"/>
                <w:szCs w:val="18"/>
              </w:rPr>
            </w:pPr>
          </w:p>
        </w:tc>
      </w:tr>
      <w:tr w14:paraId="714045C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518239C5">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19</w:t>
            </w:r>
          </w:p>
        </w:tc>
        <w:tc>
          <w:tcPr>
            <w:tcW w:w="901" w:type="pct"/>
            <w:shd w:val="clear" w:color="auto" w:fill="auto"/>
            <w:vAlign w:val="center"/>
          </w:tcPr>
          <w:p w14:paraId="1350A66B">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刘冀峰</w:t>
            </w:r>
          </w:p>
        </w:tc>
        <w:tc>
          <w:tcPr>
            <w:tcW w:w="1943" w:type="pct"/>
            <w:shd w:val="clear" w:color="auto" w:fill="auto"/>
            <w:vAlign w:val="center"/>
          </w:tcPr>
          <w:p w14:paraId="0FDBBC1F">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卡漫奇广告传媒有限公司</w:t>
            </w:r>
          </w:p>
        </w:tc>
        <w:tc>
          <w:tcPr>
            <w:tcW w:w="987" w:type="pct"/>
            <w:shd w:val="clear" w:color="auto" w:fill="auto"/>
            <w:vAlign w:val="center"/>
          </w:tcPr>
          <w:p w14:paraId="298D868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仿宋"/>
                <w:kern w:val="2"/>
                <w:sz w:val="18"/>
                <w:szCs w:val="18"/>
                <w:lang w:val="en-US" w:eastAsia="zh-CN" w:bidi="ar-SA"/>
                <w14:ligatures w14:val="standardContextual"/>
              </w:rPr>
            </w:pPr>
            <w:r>
              <w:rPr>
                <w:rFonts w:hint="eastAsia" w:cs="仿宋"/>
                <w:sz w:val="18"/>
                <w:szCs w:val="18"/>
              </w:rPr>
              <w:t>副教授</w:t>
            </w:r>
          </w:p>
        </w:tc>
        <w:tc>
          <w:tcPr>
            <w:tcW w:w="801" w:type="pct"/>
            <w:vAlign w:val="center"/>
          </w:tcPr>
          <w:p w14:paraId="482EC5EB">
            <w:pPr>
              <w:keepNext w:val="0"/>
              <w:keepLines w:val="0"/>
              <w:suppressLineNumbers w:val="0"/>
              <w:spacing w:before="0" w:beforeAutospacing="0" w:after="0" w:afterAutospacing="0"/>
              <w:ind w:left="0" w:right="0"/>
              <w:jc w:val="center"/>
              <w:rPr>
                <w:rFonts w:hint="default" w:cs="仿宋"/>
                <w:sz w:val="18"/>
                <w:szCs w:val="18"/>
              </w:rPr>
            </w:pPr>
          </w:p>
        </w:tc>
      </w:tr>
      <w:tr w14:paraId="734EA6E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66" w:type="pct"/>
            <w:vAlign w:val="center"/>
          </w:tcPr>
          <w:p w14:paraId="2A9E1F48">
            <w:pPr>
              <w:keepNext w:val="0"/>
              <w:keepLines w:val="0"/>
              <w:suppressLineNumbers w:val="0"/>
              <w:spacing w:before="0" w:beforeAutospacing="0" w:after="0" w:afterAutospacing="0"/>
              <w:ind w:left="0" w:right="0"/>
              <w:jc w:val="center"/>
              <w:rPr>
                <w:rFonts w:hint="default" w:cs="仿宋"/>
                <w:sz w:val="18"/>
                <w:szCs w:val="18"/>
                <w:lang w:val="en-US" w:eastAsia="zh-CN"/>
              </w:rPr>
            </w:pPr>
            <w:r>
              <w:rPr>
                <w:rFonts w:hint="eastAsia" w:cs="仿宋"/>
                <w:sz w:val="18"/>
                <w:szCs w:val="18"/>
                <w:lang w:val="en-US" w:eastAsia="zh-CN"/>
              </w:rPr>
              <w:t>20</w:t>
            </w:r>
          </w:p>
        </w:tc>
        <w:tc>
          <w:tcPr>
            <w:tcW w:w="901" w:type="pct"/>
            <w:shd w:val="clear" w:color="auto" w:fill="auto"/>
            <w:vAlign w:val="center"/>
          </w:tcPr>
          <w:p w14:paraId="4DEBBDAD">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段红珂</w:t>
            </w:r>
          </w:p>
        </w:tc>
        <w:tc>
          <w:tcPr>
            <w:tcW w:w="1943" w:type="pct"/>
            <w:shd w:val="clear" w:color="auto" w:fill="auto"/>
            <w:vAlign w:val="center"/>
          </w:tcPr>
          <w:p w14:paraId="3D0881B6">
            <w:pPr>
              <w:keepNext w:val="0"/>
              <w:keepLines w:val="0"/>
              <w:suppressLineNumbers w:val="0"/>
              <w:spacing w:before="0" w:beforeAutospacing="0" w:after="0" w:afterAutospacing="0"/>
              <w:ind w:left="0" w:right="0"/>
              <w:jc w:val="center"/>
              <w:rPr>
                <w:rFonts w:hint="eastAsia" w:cs="仿宋"/>
                <w:sz w:val="18"/>
                <w:szCs w:val="18"/>
                <w:lang w:val="en-US" w:eastAsia="zh-CN"/>
              </w:rPr>
            </w:pPr>
            <w:r>
              <w:rPr>
                <w:rFonts w:hint="eastAsia" w:cs="仿宋"/>
                <w:sz w:val="18"/>
                <w:szCs w:val="18"/>
                <w:lang w:val="en-US" w:eastAsia="zh-CN"/>
              </w:rPr>
              <w:t>北动漫（河北）网络科技有限公司</w:t>
            </w:r>
          </w:p>
        </w:tc>
        <w:tc>
          <w:tcPr>
            <w:tcW w:w="987" w:type="pct"/>
            <w:shd w:val="clear" w:color="auto" w:fill="auto"/>
            <w:vAlign w:val="center"/>
          </w:tcPr>
          <w:p w14:paraId="7EB9FFE0">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仿宋"/>
                <w:kern w:val="2"/>
                <w:sz w:val="18"/>
                <w:szCs w:val="18"/>
                <w:lang w:val="en-US" w:eastAsia="zh-CN" w:bidi="ar-SA"/>
                <w14:ligatures w14:val="standardContextual"/>
              </w:rPr>
            </w:pPr>
            <w:r>
              <w:rPr>
                <w:rFonts w:hint="eastAsia" w:cs="仿宋"/>
                <w:sz w:val="18"/>
                <w:szCs w:val="18"/>
              </w:rPr>
              <w:t>副教授</w:t>
            </w:r>
          </w:p>
        </w:tc>
        <w:tc>
          <w:tcPr>
            <w:tcW w:w="801" w:type="pct"/>
            <w:vAlign w:val="center"/>
          </w:tcPr>
          <w:p w14:paraId="3F3E7737">
            <w:pPr>
              <w:keepNext w:val="0"/>
              <w:keepLines w:val="0"/>
              <w:suppressLineNumbers w:val="0"/>
              <w:spacing w:before="0" w:beforeAutospacing="0" w:after="0" w:afterAutospacing="0"/>
              <w:ind w:left="0" w:right="0"/>
              <w:jc w:val="center"/>
              <w:rPr>
                <w:rFonts w:hint="default" w:cs="仿宋"/>
                <w:sz w:val="18"/>
                <w:szCs w:val="18"/>
              </w:rPr>
            </w:pPr>
          </w:p>
        </w:tc>
      </w:tr>
    </w:tbl>
    <w:p w14:paraId="4DFDC37F">
      <w:pPr>
        <w:spacing w:line="440" w:lineRule="exact"/>
        <w:ind w:firstLine="480" w:firstLineChars="200"/>
        <w:outlineLvl w:val="0"/>
        <w:rPr>
          <w:rFonts w:ascii="黑体" w:hAnsi="黑体" w:eastAsia="黑体"/>
          <w:color w:val="auto"/>
          <w:sz w:val="24"/>
          <w:szCs w:val="24"/>
          <w14:ligatures w14:val="none"/>
        </w:rPr>
      </w:pPr>
      <w:bookmarkStart w:id="52" w:name="_Toc187660929"/>
      <w:r>
        <w:rPr>
          <w:rFonts w:ascii="黑体" w:hAnsi="黑体" w:eastAsia="黑体"/>
          <w:color w:val="auto"/>
          <w:sz w:val="24"/>
          <w:szCs w:val="24"/>
          <w14:ligatures w14:val="none"/>
        </w:rPr>
        <w:t>十</w:t>
      </w:r>
      <w:r>
        <w:rPr>
          <w:rFonts w:hint="eastAsia" w:ascii="黑体" w:hAnsi="黑体" w:eastAsia="黑体"/>
          <w:color w:val="auto"/>
          <w:sz w:val="24"/>
          <w:szCs w:val="24"/>
          <w14:ligatures w14:val="none"/>
        </w:rPr>
        <w:t>一</w:t>
      </w:r>
      <w:r>
        <w:rPr>
          <w:rFonts w:ascii="黑体" w:hAnsi="黑体" w:eastAsia="黑体"/>
          <w:color w:val="auto"/>
          <w:sz w:val="24"/>
          <w:szCs w:val="24"/>
          <w14:ligatures w14:val="none"/>
        </w:rPr>
        <w:t>、附件</w:t>
      </w:r>
      <w:bookmarkEnd w:id="52"/>
    </w:p>
    <w:p w14:paraId="03AD390E">
      <w:pPr>
        <w:spacing w:line="440" w:lineRule="exact"/>
        <w:ind w:firstLine="480" w:firstLineChars="200"/>
        <w:rPr>
          <w:rFonts w:hint="eastAsia" w:hAnsi="宋体"/>
          <w:color w:val="auto"/>
          <w:sz w:val="24"/>
          <w:szCs w:val="24"/>
          <w:lang w:val="en-US" w:eastAsia="zh-CN"/>
          <w14:ligatures w14:val="none"/>
        </w:rPr>
      </w:pPr>
      <w:r>
        <w:rPr>
          <w:rFonts w:hint="eastAsia" w:hAnsi="宋体"/>
          <w:color w:val="auto"/>
          <w:sz w:val="24"/>
          <w:szCs w:val="24"/>
          <w14:ligatures w14:val="none"/>
        </w:rPr>
        <w:t>1.</w:t>
      </w:r>
      <w:r>
        <w:rPr>
          <w:rFonts w:hint="eastAsia" w:hAnsi="宋体"/>
          <w:color w:val="auto"/>
          <w:sz w:val="24"/>
          <w:szCs w:val="24"/>
          <w:lang w:val="en-US" w:eastAsia="zh-CN"/>
          <w14:ligatures w14:val="none"/>
        </w:rPr>
        <w:t>博约课程一览表</w:t>
      </w:r>
    </w:p>
    <w:p w14:paraId="34870237">
      <w:pPr>
        <w:spacing w:line="440" w:lineRule="exact"/>
        <w:ind w:firstLine="480" w:firstLineChars="200"/>
        <w:rPr>
          <w:rFonts w:hint="eastAsia" w:hAnsi="宋体"/>
          <w:color w:val="auto"/>
          <w:sz w:val="24"/>
          <w:szCs w:val="24"/>
          <w:highlight w:val="none"/>
          <w14:ligatures w14:val="none"/>
        </w:rPr>
      </w:pPr>
      <w:r>
        <w:rPr>
          <w:rFonts w:hint="eastAsia" w:hAnsi="宋体"/>
          <w:color w:val="auto"/>
          <w:sz w:val="24"/>
          <w:szCs w:val="24"/>
          <w:highlight w:val="none"/>
          <w:lang w:val="en-US" w:eastAsia="zh-CN"/>
          <w14:ligatures w14:val="none"/>
        </w:rPr>
        <w:t>2.</w:t>
      </w:r>
      <w:r>
        <w:rPr>
          <w:rFonts w:hint="eastAsia" w:hAnsi="宋体"/>
          <w:color w:val="auto"/>
          <w:sz w:val="24"/>
          <w:szCs w:val="24"/>
          <w:highlight w:val="none"/>
          <w14:ligatures w14:val="none"/>
        </w:rPr>
        <w:t xml:space="preserve"> 素质</w:t>
      </w:r>
      <w:r>
        <w:rPr>
          <w:rFonts w:hint="eastAsia" w:hAnsi="宋体"/>
          <w:color w:val="auto"/>
          <w:sz w:val="24"/>
          <w:szCs w:val="24"/>
          <w:highlight w:val="none"/>
          <w:lang w:val="en-US" w:eastAsia="zh-CN"/>
          <w14:ligatures w14:val="none"/>
        </w:rPr>
        <w:t>教育活动</w:t>
      </w:r>
      <w:r>
        <w:rPr>
          <w:rFonts w:hint="eastAsia" w:hAnsi="宋体"/>
          <w:color w:val="auto"/>
          <w:sz w:val="24"/>
          <w:szCs w:val="24"/>
          <w:highlight w:val="none"/>
          <w14:ligatures w14:val="none"/>
        </w:rPr>
        <w:t>表</w:t>
      </w:r>
    </w:p>
    <w:p w14:paraId="3B2A0447">
      <w:pPr>
        <w:spacing w:line="440" w:lineRule="exact"/>
        <w:ind w:firstLine="480" w:firstLineChars="200"/>
        <w:rPr>
          <w:color w:val="auto"/>
          <w:kern w:val="0"/>
          <w:sz w:val="20"/>
          <w14:ligatures w14:val="none"/>
        </w:rPr>
      </w:pPr>
      <w:r>
        <w:rPr>
          <w:rFonts w:hint="eastAsia" w:hAnsi="宋体"/>
          <w:color w:val="auto"/>
          <w:sz w:val="24"/>
          <w:szCs w:val="24"/>
          <w:lang w:val="en-US" w:eastAsia="zh-CN"/>
          <w14:ligatures w14:val="none"/>
        </w:rPr>
        <w:t>3.宣化科技职业学院专业人才培养方案审批表</w:t>
      </w:r>
    </w:p>
    <w:p w14:paraId="55F2F441">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审核：</w:t>
      </w:r>
    </w:p>
    <w:p w14:paraId="649140FF">
      <w:pPr>
        <w:spacing w:line="440" w:lineRule="exact"/>
        <w:ind w:firstLine="480" w:firstLineChars="200"/>
        <w:jc w:val="right"/>
        <w:rPr>
          <w:rFonts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审定：中共</w:t>
      </w:r>
      <w:r>
        <w:rPr>
          <w:rFonts w:hint="eastAsia" w:ascii="宋体" w:hAnsi="宋体" w:cs="宋体"/>
          <w:color w:val="auto"/>
          <w:kern w:val="0"/>
          <w:sz w:val="24"/>
          <w:szCs w:val="24"/>
          <w:highlight w:val="none"/>
          <w:lang w:val="en-US" w:eastAsia="zh-CN"/>
          <w14:ligatures w14:val="none"/>
        </w:rPr>
        <w:t>宣化科技职业学院</w:t>
      </w:r>
      <w:r>
        <w:rPr>
          <w:rFonts w:hint="eastAsia" w:ascii="宋体" w:hAnsi="宋体" w:cs="宋体"/>
          <w:color w:val="auto"/>
          <w:kern w:val="0"/>
          <w:sz w:val="24"/>
          <w:szCs w:val="24"/>
          <w:highlight w:val="none"/>
          <w14:ligatures w14:val="none"/>
        </w:rPr>
        <w:t>委员会</w:t>
      </w:r>
    </w:p>
    <w:p w14:paraId="488FB4DB">
      <w:pPr>
        <w:spacing w:line="440" w:lineRule="exact"/>
        <w:ind w:firstLine="480" w:firstLineChars="200"/>
        <w:jc w:val="right"/>
        <w:rPr>
          <w:rFonts w:hint="eastAsia" w:ascii="宋体" w:hAnsi="宋体" w:cs="宋体"/>
          <w:color w:val="auto"/>
          <w:kern w:val="0"/>
          <w:sz w:val="24"/>
          <w:szCs w:val="24"/>
          <w:highlight w:val="none"/>
          <w14:ligatures w14:val="none"/>
        </w:rPr>
      </w:pPr>
      <w:r>
        <w:rPr>
          <w:rFonts w:hint="eastAsia" w:ascii="宋体" w:hAnsi="宋体" w:cs="宋体"/>
          <w:color w:val="auto"/>
          <w:kern w:val="0"/>
          <w:sz w:val="24"/>
          <w:szCs w:val="24"/>
          <w:highlight w:val="none"/>
          <w14:ligatures w14:val="none"/>
        </w:rPr>
        <w:t>审定日期：****年*月</w:t>
      </w:r>
    </w:p>
    <w:p w14:paraId="523BC3E2">
      <w:pPr>
        <w:spacing w:line="440" w:lineRule="exact"/>
        <w:ind w:firstLine="480" w:firstLineChars="200"/>
        <w:jc w:val="right"/>
        <w:rPr>
          <w:rFonts w:hint="eastAsia" w:ascii="宋体" w:hAnsi="宋体" w:cs="宋体"/>
          <w:color w:val="auto"/>
          <w:kern w:val="0"/>
          <w:sz w:val="24"/>
          <w:szCs w:val="24"/>
          <w:highlight w:val="none"/>
          <w14:ligatures w14:val="none"/>
        </w:rPr>
      </w:pPr>
    </w:p>
    <w:p w14:paraId="052A5213">
      <w:pPr>
        <w:widowControl/>
        <w:spacing w:line="560" w:lineRule="exact"/>
        <w:rPr>
          <w:rFonts w:hint="eastAsia" w:ascii="Times New Roman" w:hAnsi="Times New Roman" w:eastAsia="黑体" w:cs="Times New Roman"/>
          <w:bCs/>
          <w:kern w:val="0"/>
          <w:sz w:val="24"/>
          <w:szCs w:val="24"/>
          <w14:ligatures w14:val="none"/>
        </w:rPr>
      </w:pPr>
    </w:p>
    <w:p w14:paraId="781FCD3D">
      <w:pPr>
        <w:widowControl/>
        <w:spacing w:line="560" w:lineRule="exact"/>
        <w:rPr>
          <w:rFonts w:hint="eastAsia" w:ascii="Times New Roman" w:hAnsi="Times New Roman" w:eastAsia="黑体" w:cs="Times New Roman"/>
          <w:bCs/>
          <w:kern w:val="0"/>
          <w:sz w:val="24"/>
          <w:szCs w:val="24"/>
          <w14:ligatures w14:val="none"/>
        </w:rPr>
      </w:pPr>
    </w:p>
    <w:p w14:paraId="50A19F1F">
      <w:pPr>
        <w:widowControl/>
        <w:spacing w:line="560" w:lineRule="exact"/>
        <w:rPr>
          <w:rFonts w:hint="eastAsia" w:ascii="Times New Roman" w:hAnsi="Times New Roman" w:eastAsia="黑体" w:cs="Times New Roman"/>
          <w:bCs/>
          <w:kern w:val="0"/>
          <w:sz w:val="24"/>
          <w:szCs w:val="24"/>
          <w14:ligatures w14:val="none"/>
        </w:rPr>
      </w:pPr>
    </w:p>
    <w:p w14:paraId="32FEBF40">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w:t>
      </w:r>
      <w:r>
        <w:rPr>
          <w:rFonts w:hint="eastAsia" w:eastAsia="黑体" w:cs="Times New Roman"/>
          <w:bCs/>
          <w:kern w:val="0"/>
          <w:sz w:val="24"/>
          <w:szCs w:val="24"/>
          <w:lang w:val="en-US" w:eastAsia="zh-CN"/>
          <w14:ligatures w14:val="none"/>
        </w:rPr>
        <w:t>1</w:t>
      </w:r>
    </w:p>
    <w:p w14:paraId="3EF3E69A">
      <w:pPr>
        <w:spacing w:line="560" w:lineRule="exact"/>
        <w:jc w:val="center"/>
        <w:rPr>
          <w:rFonts w:ascii="宋体" w:hAnsi="宋体" w:cs="宋体"/>
          <w:b/>
          <w:bCs/>
          <w:sz w:val="24"/>
          <w14:ligatures w14:val="none"/>
        </w:rPr>
      </w:pPr>
      <w:r>
        <w:rPr>
          <w:rFonts w:hint="eastAsia" w:ascii="宋体" w:hAnsi="宋体" w:cs="宋体"/>
          <w:b/>
          <w:bCs/>
          <w:sz w:val="24"/>
          <w:lang w:val="en-US" w:eastAsia="zh-CN"/>
          <w14:ligatures w14:val="none"/>
        </w:rPr>
        <w:t>博约课程</w:t>
      </w:r>
      <w:r>
        <w:rPr>
          <w:rFonts w:hint="eastAsia" w:ascii="宋体" w:hAnsi="宋体" w:cs="宋体"/>
          <w:b/>
          <w:bCs/>
          <w:sz w:val="24"/>
          <w14:ligatures w14:val="none"/>
        </w:rPr>
        <w:t>一览表</w:t>
      </w:r>
    </w:p>
    <w:tbl>
      <w:tblPr>
        <w:tblStyle w:val="25"/>
        <w:tblW w:w="497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9"/>
        <w:gridCol w:w="2789"/>
        <w:gridCol w:w="661"/>
        <w:gridCol w:w="2490"/>
        <w:gridCol w:w="1784"/>
      </w:tblGrid>
      <w:tr w14:paraId="427F1DC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539" w:type="dxa"/>
            <w:tcBorders>
              <w:top w:val="single" w:color="auto" w:sz="8" w:space="0"/>
              <w:bottom w:val="single" w:color="auto" w:sz="8" w:space="0"/>
            </w:tcBorders>
            <w:vAlign w:val="center"/>
          </w:tcPr>
          <w:p w14:paraId="2DE28706">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序号</w:t>
            </w:r>
          </w:p>
        </w:tc>
        <w:tc>
          <w:tcPr>
            <w:tcW w:w="2789" w:type="dxa"/>
            <w:tcBorders>
              <w:top w:val="single" w:color="auto" w:sz="8" w:space="0"/>
              <w:bottom w:val="single" w:color="auto" w:sz="8" w:space="0"/>
            </w:tcBorders>
            <w:vAlign w:val="center"/>
          </w:tcPr>
          <w:p w14:paraId="6662CC4A">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课程名称</w:t>
            </w:r>
          </w:p>
        </w:tc>
        <w:tc>
          <w:tcPr>
            <w:tcW w:w="661" w:type="dxa"/>
            <w:tcBorders>
              <w:top w:val="single" w:color="auto" w:sz="8" w:space="0"/>
              <w:bottom w:val="single" w:color="auto" w:sz="8" w:space="0"/>
            </w:tcBorders>
            <w:vAlign w:val="center"/>
          </w:tcPr>
          <w:p w14:paraId="77442E49">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学分</w:t>
            </w:r>
          </w:p>
        </w:tc>
        <w:tc>
          <w:tcPr>
            <w:tcW w:w="2490" w:type="dxa"/>
            <w:tcBorders>
              <w:top w:val="single" w:color="auto" w:sz="8" w:space="0"/>
              <w:bottom w:val="single" w:color="auto" w:sz="8" w:space="0"/>
            </w:tcBorders>
            <w:vAlign w:val="center"/>
          </w:tcPr>
          <w:p w14:paraId="0DB0ACF2">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开课单位</w:t>
            </w:r>
          </w:p>
        </w:tc>
        <w:tc>
          <w:tcPr>
            <w:tcW w:w="1784" w:type="dxa"/>
            <w:tcBorders>
              <w:top w:val="single" w:color="auto" w:sz="8" w:space="0"/>
              <w:bottom w:val="single" w:color="auto" w:sz="8" w:space="0"/>
            </w:tcBorders>
            <w:vAlign w:val="center"/>
          </w:tcPr>
          <w:p w14:paraId="4DE76E4B">
            <w:pPr>
              <w:keepNext w:val="0"/>
              <w:keepLines w:val="0"/>
              <w:widowControl/>
              <w:suppressLineNumbers w:val="0"/>
              <w:spacing w:before="0" w:beforeAutospacing="0" w:after="0" w:afterAutospacing="0"/>
              <w:ind w:left="0" w:right="0"/>
              <w:jc w:val="center"/>
              <w:textAlignment w:val="center"/>
              <w:rPr>
                <w:rFonts w:hint="default" w:ascii="宋体" w:hAnsi="宋体" w:cs="宋体"/>
                <w:b/>
                <w:snapToGrid w:val="0"/>
                <w:kern w:val="0"/>
                <w:sz w:val="18"/>
                <w:szCs w:val="18"/>
                <w14:ligatures w14:val="none"/>
              </w:rPr>
            </w:pPr>
            <w:r>
              <w:rPr>
                <w:rFonts w:hint="eastAsia" w:ascii="宋体" w:hAnsi="宋体" w:cs="宋体"/>
                <w:b/>
                <w:bCs/>
                <w:snapToGrid w:val="0"/>
                <w:kern w:val="0"/>
                <w:sz w:val="18"/>
                <w:szCs w:val="18"/>
                <w:lang w:bidi="ar"/>
                <w14:ligatures w14:val="none"/>
              </w:rPr>
              <w:t>课程类别</w:t>
            </w:r>
          </w:p>
        </w:tc>
      </w:tr>
      <w:tr w14:paraId="705E91D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top w:val="single" w:color="auto" w:sz="8" w:space="0"/>
            </w:tcBorders>
            <w:vAlign w:val="center"/>
          </w:tcPr>
          <w:p w14:paraId="21A6D9D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w:t>
            </w:r>
          </w:p>
        </w:tc>
        <w:tc>
          <w:tcPr>
            <w:tcW w:w="2789" w:type="dxa"/>
            <w:tcBorders>
              <w:top w:val="single" w:color="auto" w:sz="8" w:space="0"/>
            </w:tcBorders>
            <w:vAlign w:val="center"/>
          </w:tcPr>
          <w:p w14:paraId="18FF4E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孙子兵法</w:t>
            </w:r>
          </w:p>
        </w:tc>
        <w:tc>
          <w:tcPr>
            <w:tcW w:w="661" w:type="dxa"/>
            <w:tcBorders>
              <w:top w:val="single" w:color="auto" w:sz="8" w:space="0"/>
            </w:tcBorders>
            <w:vAlign w:val="center"/>
          </w:tcPr>
          <w:p w14:paraId="157D8A4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top w:val="single" w:color="auto" w:sz="8" w:space="0"/>
            </w:tcBorders>
            <w:vAlign w:val="center"/>
          </w:tcPr>
          <w:p w14:paraId="0C2D72F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教务处</w:t>
            </w:r>
          </w:p>
        </w:tc>
        <w:tc>
          <w:tcPr>
            <w:tcW w:w="1784" w:type="dxa"/>
            <w:tcBorders>
              <w:top w:val="single" w:color="auto" w:sz="8" w:space="0"/>
            </w:tcBorders>
            <w:vAlign w:val="center"/>
          </w:tcPr>
          <w:p w14:paraId="469F828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文化类选修课</w:t>
            </w:r>
          </w:p>
        </w:tc>
      </w:tr>
      <w:tr w14:paraId="2D0EBE3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70DAC0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2</w:t>
            </w:r>
          </w:p>
        </w:tc>
        <w:tc>
          <w:tcPr>
            <w:tcW w:w="2789" w:type="dxa"/>
            <w:vAlign w:val="center"/>
          </w:tcPr>
          <w:p w14:paraId="628EBC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bidi="ar"/>
                <w14:ligatures w14:val="none"/>
              </w:rPr>
            </w:pPr>
            <w:r>
              <w:rPr>
                <w:rFonts w:hint="eastAsia" w:ascii="宋体" w:hAnsi="宋体" w:cs="宋体"/>
                <w:snapToGrid w:val="0"/>
                <w:kern w:val="0"/>
                <w:sz w:val="18"/>
                <w:szCs w:val="18"/>
                <w:lang w:val="en-US" w:eastAsia="zh-CN" w:bidi="ar"/>
                <w14:ligatures w14:val="none"/>
              </w:rPr>
              <w:t>志愿者服务礼仪</w:t>
            </w:r>
          </w:p>
        </w:tc>
        <w:tc>
          <w:tcPr>
            <w:tcW w:w="661" w:type="dxa"/>
            <w:vAlign w:val="center"/>
          </w:tcPr>
          <w:p w14:paraId="18D8C66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3F5C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CDF496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5D32C5B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9A341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3</w:t>
            </w:r>
          </w:p>
        </w:tc>
        <w:tc>
          <w:tcPr>
            <w:tcW w:w="2789" w:type="dxa"/>
            <w:vAlign w:val="center"/>
          </w:tcPr>
          <w:p w14:paraId="770A4FB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中外舞蹈作品欣赏</w:t>
            </w:r>
          </w:p>
        </w:tc>
        <w:tc>
          <w:tcPr>
            <w:tcW w:w="661" w:type="dxa"/>
            <w:vAlign w:val="center"/>
          </w:tcPr>
          <w:p w14:paraId="61A042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298BD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0E646B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艺术类选修课</w:t>
            </w:r>
          </w:p>
        </w:tc>
      </w:tr>
      <w:tr w14:paraId="0032A8B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FD91B3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4</w:t>
            </w:r>
          </w:p>
        </w:tc>
        <w:tc>
          <w:tcPr>
            <w:tcW w:w="2789" w:type="dxa"/>
            <w:vAlign w:val="center"/>
          </w:tcPr>
          <w:p w14:paraId="46F6A76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唐代汉服礼仪文化展示</w:t>
            </w:r>
          </w:p>
        </w:tc>
        <w:tc>
          <w:tcPr>
            <w:tcW w:w="661" w:type="dxa"/>
            <w:vAlign w:val="center"/>
          </w:tcPr>
          <w:p w14:paraId="7F804B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7E3BC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6C860B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49D371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80424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5</w:t>
            </w:r>
          </w:p>
        </w:tc>
        <w:tc>
          <w:tcPr>
            <w:tcW w:w="2789" w:type="dxa"/>
            <w:vAlign w:val="center"/>
          </w:tcPr>
          <w:p w14:paraId="7D7BCC6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烙画基础</w:t>
            </w:r>
          </w:p>
        </w:tc>
        <w:tc>
          <w:tcPr>
            <w:tcW w:w="661" w:type="dxa"/>
            <w:vAlign w:val="center"/>
          </w:tcPr>
          <w:p w14:paraId="115C6F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233CEA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88BC1F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D62ED8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7E581C3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6</w:t>
            </w:r>
          </w:p>
        </w:tc>
        <w:tc>
          <w:tcPr>
            <w:tcW w:w="2789" w:type="dxa"/>
            <w:vAlign w:val="center"/>
          </w:tcPr>
          <w:p w14:paraId="153F4B2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张垣系列泥塑</w:t>
            </w:r>
          </w:p>
        </w:tc>
        <w:tc>
          <w:tcPr>
            <w:tcW w:w="661" w:type="dxa"/>
            <w:vAlign w:val="center"/>
          </w:tcPr>
          <w:p w14:paraId="383354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4383F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CF8BC7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292A510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73E6A9F">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7</w:t>
            </w:r>
          </w:p>
        </w:tc>
        <w:tc>
          <w:tcPr>
            <w:tcW w:w="2789" w:type="dxa"/>
            <w:vAlign w:val="center"/>
          </w:tcPr>
          <w:p w14:paraId="208D19C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素描</w:t>
            </w:r>
          </w:p>
        </w:tc>
        <w:tc>
          <w:tcPr>
            <w:tcW w:w="661" w:type="dxa"/>
            <w:vAlign w:val="center"/>
          </w:tcPr>
          <w:p w14:paraId="60237E4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CAF40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A4E4E9A">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4CCD23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77410C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8</w:t>
            </w:r>
          </w:p>
        </w:tc>
        <w:tc>
          <w:tcPr>
            <w:tcW w:w="2789" w:type="dxa"/>
            <w:vAlign w:val="center"/>
          </w:tcPr>
          <w:p w14:paraId="1AB561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生活美学之家居收纳整理</w:t>
            </w:r>
          </w:p>
        </w:tc>
        <w:tc>
          <w:tcPr>
            <w:tcW w:w="661" w:type="dxa"/>
            <w:vAlign w:val="center"/>
          </w:tcPr>
          <w:p w14:paraId="3B640A6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F06D1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9694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F3F089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0A9534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9</w:t>
            </w:r>
          </w:p>
        </w:tc>
        <w:tc>
          <w:tcPr>
            <w:tcW w:w="2789" w:type="dxa"/>
            <w:vAlign w:val="center"/>
          </w:tcPr>
          <w:p w14:paraId="3AECE00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家庭创意手工</w:t>
            </w:r>
          </w:p>
        </w:tc>
        <w:tc>
          <w:tcPr>
            <w:tcW w:w="661" w:type="dxa"/>
            <w:vAlign w:val="center"/>
          </w:tcPr>
          <w:p w14:paraId="2C5C25F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296D5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E55738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3D78B59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03897C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bidi="ar"/>
                <w14:ligatures w14:val="none"/>
              </w:rPr>
              <w:t>10</w:t>
            </w:r>
          </w:p>
        </w:tc>
        <w:tc>
          <w:tcPr>
            <w:tcW w:w="2789" w:type="dxa"/>
            <w:vAlign w:val="center"/>
          </w:tcPr>
          <w:p w14:paraId="1623F68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趣味简笔画</w:t>
            </w:r>
          </w:p>
        </w:tc>
        <w:tc>
          <w:tcPr>
            <w:tcW w:w="661" w:type="dxa"/>
            <w:vAlign w:val="center"/>
          </w:tcPr>
          <w:p w14:paraId="7CB654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9DCE25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9E47C1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031089A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DB7884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1</w:t>
            </w:r>
          </w:p>
        </w:tc>
        <w:tc>
          <w:tcPr>
            <w:tcW w:w="2789" w:type="dxa"/>
            <w:vAlign w:val="center"/>
          </w:tcPr>
          <w:p w14:paraId="74F2C4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太极拳</w:t>
            </w:r>
          </w:p>
        </w:tc>
        <w:tc>
          <w:tcPr>
            <w:tcW w:w="661" w:type="dxa"/>
            <w:vAlign w:val="center"/>
          </w:tcPr>
          <w:p w14:paraId="206E5C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4D90ED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61BC99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bidi="ar"/>
                <w14:ligatures w14:val="none"/>
              </w:rPr>
              <w:t>体育类选修课</w:t>
            </w:r>
          </w:p>
        </w:tc>
      </w:tr>
      <w:tr w14:paraId="6E1653A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C7CCA0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2</w:t>
            </w:r>
          </w:p>
        </w:tc>
        <w:tc>
          <w:tcPr>
            <w:tcW w:w="2789" w:type="dxa"/>
            <w:vAlign w:val="center"/>
          </w:tcPr>
          <w:p w14:paraId="4A5FD8B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中外经典影片赏析</w:t>
            </w:r>
          </w:p>
        </w:tc>
        <w:tc>
          <w:tcPr>
            <w:tcW w:w="661" w:type="dxa"/>
            <w:vAlign w:val="center"/>
          </w:tcPr>
          <w:p w14:paraId="5A09073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2765DD8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09F0987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B23B02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99393D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3</w:t>
            </w:r>
          </w:p>
        </w:tc>
        <w:tc>
          <w:tcPr>
            <w:tcW w:w="2789" w:type="dxa"/>
            <w:vAlign w:val="center"/>
          </w:tcPr>
          <w:p w14:paraId="5D9A9FA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张垣文化之旅</w:t>
            </w:r>
          </w:p>
        </w:tc>
        <w:tc>
          <w:tcPr>
            <w:tcW w:w="661" w:type="dxa"/>
            <w:vAlign w:val="center"/>
          </w:tcPr>
          <w:p w14:paraId="0FEBA4A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E17A1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BAD1C4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13C362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32AB85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4</w:t>
            </w:r>
          </w:p>
        </w:tc>
        <w:tc>
          <w:tcPr>
            <w:tcW w:w="2789" w:type="dxa"/>
            <w:vAlign w:val="center"/>
          </w:tcPr>
          <w:p w14:paraId="08EFB7F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出国旅游实用英语</w:t>
            </w:r>
          </w:p>
        </w:tc>
        <w:tc>
          <w:tcPr>
            <w:tcW w:w="661" w:type="dxa"/>
            <w:vAlign w:val="center"/>
          </w:tcPr>
          <w:p w14:paraId="6F70E24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8A4D6E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D5C03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4354A57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DF6622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5</w:t>
            </w:r>
          </w:p>
        </w:tc>
        <w:tc>
          <w:tcPr>
            <w:tcW w:w="2789" w:type="dxa"/>
            <w:vAlign w:val="center"/>
          </w:tcPr>
          <w:p w14:paraId="001FCF1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茶文化与茶艺表演</w:t>
            </w:r>
          </w:p>
        </w:tc>
        <w:tc>
          <w:tcPr>
            <w:tcW w:w="661" w:type="dxa"/>
            <w:vAlign w:val="center"/>
          </w:tcPr>
          <w:p w14:paraId="5F58F1F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2482CB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E8140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13F0D9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15C68B3">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1</w:t>
            </w:r>
            <w:r>
              <w:rPr>
                <w:rFonts w:hint="eastAsia" w:ascii="宋体" w:hAnsi="宋体" w:cs="宋体"/>
                <w:snapToGrid w:val="0"/>
                <w:kern w:val="0"/>
                <w:sz w:val="18"/>
                <w:szCs w:val="18"/>
                <w:lang w:val="en-US" w:eastAsia="zh-CN" w:bidi="ar"/>
                <w14:ligatures w14:val="none"/>
              </w:rPr>
              <w:t>6</w:t>
            </w:r>
          </w:p>
        </w:tc>
        <w:tc>
          <w:tcPr>
            <w:tcW w:w="2789" w:type="dxa"/>
            <w:vAlign w:val="center"/>
          </w:tcPr>
          <w:p w14:paraId="712963C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走进葡萄酒</w:t>
            </w:r>
          </w:p>
        </w:tc>
        <w:tc>
          <w:tcPr>
            <w:tcW w:w="661" w:type="dxa"/>
            <w:vAlign w:val="center"/>
          </w:tcPr>
          <w:p w14:paraId="5BE5D7C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B94E64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A52457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6ADC736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6AF9384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17</w:t>
            </w:r>
          </w:p>
        </w:tc>
        <w:tc>
          <w:tcPr>
            <w:tcW w:w="2789" w:type="dxa"/>
            <w:vAlign w:val="center"/>
          </w:tcPr>
          <w:p w14:paraId="75F05D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陆地冰壶</w:t>
            </w:r>
          </w:p>
        </w:tc>
        <w:tc>
          <w:tcPr>
            <w:tcW w:w="661" w:type="dxa"/>
            <w:vAlign w:val="center"/>
          </w:tcPr>
          <w:p w14:paraId="213DD49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C10F67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1CC6F74">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B5D64A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644347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18</w:t>
            </w:r>
          </w:p>
        </w:tc>
        <w:tc>
          <w:tcPr>
            <w:tcW w:w="2789" w:type="dxa"/>
            <w:vAlign w:val="center"/>
          </w:tcPr>
          <w:p w14:paraId="219CE75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唐诗欣赏</w:t>
            </w:r>
          </w:p>
        </w:tc>
        <w:tc>
          <w:tcPr>
            <w:tcW w:w="661" w:type="dxa"/>
            <w:vAlign w:val="center"/>
          </w:tcPr>
          <w:p w14:paraId="1B6393A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623429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1BF1A3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1D5D12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8EB4F1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19</w:t>
            </w:r>
          </w:p>
        </w:tc>
        <w:tc>
          <w:tcPr>
            <w:tcW w:w="2789" w:type="dxa"/>
            <w:vAlign w:val="center"/>
          </w:tcPr>
          <w:p w14:paraId="4646A2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中国旅游地理</w:t>
            </w:r>
          </w:p>
        </w:tc>
        <w:tc>
          <w:tcPr>
            <w:tcW w:w="661" w:type="dxa"/>
            <w:vAlign w:val="center"/>
          </w:tcPr>
          <w:p w14:paraId="1EE7982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5C40A1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CC522D3">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0BB73C6">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2C53FC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0</w:t>
            </w:r>
          </w:p>
        </w:tc>
        <w:tc>
          <w:tcPr>
            <w:tcW w:w="2789" w:type="dxa"/>
            <w:vAlign w:val="center"/>
          </w:tcPr>
          <w:p w14:paraId="542C65C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幼儿体育</w:t>
            </w:r>
          </w:p>
        </w:tc>
        <w:tc>
          <w:tcPr>
            <w:tcW w:w="661" w:type="dxa"/>
            <w:vAlign w:val="center"/>
          </w:tcPr>
          <w:p w14:paraId="4649246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F06B4EB">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3F57A75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723F5A6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2552B2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1</w:t>
            </w:r>
          </w:p>
        </w:tc>
        <w:tc>
          <w:tcPr>
            <w:tcW w:w="2789" w:type="dxa"/>
            <w:vAlign w:val="center"/>
          </w:tcPr>
          <w:p w14:paraId="28644D4F">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律动的艺术</w:t>
            </w:r>
          </w:p>
        </w:tc>
        <w:tc>
          <w:tcPr>
            <w:tcW w:w="661" w:type="dxa"/>
            <w:vAlign w:val="center"/>
          </w:tcPr>
          <w:p w14:paraId="2AF68BA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4F57F86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7CE181D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体育类选修课</w:t>
            </w:r>
          </w:p>
        </w:tc>
      </w:tr>
      <w:tr w14:paraId="331D558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37B9236">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2</w:t>
            </w:r>
          </w:p>
        </w:tc>
        <w:tc>
          <w:tcPr>
            <w:tcW w:w="2789" w:type="dxa"/>
            <w:vAlign w:val="center"/>
          </w:tcPr>
          <w:p w14:paraId="36A4DA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钢琴入门基础</w:t>
            </w:r>
          </w:p>
        </w:tc>
        <w:tc>
          <w:tcPr>
            <w:tcW w:w="661" w:type="dxa"/>
            <w:vAlign w:val="center"/>
          </w:tcPr>
          <w:p w14:paraId="6D4D82D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1A1E18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A54D287">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5486714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76685F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3</w:t>
            </w:r>
          </w:p>
        </w:tc>
        <w:tc>
          <w:tcPr>
            <w:tcW w:w="2789" w:type="dxa"/>
            <w:vAlign w:val="center"/>
          </w:tcPr>
          <w:p w14:paraId="032D31FE">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剪纸艺术</w:t>
            </w:r>
          </w:p>
        </w:tc>
        <w:tc>
          <w:tcPr>
            <w:tcW w:w="661" w:type="dxa"/>
            <w:vAlign w:val="center"/>
          </w:tcPr>
          <w:p w14:paraId="77E37CA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D328A1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6E8300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E44BF7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4B38AC0">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bidi="ar"/>
                <w14:ligatures w14:val="none"/>
              </w:rPr>
              <w:t>2</w:t>
            </w:r>
            <w:r>
              <w:rPr>
                <w:rFonts w:hint="eastAsia" w:ascii="宋体" w:hAnsi="宋体" w:cs="宋体"/>
                <w:snapToGrid w:val="0"/>
                <w:kern w:val="0"/>
                <w:sz w:val="18"/>
                <w:szCs w:val="18"/>
                <w:lang w:val="en-US" w:eastAsia="zh-CN" w:bidi="ar"/>
                <w14:ligatures w14:val="none"/>
              </w:rPr>
              <w:t>4</w:t>
            </w:r>
          </w:p>
        </w:tc>
        <w:tc>
          <w:tcPr>
            <w:tcW w:w="2789" w:type="dxa"/>
            <w:vAlign w:val="center"/>
          </w:tcPr>
          <w:p w14:paraId="36DED42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声乐</w:t>
            </w:r>
          </w:p>
        </w:tc>
        <w:tc>
          <w:tcPr>
            <w:tcW w:w="661" w:type="dxa"/>
            <w:vAlign w:val="center"/>
          </w:tcPr>
          <w:p w14:paraId="1D7E6F7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16869C5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4527ADD6">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艺术类选修课</w:t>
            </w:r>
          </w:p>
        </w:tc>
      </w:tr>
      <w:tr w14:paraId="15845B0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0E7F2F1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25</w:t>
            </w:r>
          </w:p>
        </w:tc>
        <w:tc>
          <w:tcPr>
            <w:tcW w:w="2789" w:type="dxa"/>
            <w:vAlign w:val="center"/>
          </w:tcPr>
          <w:p w14:paraId="403F1A84">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消防安全</w:t>
            </w:r>
          </w:p>
        </w:tc>
        <w:tc>
          <w:tcPr>
            <w:tcW w:w="661" w:type="dxa"/>
            <w:vAlign w:val="center"/>
          </w:tcPr>
          <w:p w14:paraId="4FE90F8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3B054BC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539627E">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7FB8DF9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11A43066">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26</w:t>
            </w:r>
          </w:p>
        </w:tc>
        <w:tc>
          <w:tcPr>
            <w:tcW w:w="2789" w:type="dxa"/>
            <w:vAlign w:val="center"/>
          </w:tcPr>
          <w:p w14:paraId="62E17645">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新科技与新生活</w:t>
            </w:r>
          </w:p>
        </w:tc>
        <w:tc>
          <w:tcPr>
            <w:tcW w:w="661" w:type="dxa"/>
            <w:vAlign w:val="center"/>
          </w:tcPr>
          <w:p w14:paraId="7E831E43">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72CF17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623754B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489BE8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2A18DED0">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27</w:t>
            </w:r>
          </w:p>
        </w:tc>
        <w:tc>
          <w:tcPr>
            <w:tcW w:w="2789" w:type="dxa"/>
            <w:vAlign w:val="center"/>
          </w:tcPr>
          <w:p w14:paraId="1728A0F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学财经 理生活</w:t>
            </w:r>
          </w:p>
        </w:tc>
        <w:tc>
          <w:tcPr>
            <w:tcW w:w="661" w:type="dxa"/>
            <w:vAlign w:val="center"/>
          </w:tcPr>
          <w:p w14:paraId="0CB4D21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0FEBACF2">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5F56806D">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232AA7E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5885F64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28</w:t>
            </w:r>
          </w:p>
        </w:tc>
        <w:tc>
          <w:tcPr>
            <w:tcW w:w="2789" w:type="dxa"/>
            <w:vAlign w:val="center"/>
          </w:tcPr>
          <w:p w14:paraId="2646CF4D">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智胜职场：大学生职业生涯规划与就业指导</w:t>
            </w:r>
          </w:p>
        </w:tc>
        <w:tc>
          <w:tcPr>
            <w:tcW w:w="661" w:type="dxa"/>
            <w:vAlign w:val="center"/>
          </w:tcPr>
          <w:p w14:paraId="058B82F6">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542BBD8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D11E929">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0D3BCE4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36792DB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29</w:t>
            </w:r>
          </w:p>
        </w:tc>
        <w:tc>
          <w:tcPr>
            <w:tcW w:w="2789" w:type="dxa"/>
            <w:vAlign w:val="center"/>
          </w:tcPr>
          <w:p w14:paraId="61DC115C">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短视频运营与制作</w:t>
            </w:r>
          </w:p>
        </w:tc>
        <w:tc>
          <w:tcPr>
            <w:tcW w:w="661" w:type="dxa"/>
            <w:vAlign w:val="center"/>
          </w:tcPr>
          <w:p w14:paraId="5292D9A0">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66B3BBD8">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183A3CD1">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3DE9A4D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vAlign w:val="center"/>
          </w:tcPr>
          <w:p w14:paraId="4A647385">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30</w:t>
            </w:r>
          </w:p>
        </w:tc>
        <w:tc>
          <w:tcPr>
            <w:tcW w:w="2789" w:type="dxa"/>
            <w:vAlign w:val="center"/>
          </w:tcPr>
          <w:p w14:paraId="0AB0A25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微视频制作</w:t>
            </w:r>
          </w:p>
        </w:tc>
        <w:tc>
          <w:tcPr>
            <w:tcW w:w="661" w:type="dxa"/>
            <w:vAlign w:val="center"/>
          </w:tcPr>
          <w:p w14:paraId="3550A219">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vAlign w:val="center"/>
          </w:tcPr>
          <w:p w14:paraId="71675F4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vAlign w:val="center"/>
          </w:tcPr>
          <w:p w14:paraId="25BF7B4B">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r w14:paraId="1F9C9A9E">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39" w:type="dxa"/>
            <w:tcBorders>
              <w:bottom w:val="single" w:color="auto" w:sz="4" w:space="0"/>
            </w:tcBorders>
            <w:vAlign w:val="center"/>
          </w:tcPr>
          <w:p w14:paraId="70304E0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snapToGrid w:val="0"/>
                <w:kern w:val="0"/>
                <w:sz w:val="18"/>
                <w:szCs w:val="18"/>
                <w:lang w:val="en-US" w:eastAsia="zh-CN"/>
                <w14:ligatures w14:val="none"/>
              </w:rPr>
            </w:pPr>
            <w:r>
              <w:rPr>
                <w:rFonts w:hint="eastAsia" w:ascii="宋体" w:hAnsi="宋体" w:cs="宋体"/>
                <w:snapToGrid w:val="0"/>
                <w:kern w:val="0"/>
                <w:sz w:val="18"/>
                <w:szCs w:val="18"/>
                <w:lang w:val="en-US" w:eastAsia="zh-CN"/>
                <w14:ligatures w14:val="none"/>
              </w:rPr>
              <w:t>31</w:t>
            </w:r>
          </w:p>
        </w:tc>
        <w:tc>
          <w:tcPr>
            <w:tcW w:w="2789" w:type="dxa"/>
            <w:tcBorders>
              <w:bottom w:val="single" w:color="auto" w:sz="4" w:space="0"/>
            </w:tcBorders>
            <w:vAlign w:val="center"/>
          </w:tcPr>
          <w:p w14:paraId="082D99B7">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直播电商</w:t>
            </w:r>
          </w:p>
        </w:tc>
        <w:tc>
          <w:tcPr>
            <w:tcW w:w="661" w:type="dxa"/>
            <w:tcBorders>
              <w:bottom w:val="single" w:color="auto" w:sz="4" w:space="0"/>
            </w:tcBorders>
            <w:vAlign w:val="center"/>
          </w:tcPr>
          <w:p w14:paraId="586EC60A">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2</w:t>
            </w:r>
            <w:r>
              <w:rPr>
                <w:rFonts w:hint="eastAsia" w:ascii="宋体" w:hAnsi="宋体" w:cs="宋体"/>
                <w:snapToGrid w:val="0"/>
                <w:kern w:val="0"/>
                <w:sz w:val="18"/>
                <w:szCs w:val="18"/>
                <w:lang w:bidi="ar"/>
                <w14:ligatures w14:val="none"/>
              </w:rPr>
              <w:t>.0</w:t>
            </w:r>
          </w:p>
        </w:tc>
        <w:tc>
          <w:tcPr>
            <w:tcW w:w="2490" w:type="dxa"/>
            <w:tcBorders>
              <w:bottom w:val="single" w:color="auto" w:sz="4" w:space="0"/>
            </w:tcBorders>
            <w:vAlign w:val="center"/>
          </w:tcPr>
          <w:p w14:paraId="2CB04F31">
            <w:pPr>
              <w:keepNext w:val="0"/>
              <w:keepLines w:val="0"/>
              <w:widowControl/>
              <w:suppressLineNumbers w:val="0"/>
              <w:spacing w:before="0" w:beforeAutospacing="0" w:after="0" w:afterAutospacing="0"/>
              <w:ind w:left="0" w:right="0"/>
              <w:jc w:val="center"/>
              <w:textAlignment w:val="center"/>
              <w:rPr>
                <w:rFonts w:hint="eastAsia" w:ascii="宋体" w:hAnsi="宋体" w:cs="宋体"/>
                <w:snapToGrid w:val="0"/>
                <w:kern w:val="0"/>
                <w:sz w:val="18"/>
                <w:szCs w:val="18"/>
                <w:lang w:val="en-US" w:eastAsia="zh-CN" w:bidi="ar"/>
                <w14:ligatures w14:val="none"/>
              </w:rPr>
            </w:pPr>
            <w:r>
              <w:rPr>
                <w:rFonts w:hint="eastAsia" w:ascii="宋体" w:hAnsi="宋体" w:cs="宋体"/>
                <w:snapToGrid w:val="0"/>
                <w:kern w:val="0"/>
                <w:sz w:val="18"/>
                <w:szCs w:val="18"/>
                <w:lang w:val="en-US" w:eastAsia="zh-CN" w:bidi="ar"/>
                <w14:ligatures w14:val="none"/>
              </w:rPr>
              <w:t>教务处</w:t>
            </w:r>
          </w:p>
        </w:tc>
        <w:tc>
          <w:tcPr>
            <w:tcW w:w="1784" w:type="dxa"/>
            <w:tcBorders>
              <w:bottom w:val="single" w:color="auto" w:sz="4" w:space="0"/>
            </w:tcBorders>
            <w:vAlign w:val="center"/>
          </w:tcPr>
          <w:p w14:paraId="02DAD150">
            <w:pPr>
              <w:keepNext w:val="0"/>
              <w:keepLines w:val="0"/>
              <w:widowControl/>
              <w:suppressLineNumbers w:val="0"/>
              <w:spacing w:before="0" w:beforeAutospacing="0" w:after="0" w:afterAutospacing="0"/>
              <w:ind w:left="0" w:right="0"/>
              <w:jc w:val="center"/>
              <w:textAlignment w:val="center"/>
              <w:rPr>
                <w:rFonts w:hint="default" w:ascii="宋体" w:hAnsi="宋体" w:cs="宋体"/>
                <w:snapToGrid w:val="0"/>
                <w:kern w:val="0"/>
                <w:sz w:val="18"/>
                <w:szCs w:val="18"/>
                <w14:ligatures w14:val="none"/>
              </w:rPr>
            </w:pPr>
            <w:r>
              <w:rPr>
                <w:rFonts w:hint="eastAsia" w:ascii="宋体" w:hAnsi="宋体" w:cs="宋体"/>
                <w:snapToGrid w:val="0"/>
                <w:kern w:val="0"/>
                <w:sz w:val="18"/>
                <w:szCs w:val="18"/>
                <w:lang w:val="en-US" w:eastAsia="zh-CN" w:bidi="ar"/>
                <w14:ligatures w14:val="none"/>
              </w:rPr>
              <w:t>文化类选修课</w:t>
            </w:r>
          </w:p>
        </w:tc>
      </w:tr>
    </w:tbl>
    <w:p w14:paraId="61C26DCE">
      <w:pPr>
        <w:widowControl/>
        <w:spacing w:line="560" w:lineRule="exact"/>
        <w:rPr>
          <w:rFonts w:hint="eastAsia" w:ascii="Times New Roman" w:hAnsi="Times New Roman" w:eastAsia="黑体" w:cs="Times New Roman"/>
          <w:bCs/>
          <w:kern w:val="0"/>
          <w:sz w:val="24"/>
          <w:szCs w:val="24"/>
          <w14:ligatures w14:val="none"/>
        </w:rPr>
      </w:pPr>
    </w:p>
    <w:p w14:paraId="7FC8D67B">
      <w:pPr>
        <w:widowControl/>
        <w:spacing w:line="560" w:lineRule="exact"/>
        <w:jc w:val="both"/>
        <w:rPr>
          <w:rFonts w:hint="eastAsia" w:ascii="宋体" w:hAnsi="宋体" w:cs="宋体"/>
          <w:b/>
          <w:kern w:val="0"/>
          <w:sz w:val="24"/>
          <w:szCs w:val="24"/>
          <w14:ligatures w14:val="none"/>
        </w:rPr>
      </w:pPr>
    </w:p>
    <w:p w14:paraId="4327FEB9">
      <w:pPr>
        <w:widowControl/>
        <w:spacing w:line="560" w:lineRule="exact"/>
        <w:jc w:val="both"/>
        <w:rPr>
          <w:rFonts w:hint="eastAsia" w:ascii="宋体" w:hAnsi="宋体" w:cs="宋体"/>
          <w:b/>
          <w:kern w:val="0"/>
          <w:sz w:val="24"/>
          <w:szCs w:val="24"/>
          <w14:ligatures w14:val="none"/>
        </w:rPr>
      </w:pPr>
      <w:r>
        <w:rPr>
          <w:rFonts w:hint="eastAsia" w:ascii="宋体" w:hAnsi="宋体" w:cs="宋体"/>
          <w:b/>
          <w:kern w:val="0"/>
          <w:sz w:val="24"/>
          <w:szCs w:val="24"/>
          <w14:ligatures w14:val="none"/>
        </w:rPr>
        <w:t>附表</w:t>
      </w:r>
      <w:r>
        <w:rPr>
          <w:rFonts w:hint="eastAsia" w:ascii="宋体" w:hAnsi="宋体" w:cs="宋体"/>
          <w:b/>
          <w:kern w:val="0"/>
          <w:sz w:val="24"/>
          <w:szCs w:val="24"/>
          <w:lang w:val="en-US" w:eastAsia="zh-CN"/>
          <w14:ligatures w14:val="none"/>
        </w:rPr>
        <w:t>2</w:t>
      </w:r>
      <w:r>
        <w:rPr>
          <w:rFonts w:hint="eastAsia" w:ascii="宋体" w:hAnsi="宋体" w:cs="宋体"/>
          <w:b/>
          <w:kern w:val="0"/>
          <w:sz w:val="24"/>
          <w:szCs w:val="24"/>
          <w14:ligatures w14:val="none"/>
        </w:rPr>
        <w:t xml:space="preserve"> </w:t>
      </w:r>
    </w:p>
    <w:p w14:paraId="0E494CB7">
      <w:pPr>
        <w:widowControl/>
        <w:spacing w:line="560" w:lineRule="exact"/>
        <w:jc w:val="center"/>
        <w:rPr>
          <w:rFonts w:hint="eastAsia" w:ascii="宋体" w:hAnsi="宋体" w:cs="宋体"/>
          <w:b/>
          <w:kern w:val="0"/>
          <w:sz w:val="24"/>
          <w:szCs w:val="24"/>
          <w14:ligatures w14:val="none"/>
        </w:rPr>
      </w:pPr>
      <w:r>
        <w:rPr>
          <w:rFonts w:hint="eastAsia" w:ascii="宋体" w:hAnsi="宋体" w:cs="宋体"/>
          <w:b/>
          <w:kern w:val="0"/>
          <w:sz w:val="24"/>
          <w:szCs w:val="24"/>
          <w14:ligatures w14:val="none"/>
        </w:rPr>
        <w:t>第二课堂素质学分安排表</w:t>
      </w:r>
    </w:p>
    <w:tbl>
      <w:tblPr>
        <w:tblStyle w:val="25"/>
        <w:tblW w:w="4954" w:type="pct"/>
        <w:jc w:val="center"/>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688"/>
        <w:gridCol w:w="1495"/>
        <w:gridCol w:w="5453"/>
      </w:tblGrid>
      <w:tr w14:paraId="59BEA7C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479" w:type="pct"/>
            <w:tcBorders>
              <w:top w:val="single" w:color="auto" w:sz="8" w:space="0"/>
              <w:bottom w:val="single" w:color="auto" w:sz="8" w:space="0"/>
            </w:tcBorders>
            <w:vAlign w:val="center"/>
          </w:tcPr>
          <w:p w14:paraId="2D10CF8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类型</w:t>
            </w:r>
          </w:p>
        </w:tc>
        <w:tc>
          <w:tcPr>
            <w:tcW w:w="407" w:type="pct"/>
            <w:tcBorders>
              <w:top w:val="single" w:color="auto" w:sz="8" w:space="0"/>
              <w:bottom w:val="single" w:color="auto" w:sz="8" w:space="0"/>
            </w:tcBorders>
            <w:vAlign w:val="center"/>
          </w:tcPr>
          <w:p w14:paraId="78F5B5EB">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学分</w:t>
            </w:r>
          </w:p>
        </w:tc>
        <w:tc>
          <w:tcPr>
            <w:tcW w:w="885" w:type="pct"/>
            <w:tcBorders>
              <w:top w:val="single" w:color="auto" w:sz="8" w:space="0"/>
              <w:bottom w:val="single" w:color="auto" w:sz="8" w:space="0"/>
            </w:tcBorders>
            <w:vAlign w:val="center"/>
          </w:tcPr>
          <w:p w14:paraId="0550F6B4">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模块</w:t>
            </w:r>
          </w:p>
        </w:tc>
        <w:tc>
          <w:tcPr>
            <w:tcW w:w="3228" w:type="pct"/>
            <w:tcBorders>
              <w:top w:val="single" w:color="auto" w:sz="8" w:space="0"/>
              <w:bottom w:val="single" w:color="auto" w:sz="8" w:space="0"/>
            </w:tcBorders>
            <w:vAlign w:val="center"/>
          </w:tcPr>
          <w:p w14:paraId="0E1514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素质教育内容</w:t>
            </w:r>
          </w:p>
        </w:tc>
      </w:tr>
      <w:tr w14:paraId="3FDE03F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479" w:type="pct"/>
            <w:vMerge w:val="restart"/>
            <w:tcBorders>
              <w:top w:val="single" w:color="auto" w:sz="8" w:space="0"/>
            </w:tcBorders>
            <w:vAlign w:val="center"/>
          </w:tcPr>
          <w:p w14:paraId="0236ED3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kern w:val="0"/>
                <w:sz w:val="18"/>
                <w:szCs w:val="18"/>
                <w:lang w:bidi="ar"/>
                <w14:ligatures w14:val="none"/>
              </w:rPr>
              <w:t>德育</w:t>
            </w:r>
          </w:p>
        </w:tc>
        <w:tc>
          <w:tcPr>
            <w:tcW w:w="407" w:type="pct"/>
            <w:vMerge w:val="restart"/>
            <w:tcBorders>
              <w:top w:val="single" w:color="auto" w:sz="8" w:space="0"/>
            </w:tcBorders>
            <w:vAlign w:val="center"/>
          </w:tcPr>
          <w:p w14:paraId="1035FBE5">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24</w:t>
            </w:r>
          </w:p>
        </w:tc>
        <w:tc>
          <w:tcPr>
            <w:tcW w:w="885" w:type="pct"/>
            <w:tcBorders>
              <w:top w:val="single" w:color="auto" w:sz="8" w:space="0"/>
            </w:tcBorders>
            <w:vAlign w:val="center"/>
          </w:tcPr>
          <w:p w14:paraId="020D2F2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思想成长</w:t>
            </w:r>
          </w:p>
        </w:tc>
        <w:tc>
          <w:tcPr>
            <w:tcW w:w="3228" w:type="pct"/>
            <w:tcBorders>
              <w:top w:val="single" w:color="auto" w:sz="8" w:space="0"/>
            </w:tcBorders>
            <w:vAlign w:val="center"/>
          </w:tcPr>
          <w:p w14:paraId="4ED7978E">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党</w:t>
            </w:r>
            <w:r>
              <w:rPr>
                <w:rFonts w:hint="eastAsia" w:ascii="宋体" w:hAnsi="宋体" w:cs="宋体"/>
                <w:kern w:val="0"/>
                <w:sz w:val="18"/>
                <w:szCs w:val="18"/>
                <w:highlight w:val="none"/>
                <w:lang w:val="en-US" w:eastAsia="zh-CN" w:bidi="ar"/>
                <w14:ligatures w14:val="none"/>
              </w:rPr>
              <w:t>课</w:t>
            </w:r>
            <w:r>
              <w:rPr>
                <w:rFonts w:hint="eastAsia" w:ascii="宋体" w:hAnsi="宋体" w:cs="宋体"/>
                <w:kern w:val="0"/>
                <w:sz w:val="18"/>
                <w:szCs w:val="18"/>
                <w:highlight w:val="none"/>
                <w:lang w:bidi="ar"/>
                <w14:ligatures w14:val="none"/>
              </w:rPr>
              <w:t>、青年马克思主义者培养工程等学习培训</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思想</w:t>
            </w:r>
            <w:r>
              <w:rPr>
                <w:rFonts w:hint="eastAsia" w:ascii="宋体" w:hAnsi="宋体" w:cs="宋体"/>
                <w:kern w:val="0"/>
                <w:sz w:val="18"/>
                <w:szCs w:val="18"/>
                <w:highlight w:val="none"/>
                <w:lang w:eastAsia="zh-CN" w:bidi="ar"/>
                <w14:ligatures w14:val="none"/>
              </w:rPr>
              <w:t>教育</w:t>
            </w:r>
            <w:r>
              <w:rPr>
                <w:rFonts w:hint="eastAsia" w:ascii="宋体" w:hAnsi="宋体" w:cs="宋体"/>
                <w:kern w:val="0"/>
                <w:sz w:val="18"/>
                <w:szCs w:val="18"/>
                <w:highlight w:val="none"/>
                <w:lang w:bidi="ar"/>
                <w14:ligatures w14:val="none"/>
              </w:rPr>
              <w:t>主题</w:t>
            </w:r>
            <w:r>
              <w:rPr>
                <w:rFonts w:hint="eastAsia" w:ascii="宋体" w:hAnsi="宋体" w:cs="宋体"/>
                <w:kern w:val="0"/>
                <w:sz w:val="18"/>
                <w:szCs w:val="18"/>
                <w:highlight w:val="none"/>
                <w:lang w:val="en-US" w:eastAsia="zh-CN" w:bidi="ar"/>
                <w14:ligatures w14:val="none"/>
              </w:rPr>
              <w:t>活动：</w:t>
            </w:r>
            <w:r>
              <w:rPr>
                <w:rFonts w:hint="eastAsia" w:ascii="宋体" w:hAnsi="宋体" w:cs="宋体"/>
                <w:kern w:val="0"/>
                <w:sz w:val="18"/>
                <w:szCs w:val="18"/>
                <w:highlight w:val="none"/>
                <w:lang w:bidi="ar"/>
                <w14:ligatures w14:val="none"/>
              </w:rPr>
              <w:t>包括各级各类专题学习活动，各级各类思政类</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国防教育</w:t>
            </w:r>
            <w:r>
              <w:rPr>
                <w:rFonts w:hint="eastAsia" w:ascii="宋体" w:hAnsi="宋体" w:cs="宋体"/>
                <w:kern w:val="0"/>
                <w:sz w:val="18"/>
                <w:szCs w:val="18"/>
                <w:highlight w:val="none"/>
                <w:lang w:val="en-US" w:eastAsia="zh-CN" w:bidi="ar"/>
                <w14:ligatures w14:val="none"/>
              </w:rPr>
              <w:t>类、心理健康类的</w:t>
            </w:r>
            <w:r>
              <w:rPr>
                <w:rFonts w:hint="eastAsia" w:ascii="宋体" w:hAnsi="宋体" w:cs="宋体"/>
                <w:kern w:val="0"/>
                <w:sz w:val="18"/>
                <w:szCs w:val="18"/>
                <w:highlight w:val="none"/>
                <w:lang w:bidi="ar"/>
                <w14:ligatures w14:val="none"/>
              </w:rPr>
              <w:t>讲座、报告、比赛、交流学习会等</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大学生应征入伍</w:t>
            </w:r>
            <w:r>
              <w:rPr>
                <w:rFonts w:hint="eastAsia" w:ascii="宋体" w:hAnsi="宋体" w:cs="宋体"/>
                <w:kern w:val="0"/>
                <w:sz w:val="18"/>
                <w:szCs w:val="18"/>
                <w:highlight w:val="none"/>
                <w:lang w:val="en-US" w:eastAsia="zh-CN" w:bidi="ar"/>
                <w14:ligatures w14:val="none"/>
              </w:rPr>
              <w:t>等</w:t>
            </w:r>
          </w:p>
        </w:tc>
      </w:tr>
      <w:tr w14:paraId="08DE7E1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80C4AC5">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A9D2DFF">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7AFA85F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工作履历</w:t>
            </w:r>
          </w:p>
        </w:tc>
        <w:tc>
          <w:tcPr>
            <w:tcW w:w="3228" w:type="pct"/>
            <w:vAlign w:val="center"/>
          </w:tcPr>
          <w:p w14:paraId="7C29213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共青团、学生代表大会代表；学院学生委员会委员；各级团学组织工作人员；班级工作人员；各社团成员</w:t>
            </w:r>
          </w:p>
        </w:tc>
      </w:tr>
      <w:tr w14:paraId="336AE37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restart"/>
            <w:vAlign w:val="center"/>
          </w:tcPr>
          <w:p w14:paraId="5A96F1DF">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智育</w:t>
            </w:r>
          </w:p>
        </w:tc>
        <w:tc>
          <w:tcPr>
            <w:tcW w:w="407" w:type="pct"/>
            <w:vMerge w:val="restart"/>
            <w:vAlign w:val="center"/>
          </w:tcPr>
          <w:p w14:paraId="6BC9CB7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22</w:t>
            </w:r>
          </w:p>
        </w:tc>
        <w:tc>
          <w:tcPr>
            <w:tcW w:w="885" w:type="pct"/>
            <w:vAlign w:val="center"/>
          </w:tcPr>
          <w:p w14:paraId="379014D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学风建设</w:t>
            </w:r>
          </w:p>
        </w:tc>
        <w:tc>
          <w:tcPr>
            <w:tcW w:w="3228" w:type="pct"/>
            <w:vAlign w:val="center"/>
          </w:tcPr>
          <w:p w14:paraId="2D7D1A68">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bidi="ar"/>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各类学业学风建设活动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包括图书馆</w:t>
            </w:r>
            <w:r>
              <w:rPr>
                <w:rFonts w:hint="eastAsia" w:ascii="宋体" w:hAnsi="宋体" w:cs="宋体"/>
                <w:kern w:val="0"/>
                <w:sz w:val="18"/>
                <w:szCs w:val="18"/>
                <w:highlight w:val="none"/>
                <w:lang w:bidi="ar"/>
                <w14:ligatures w14:val="none"/>
              </w:rPr>
              <w:t>阅读打卡</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自习室学习打卡、</w:t>
            </w:r>
            <w:r>
              <w:rPr>
                <w:rFonts w:hint="eastAsia" w:ascii="宋体" w:hAnsi="宋体" w:cs="宋体"/>
                <w:kern w:val="0"/>
                <w:sz w:val="18"/>
                <w:szCs w:val="18"/>
                <w:highlight w:val="none"/>
                <w:lang w:bidi="ar"/>
                <w14:ligatures w14:val="none"/>
              </w:rPr>
              <w:t>互助小组、</w:t>
            </w:r>
            <w:r>
              <w:rPr>
                <w:rFonts w:hint="eastAsia" w:ascii="宋体" w:hAnsi="宋体" w:cs="宋体"/>
                <w:kern w:val="0"/>
                <w:sz w:val="18"/>
                <w:szCs w:val="18"/>
                <w:highlight w:val="none"/>
                <w:lang w:val="en-US" w:eastAsia="zh-CN" w:bidi="ar"/>
                <w14:ligatures w14:val="none"/>
              </w:rPr>
              <w:t>技能之星</w:t>
            </w:r>
            <w:r>
              <w:rPr>
                <w:rFonts w:hint="eastAsia" w:ascii="宋体" w:hAnsi="宋体" w:cs="宋体"/>
                <w:kern w:val="0"/>
                <w:sz w:val="18"/>
                <w:szCs w:val="18"/>
                <w:highlight w:val="none"/>
                <w:lang w:bidi="ar"/>
                <w14:ligatures w14:val="none"/>
              </w:rPr>
              <w:t>风采</w:t>
            </w:r>
          </w:p>
        </w:tc>
      </w:tr>
      <w:tr w14:paraId="400E21D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26A63F3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52D36CFB">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408B0C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创新创业</w:t>
            </w:r>
          </w:p>
        </w:tc>
        <w:tc>
          <w:tcPr>
            <w:tcW w:w="3228" w:type="pct"/>
            <w:vAlign w:val="center"/>
          </w:tcPr>
          <w:p w14:paraId="2C7282BC">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eastAsia="zh-CN" w:bidi="ar"/>
                <w14:ligatures w14:val="none"/>
              </w:rPr>
            </w:pPr>
            <w:r>
              <w:rPr>
                <w:rFonts w:hint="eastAsia" w:ascii="宋体" w:hAnsi="宋体" w:cs="宋体"/>
                <w:kern w:val="0"/>
                <w:sz w:val="18"/>
                <w:szCs w:val="18"/>
                <w:highlight w:val="none"/>
                <w:lang w:bidi="ar"/>
                <w14:ligatures w14:val="none"/>
              </w:rPr>
              <w:t>参加各类创新创业、就业指导、</w:t>
            </w:r>
            <w:r>
              <w:rPr>
                <w:rFonts w:hint="eastAsia" w:ascii="宋体" w:hAnsi="宋体" w:cs="宋体"/>
                <w:kern w:val="0"/>
                <w:sz w:val="18"/>
                <w:szCs w:val="18"/>
                <w:highlight w:val="none"/>
                <w:lang w:val="en-US" w:eastAsia="zh-CN" w:bidi="ar"/>
                <w14:ligatures w14:val="none"/>
              </w:rPr>
              <w:t>职业规划等各类培训活动；</w:t>
            </w:r>
            <w:r>
              <w:rPr>
                <w:rFonts w:hint="eastAsia" w:ascii="宋体" w:hAnsi="宋体" w:cs="宋体"/>
                <w:kern w:val="0"/>
                <w:sz w:val="18"/>
                <w:szCs w:val="18"/>
                <w:highlight w:val="none"/>
                <w:lang w:bidi="ar"/>
                <w14:ligatures w14:val="none"/>
              </w:rPr>
              <w:t>创业项目市场化转化</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参加职业生涯规划竞赛；</w:t>
            </w:r>
            <w:r>
              <w:rPr>
                <w:rFonts w:hint="eastAsia" w:ascii="宋体" w:hAnsi="宋体" w:cs="宋体"/>
                <w:kern w:val="0"/>
                <w:sz w:val="18"/>
                <w:szCs w:val="18"/>
                <w:highlight w:val="none"/>
                <w:lang w:bidi="ar"/>
                <w14:ligatures w14:val="none"/>
              </w:rPr>
              <w:t>参加</w:t>
            </w:r>
            <w:r>
              <w:rPr>
                <w:rFonts w:hint="eastAsia" w:ascii="宋体" w:hAnsi="宋体" w:cs="宋体"/>
                <w:kern w:val="0"/>
                <w:sz w:val="18"/>
                <w:szCs w:val="18"/>
                <w:highlight w:val="none"/>
                <w:lang w:val="en-US" w:eastAsia="zh-CN" w:bidi="ar"/>
                <w14:ligatures w14:val="none"/>
              </w:rPr>
              <w:t>各类</w:t>
            </w:r>
            <w:r>
              <w:rPr>
                <w:rFonts w:hint="eastAsia" w:ascii="宋体" w:hAnsi="宋体" w:cs="宋体"/>
                <w:kern w:val="0"/>
                <w:sz w:val="18"/>
                <w:szCs w:val="18"/>
                <w:highlight w:val="none"/>
                <w:lang w:bidi="ar"/>
                <w14:ligatures w14:val="none"/>
              </w:rPr>
              <w:t>创新创业大赛</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包括</w:t>
            </w:r>
            <w:r>
              <w:rPr>
                <w:rFonts w:hint="eastAsia" w:ascii="宋体" w:hAnsi="宋体" w:cs="宋体"/>
                <w:kern w:val="0"/>
                <w:sz w:val="18"/>
                <w:szCs w:val="18"/>
                <w:highlight w:val="none"/>
                <w:lang w:val="en-US" w:eastAsia="zh-CN" w:bidi="ar"/>
                <w14:ligatures w14:val="none"/>
              </w:rPr>
              <w:t>“挑战杯”“创青春”“振兴杯”等</w:t>
            </w:r>
          </w:p>
        </w:tc>
      </w:tr>
      <w:tr w14:paraId="4955DD1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79" w:type="pct"/>
            <w:vMerge w:val="continue"/>
            <w:vAlign w:val="center"/>
          </w:tcPr>
          <w:p w14:paraId="793604A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85CA38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4FA427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技能特长</w:t>
            </w:r>
          </w:p>
        </w:tc>
        <w:tc>
          <w:tcPr>
            <w:tcW w:w="3228" w:type="pct"/>
            <w:vAlign w:val="center"/>
          </w:tcPr>
          <w:p w14:paraId="0FD3BF12">
            <w:pPr>
              <w:keepNext w:val="0"/>
              <w:keepLines w:val="0"/>
              <w:suppressLineNumbers w:val="0"/>
              <w:spacing w:before="0" w:beforeAutospacing="0" w:after="0" w:afterAutospacing="0"/>
              <w:ind w:left="0" w:right="0"/>
              <w:textAlignment w:val="center"/>
              <w:rPr>
                <w:rFonts w:hint="eastAsia" w:ascii="宋体" w:hAnsi="宋体" w:eastAsia="方正仿宋_GB2312"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参加学生职业技能竞赛；参加职业提升类活动：包括各级各类专题学习活动，各级各类职业发展、校企共建的讲座、报告、交流学习会等；自我形象管理；职业资格证书；技能鉴定等级证书；1＋X证书</w:t>
            </w:r>
          </w:p>
        </w:tc>
      </w:tr>
      <w:tr w14:paraId="1F72728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479" w:type="pct"/>
            <w:vMerge w:val="restart"/>
            <w:vAlign w:val="center"/>
          </w:tcPr>
          <w:p w14:paraId="7E0FCD76">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体育</w:t>
            </w:r>
          </w:p>
        </w:tc>
        <w:tc>
          <w:tcPr>
            <w:tcW w:w="407" w:type="pct"/>
            <w:vMerge w:val="restart"/>
            <w:vAlign w:val="center"/>
          </w:tcPr>
          <w:p w14:paraId="3F4A2FB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16</w:t>
            </w:r>
          </w:p>
        </w:tc>
        <w:tc>
          <w:tcPr>
            <w:tcW w:w="885" w:type="pct"/>
            <w:vAlign w:val="center"/>
          </w:tcPr>
          <w:p w14:paraId="34C0822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体育知识</w:t>
            </w:r>
            <w:r>
              <w:rPr>
                <w:rFonts w:hint="eastAsia" w:ascii="宋体" w:hAnsi="宋体" w:cs="宋体"/>
                <w:kern w:val="0"/>
                <w:sz w:val="18"/>
                <w:szCs w:val="18"/>
                <w:lang w:eastAsia="zh-CN" w:bidi="ar"/>
                <w14:ligatures w14:val="none"/>
              </w:rPr>
              <w:t>、</w:t>
            </w:r>
            <w:r>
              <w:rPr>
                <w:rFonts w:hint="eastAsia" w:ascii="宋体" w:hAnsi="宋体" w:cs="宋体"/>
                <w:kern w:val="0"/>
                <w:sz w:val="18"/>
                <w:szCs w:val="18"/>
                <w:lang w:val="en-US" w:eastAsia="zh-CN" w:bidi="ar"/>
                <w14:ligatures w14:val="none"/>
              </w:rPr>
              <w:t>活动、训练</w:t>
            </w:r>
          </w:p>
        </w:tc>
        <w:tc>
          <w:tcPr>
            <w:tcW w:w="3228" w:type="pct"/>
            <w:vAlign w:val="center"/>
          </w:tcPr>
          <w:p w14:paraId="1A8DC943">
            <w:pPr>
              <w:keepNext w:val="0"/>
              <w:keepLines w:val="0"/>
              <w:suppressLineNumbers w:val="0"/>
              <w:spacing w:before="0" w:beforeAutospacing="0" w:after="0" w:afterAutospacing="0"/>
              <w:ind w:left="0" w:right="0"/>
              <w:textAlignment w:val="center"/>
              <w:rPr>
                <w:rFonts w:hint="default" w:ascii="宋体" w:hAnsi="宋体" w:eastAsia="方正仿宋_GB2312"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参加各类体育竞赛、学校运动会、省市级（含）以上体育赛项和传统体育项目展演</w:t>
            </w:r>
          </w:p>
        </w:tc>
      </w:tr>
      <w:tr w14:paraId="4E98016C">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328C77E2">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美育</w:t>
            </w:r>
          </w:p>
        </w:tc>
        <w:tc>
          <w:tcPr>
            <w:tcW w:w="407" w:type="pct"/>
            <w:vMerge w:val="restart"/>
            <w:vAlign w:val="center"/>
          </w:tcPr>
          <w:p w14:paraId="51DFDAF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13E0029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文化讲坛</w:t>
            </w:r>
          </w:p>
        </w:tc>
        <w:tc>
          <w:tcPr>
            <w:tcW w:w="3228" w:type="pct"/>
            <w:vAlign w:val="center"/>
          </w:tcPr>
          <w:p w14:paraId="34DE42FD">
            <w:pPr>
              <w:keepNext w:val="0"/>
              <w:keepLines w:val="0"/>
              <w:suppressLineNumbers w:val="0"/>
              <w:spacing w:before="0" w:beforeAutospacing="0" w:after="0" w:afterAutospacing="0"/>
              <w:ind w:left="0" w:right="0"/>
              <w:textAlignment w:val="center"/>
              <w:rPr>
                <w:rFonts w:hint="eastAsia" w:ascii="宋体" w:hAnsi="宋体" w:eastAsia="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参加美育大讲堂，高雅艺术进校园等文学、艺术、人文素养类讲座、报告、参观等活动</w:t>
            </w:r>
          </w:p>
        </w:tc>
      </w:tr>
      <w:tr w14:paraId="118A868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387B6660">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113380E">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095A605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文化体验</w:t>
            </w:r>
          </w:p>
        </w:tc>
        <w:tc>
          <w:tcPr>
            <w:tcW w:w="3228" w:type="pct"/>
            <w:vAlign w:val="center"/>
          </w:tcPr>
          <w:p w14:paraId="6B2F52DB">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大学生科技文化艺术节、社团文化节等类活动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val="en-US" w:eastAsia="zh-CN" w:bidi="ar"/>
                <w14:ligatures w14:val="none"/>
              </w:rPr>
              <w:t>参加</w:t>
            </w:r>
            <w:r>
              <w:rPr>
                <w:rFonts w:hint="eastAsia" w:ascii="宋体" w:hAnsi="宋体" w:cs="宋体"/>
                <w:kern w:val="0"/>
                <w:sz w:val="18"/>
                <w:szCs w:val="18"/>
                <w:highlight w:val="none"/>
                <w:lang w:bidi="ar"/>
                <w14:ligatures w14:val="none"/>
              </w:rPr>
              <w:t>非遗项目实践课和体验活动</w:t>
            </w:r>
          </w:p>
        </w:tc>
      </w:tr>
      <w:tr w14:paraId="3D8F660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0A58DE1D">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0E4DC0E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57EEF506">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美育展演</w:t>
            </w:r>
          </w:p>
        </w:tc>
        <w:tc>
          <w:tcPr>
            <w:tcW w:w="3228" w:type="pct"/>
            <w:vAlign w:val="center"/>
          </w:tcPr>
          <w:p w14:paraId="053AD87A">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val="en-US" w:eastAsia="zh-CN" w:bidi="ar"/>
                <w14:ligatures w14:val="none"/>
              </w:rPr>
              <w:t>参加大学生艺术展演、社团艺术展演等</w:t>
            </w:r>
            <w:r>
              <w:rPr>
                <w:rFonts w:hint="eastAsia" w:ascii="宋体" w:hAnsi="宋体" w:cs="宋体"/>
                <w:kern w:val="0"/>
                <w:sz w:val="18"/>
                <w:szCs w:val="18"/>
                <w:highlight w:val="none"/>
                <w:lang w:bidi="ar"/>
                <w14:ligatures w14:val="none"/>
              </w:rPr>
              <w:t>美育浸润行动成果展</w:t>
            </w:r>
          </w:p>
        </w:tc>
      </w:tr>
      <w:tr w14:paraId="2B5BE21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41494294">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328BF82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3EBC3947">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文化活动</w:t>
            </w:r>
          </w:p>
        </w:tc>
        <w:tc>
          <w:tcPr>
            <w:tcW w:w="3228" w:type="pct"/>
            <w:vAlign w:val="center"/>
          </w:tcPr>
          <w:p w14:paraId="55EE2059">
            <w:pPr>
              <w:keepNext w:val="0"/>
              <w:keepLines w:val="0"/>
              <w:suppressLineNumbers w:val="0"/>
              <w:spacing w:before="0" w:beforeAutospacing="0" w:after="0" w:afterAutospacing="0"/>
              <w:ind w:left="0" w:right="0"/>
              <w:textAlignment w:val="center"/>
              <w:rPr>
                <w:rFonts w:hint="default" w:ascii="宋体" w:hAnsi="宋体" w:eastAsia="宋体" w:cs="宋体"/>
                <w:sz w:val="18"/>
                <w:szCs w:val="18"/>
                <w:highlight w:val="none"/>
                <w:lang w:val="en-US" w:eastAsia="zh-CN"/>
                <w14:ligatures w14:val="none"/>
              </w:rPr>
            </w:pPr>
            <w:r>
              <w:rPr>
                <w:rFonts w:hint="eastAsia" w:ascii="宋体" w:hAnsi="宋体" w:cs="宋体"/>
                <w:kern w:val="0"/>
                <w:sz w:val="18"/>
                <w:szCs w:val="18"/>
                <w:highlight w:val="none"/>
                <w:lang w:val="en-US" w:eastAsia="zh-CN" w:bidi="ar"/>
                <w14:ligatures w14:val="none"/>
              </w:rPr>
              <w:t>参加校园内大型演出；校园外大型演出；文艺志愿服务</w:t>
            </w:r>
          </w:p>
        </w:tc>
      </w:tr>
      <w:tr w14:paraId="2F9C7461">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restart"/>
            <w:vAlign w:val="center"/>
          </w:tcPr>
          <w:p w14:paraId="7EFCFABE">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14:ligatures w14:val="none"/>
              </w:rPr>
            </w:pPr>
            <w:r>
              <w:rPr>
                <w:rFonts w:hint="eastAsia" w:ascii="宋体" w:hAnsi="宋体" w:cs="宋体"/>
                <w:b/>
                <w:bCs/>
                <w:kern w:val="0"/>
                <w:sz w:val="18"/>
                <w:szCs w:val="18"/>
                <w:lang w:bidi="ar"/>
                <w14:ligatures w14:val="none"/>
              </w:rPr>
              <w:t>劳育</w:t>
            </w:r>
          </w:p>
        </w:tc>
        <w:tc>
          <w:tcPr>
            <w:tcW w:w="407" w:type="pct"/>
            <w:vMerge w:val="restart"/>
            <w:vAlign w:val="center"/>
          </w:tcPr>
          <w:p w14:paraId="4A2C574A">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r>
              <w:rPr>
                <w:rFonts w:hint="eastAsia" w:ascii="宋体" w:hAnsi="宋体" w:cs="宋体"/>
                <w:kern w:val="0"/>
                <w:sz w:val="18"/>
                <w:szCs w:val="18"/>
                <w:lang w:bidi="ar"/>
                <w14:ligatures w14:val="none"/>
              </w:rPr>
              <w:t>19</w:t>
            </w:r>
          </w:p>
        </w:tc>
        <w:tc>
          <w:tcPr>
            <w:tcW w:w="885" w:type="pct"/>
            <w:vAlign w:val="center"/>
          </w:tcPr>
          <w:p w14:paraId="221D8CEC">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劳动精神</w:t>
            </w:r>
          </w:p>
        </w:tc>
        <w:tc>
          <w:tcPr>
            <w:tcW w:w="3228" w:type="pct"/>
            <w:vAlign w:val="center"/>
          </w:tcPr>
          <w:p w14:paraId="62B407CF">
            <w:pPr>
              <w:keepNext w:val="0"/>
              <w:keepLines w:val="0"/>
              <w:suppressLineNumbers w:val="0"/>
              <w:spacing w:before="0" w:beforeAutospacing="0" w:after="0" w:afterAutospacing="0"/>
              <w:ind w:left="0" w:right="0"/>
              <w:textAlignment w:val="center"/>
              <w:rPr>
                <w:rFonts w:hint="default" w:ascii="宋体" w:hAnsi="宋体" w:cs="宋体"/>
                <w:sz w:val="18"/>
                <w:szCs w:val="18"/>
                <w:highlight w:val="none"/>
                <w14:ligatures w14:val="none"/>
              </w:rPr>
            </w:pPr>
            <w:r>
              <w:rPr>
                <w:rFonts w:hint="eastAsia" w:ascii="宋体" w:hAnsi="宋体" w:cs="宋体"/>
                <w:kern w:val="0"/>
                <w:sz w:val="18"/>
                <w:szCs w:val="18"/>
                <w:highlight w:val="none"/>
                <w:lang w:bidi="ar"/>
                <w14:ligatures w14:val="none"/>
              </w:rPr>
              <w:t>劳动文化宣传、知识学习等活动</w:t>
            </w:r>
            <w:r>
              <w:rPr>
                <w:rFonts w:hint="eastAsia" w:ascii="宋体" w:hAnsi="宋体" w:cs="宋体"/>
                <w:kern w:val="0"/>
                <w:sz w:val="18"/>
                <w:szCs w:val="18"/>
                <w:highlight w:val="none"/>
                <w:lang w:eastAsia="zh-CN" w:bidi="ar"/>
                <w14:ligatures w14:val="none"/>
              </w:rPr>
              <w:t>；</w:t>
            </w:r>
            <w:r>
              <w:rPr>
                <w:rFonts w:hint="eastAsia" w:ascii="宋体" w:hAnsi="宋体" w:cs="宋体"/>
                <w:kern w:val="0"/>
                <w:sz w:val="18"/>
                <w:szCs w:val="18"/>
                <w:highlight w:val="none"/>
                <w:lang w:bidi="ar"/>
                <w14:ligatures w14:val="none"/>
              </w:rPr>
              <w:t>大国工匠进校园、劳模进校园</w:t>
            </w:r>
          </w:p>
        </w:tc>
      </w:tr>
      <w:tr w14:paraId="72FB491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0298176">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735845A2">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C7459C8">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劳动养成</w:t>
            </w:r>
          </w:p>
        </w:tc>
        <w:tc>
          <w:tcPr>
            <w:tcW w:w="3228" w:type="pct"/>
            <w:vAlign w:val="center"/>
          </w:tcPr>
          <w:p w14:paraId="36A4FFEF">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校园服务性劳动；文明宿舍；劳动实践周</w:t>
            </w:r>
          </w:p>
        </w:tc>
      </w:tr>
      <w:tr w14:paraId="1386124D">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79" w:type="pct"/>
            <w:vMerge w:val="continue"/>
            <w:vAlign w:val="center"/>
          </w:tcPr>
          <w:p w14:paraId="2D2FEC5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p>
        </w:tc>
        <w:tc>
          <w:tcPr>
            <w:tcW w:w="407" w:type="pct"/>
            <w:vMerge w:val="continue"/>
            <w:vAlign w:val="center"/>
          </w:tcPr>
          <w:p w14:paraId="2289CE19">
            <w:pPr>
              <w:keepNext w:val="0"/>
              <w:keepLines w:val="0"/>
              <w:suppressLineNumbers w:val="0"/>
              <w:spacing w:before="0" w:beforeAutospacing="0" w:after="0" w:afterAutospacing="0"/>
              <w:ind w:left="0" w:right="0"/>
              <w:jc w:val="center"/>
              <w:textAlignment w:val="center"/>
              <w:rPr>
                <w:rFonts w:hint="default" w:ascii="宋体" w:hAnsi="宋体" w:cs="宋体"/>
                <w:sz w:val="18"/>
                <w:szCs w:val="18"/>
                <w:lang w:bidi="ar"/>
                <w14:ligatures w14:val="none"/>
              </w:rPr>
            </w:pPr>
          </w:p>
        </w:tc>
        <w:tc>
          <w:tcPr>
            <w:tcW w:w="885" w:type="pct"/>
            <w:vAlign w:val="center"/>
          </w:tcPr>
          <w:p w14:paraId="1BB4536D">
            <w:pPr>
              <w:keepNext w:val="0"/>
              <w:keepLines w:val="0"/>
              <w:suppressLineNumbers w:val="0"/>
              <w:spacing w:before="0" w:beforeAutospacing="0" w:after="0" w:afterAutospacing="0"/>
              <w:ind w:left="0" w:right="0"/>
              <w:jc w:val="center"/>
              <w:textAlignment w:val="center"/>
              <w:rPr>
                <w:rFonts w:hint="default" w:ascii="宋体" w:hAnsi="宋体" w:cs="宋体"/>
                <w:sz w:val="18"/>
                <w:szCs w:val="18"/>
                <w14:ligatures w14:val="none"/>
              </w:rPr>
            </w:pPr>
            <w:r>
              <w:rPr>
                <w:rFonts w:hint="eastAsia" w:ascii="宋体" w:hAnsi="宋体" w:cs="宋体"/>
                <w:kern w:val="0"/>
                <w:sz w:val="18"/>
                <w:szCs w:val="18"/>
                <w:lang w:bidi="ar"/>
                <w14:ligatures w14:val="none"/>
              </w:rPr>
              <w:t>劳动技能</w:t>
            </w:r>
          </w:p>
        </w:tc>
        <w:tc>
          <w:tcPr>
            <w:tcW w:w="3228" w:type="pct"/>
            <w:vAlign w:val="center"/>
          </w:tcPr>
          <w:p w14:paraId="6FF134DE">
            <w:pPr>
              <w:keepNext w:val="0"/>
              <w:keepLines w:val="0"/>
              <w:suppressLineNumbers w:val="0"/>
              <w:spacing w:before="0" w:beforeAutospacing="0" w:after="0" w:afterAutospacing="0"/>
              <w:ind w:left="0" w:right="0"/>
              <w:textAlignment w:val="center"/>
              <w:rPr>
                <w:rFonts w:hint="eastAsia" w:ascii="宋体" w:hAnsi="宋体" w:cs="宋体"/>
                <w:kern w:val="0"/>
                <w:sz w:val="18"/>
                <w:szCs w:val="18"/>
                <w:highlight w:val="none"/>
                <w:lang w:val="en-US" w:eastAsia="zh-CN" w:bidi="ar"/>
                <w14:ligatures w14:val="none"/>
              </w:rPr>
            </w:pPr>
            <w:r>
              <w:rPr>
                <w:rFonts w:hint="eastAsia" w:ascii="宋体" w:hAnsi="宋体" w:cs="宋体"/>
                <w:kern w:val="0"/>
                <w:sz w:val="18"/>
                <w:szCs w:val="18"/>
                <w:highlight w:val="none"/>
                <w:lang w:val="en-US" w:eastAsia="zh-CN" w:bidi="ar"/>
                <w14:ligatures w14:val="none"/>
              </w:rPr>
              <w:t>参加寒暑假社会实践活动：包括暑期“三下乡”、寒假“返家乡”、“调研河北”等项目；其他社会实践劳动和志愿服务活动：包括除寒暑假外参加的社会实践、支教助残、社区服务、公益演出、赛会服务等社会实践活动</w:t>
            </w:r>
          </w:p>
        </w:tc>
      </w:tr>
      <w:tr w14:paraId="01C0E2B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479" w:type="pct"/>
            <w:tcBorders>
              <w:bottom w:val="single" w:color="auto" w:sz="8" w:space="0"/>
            </w:tcBorders>
            <w:vAlign w:val="center"/>
          </w:tcPr>
          <w:p w14:paraId="1978CBF2">
            <w:pPr>
              <w:keepNext w:val="0"/>
              <w:keepLines w:val="0"/>
              <w:suppressLineNumbers w:val="0"/>
              <w:spacing w:before="0" w:beforeAutospacing="0" w:after="0" w:afterAutospacing="0"/>
              <w:ind w:left="0" w:right="0"/>
              <w:jc w:val="center"/>
              <w:rPr>
                <w:rFonts w:hint="default" w:ascii="宋体" w:hAnsi="宋体" w:cs="宋体"/>
                <w:b/>
                <w:bCs/>
                <w:sz w:val="18"/>
                <w:szCs w:val="18"/>
                <w14:ligatures w14:val="none"/>
              </w:rPr>
            </w:pPr>
            <w:r>
              <w:rPr>
                <w:rFonts w:hint="eastAsia" w:ascii="宋体" w:hAnsi="宋体" w:cs="宋体"/>
                <w:b/>
                <w:bCs/>
                <w:sz w:val="18"/>
                <w:szCs w:val="18"/>
                <w14:ligatures w14:val="none"/>
              </w:rPr>
              <w:t>合计</w:t>
            </w:r>
          </w:p>
        </w:tc>
        <w:tc>
          <w:tcPr>
            <w:tcW w:w="407" w:type="pct"/>
            <w:tcBorders>
              <w:bottom w:val="single" w:color="auto" w:sz="8" w:space="0"/>
            </w:tcBorders>
            <w:vAlign w:val="center"/>
          </w:tcPr>
          <w:p w14:paraId="4A34D0B0">
            <w:pPr>
              <w:keepNext w:val="0"/>
              <w:keepLines w:val="0"/>
              <w:suppressLineNumbers w:val="0"/>
              <w:spacing w:before="0" w:beforeAutospacing="0" w:after="0" w:afterAutospacing="0"/>
              <w:ind w:left="0" w:right="0"/>
              <w:jc w:val="center"/>
              <w:textAlignment w:val="center"/>
              <w:rPr>
                <w:rFonts w:hint="default" w:ascii="宋体" w:hAnsi="宋体" w:cs="宋体"/>
                <w:b/>
                <w:bCs/>
                <w:sz w:val="18"/>
                <w:szCs w:val="18"/>
                <w:lang w:bidi="ar"/>
                <w14:ligatures w14:val="none"/>
              </w:rPr>
            </w:pPr>
            <w:r>
              <w:rPr>
                <w:rFonts w:hint="eastAsia" w:ascii="宋体" w:hAnsi="宋体" w:cs="宋体"/>
                <w:b/>
                <w:bCs/>
                <w:sz w:val="18"/>
                <w:szCs w:val="18"/>
                <w:lang w:bidi="ar"/>
                <w14:ligatures w14:val="none"/>
              </w:rPr>
              <w:t>100</w:t>
            </w:r>
          </w:p>
        </w:tc>
        <w:tc>
          <w:tcPr>
            <w:tcW w:w="885" w:type="pct"/>
            <w:tcBorders>
              <w:bottom w:val="single" w:color="auto" w:sz="8" w:space="0"/>
            </w:tcBorders>
            <w:vAlign w:val="center"/>
          </w:tcPr>
          <w:p w14:paraId="6736DE9B">
            <w:pPr>
              <w:keepNext w:val="0"/>
              <w:keepLines w:val="0"/>
              <w:suppressLineNumbers w:val="0"/>
              <w:spacing w:before="0" w:beforeAutospacing="0" w:after="0" w:afterAutospacing="0"/>
              <w:ind w:left="0" w:right="0"/>
              <w:jc w:val="center"/>
              <w:textAlignment w:val="center"/>
              <w:rPr>
                <w:rFonts w:hint="default" w:ascii="宋体" w:hAnsi="宋体" w:cs="宋体"/>
                <w:kern w:val="0"/>
                <w:sz w:val="18"/>
                <w:szCs w:val="18"/>
                <w:lang w:bidi="ar"/>
                <w14:ligatures w14:val="none"/>
              </w:rPr>
            </w:pPr>
          </w:p>
        </w:tc>
        <w:tc>
          <w:tcPr>
            <w:tcW w:w="3228" w:type="pct"/>
            <w:tcBorders>
              <w:bottom w:val="single" w:color="auto" w:sz="8" w:space="0"/>
            </w:tcBorders>
            <w:vAlign w:val="center"/>
          </w:tcPr>
          <w:p w14:paraId="3F06C503">
            <w:pPr>
              <w:keepNext w:val="0"/>
              <w:keepLines w:val="0"/>
              <w:suppressLineNumbers w:val="0"/>
              <w:spacing w:before="0" w:beforeAutospacing="0" w:after="0" w:afterAutospacing="0"/>
              <w:ind w:left="0" w:right="0"/>
              <w:textAlignment w:val="center"/>
              <w:rPr>
                <w:rFonts w:hint="default" w:ascii="宋体" w:hAnsi="宋体" w:cs="宋体"/>
                <w:kern w:val="0"/>
                <w:sz w:val="18"/>
                <w:szCs w:val="18"/>
                <w:lang w:bidi="ar"/>
                <w14:ligatures w14:val="none"/>
              </w:rPr>
            </w:pPr>
          </w:p>
        </w:tc>
      </w:tr>
    </w:tbl>
    <w:p w14:paraId="4C7720E7">
      <w:pPr>
        <w:rPr>
          <w:rFonts w:hint="eastAsia" w:ascii="仿宋" w:hAnsi="仿宋" w:eastAsia="仿宋" w:cs="仿宋"/>
          <w:kern w:val="0"/>
          <w:sz w:val="18"/>
          <w:szCs w:val="18"/>
          <w:highlight w:val="none"/>
          <w:shd w:val="clear" w:color="auto" w:fill="FFFFFF"/>
          <w14:ligatures w14:val="none"/>
        </w:rPr>
      </w:pPr>
    </w:p>
    <w:p w14:paraId="3F423C60">
      <w:pPr>
        <w:spacing w:line="440" w:lineRule="exact"/>
        <w:ind w:firstLine="360" w:firstLineChars="200"/>
        <w:jc w:val="right"/>
        <w:rPr>
          <w:rFonts w:hint="eastAsia" w:ascii="仿宋" w:hAnsi="仿宋" w:eastAsia="仿宋" w:cs="仿宋"/>
          <w:kern w:val="0"/>
          <w:sz w:val="18"/>
          <w:szCs w:val="18"/>
          <w:highlight w:val="none"/>
          <w:shd w:val="clear" w:color="auto" w:fill="FFFFFF"/>
          <w14:ligatures w14:val="none"/>
        </w:rPr>
      </w:pPr>
      <w:r>
        <w:rPr>
          <w:rFonts w:hint="eastAsia" w:ascii="仿宋" w:hAnsi="仿宋" w:eastAsia="仿宋" w:cs="仿宋"/>
          <w:kern w:val="0"/>
          <w:sz w:val="18"/>
          <w:szCs w:val="18"/>
          <w:highlight w:val="none"/>
          <w:shd w:val="clear" w:color="auto" w:fill="FFFFFF"/>
          <w14:ligatures w14:val="none"/>
        </w:rPr>
        <w:t>注：具体参照《</w:t>
      </w:r>
      <w:r>
        <w:rPr>
          <w:rFonts w:hint="eastAsia" w:ascii="仿宋" w:hAnsi="仿宋" w:eastAsia="仿宋" w:cs="仿宋"/>
          <w:kern w:val="0"/>
          <w:sz w:val="18"/>
          <w:szCs w:val="18"/>
          <w:highlight w:val="none"/>
          <w:shd w:val="clear" w:color="auto" w:fill="FFFFFF"/>
          <w:lang w:eastAsia="zh-CN"/>
          <w14:ligatures w14:val="none"/>
        </w:rPr>
        <w:t>宣化科技职业</w:t>
      </w:r>
      <w:r>
        <w:rPr>
          <w:rFonts w:hint="eastAsia" w:ascii="仿宋" w:hAnsi="仿宋" w:eastAsia="仿宋" w:cs="仿宋"/>
          <w:kern w:val="0"/>
          <w:sz w:val="18"/>
          <w:szCs w:val="18"/>
          <w:highlight w:val="none"/>
          <w:shd w:val="clear" w:color="auto" w:fill="FFFFFF"/>
          <w14:ligatures w14:val="none"/>
        </w:rPr>
        <w:t>学</w:t>
      </w:r>
      <w:r>
        <w:rPr>
          <w:rFonts w:hint="eastAsia" w:ascii="仿宋" w:hAnsi="仿宋" w:eastAsia="仿宋" w:cs="仿宋"/>
          <w:kern w:val="0"/>
          <w:sz w:val="18"/>
          <w:szCs w:val="18"/>
          <w:highlight w:val="none"/>
          <w:shd w:val="clear" w:color="auto" w:fill="FFFFFF"/>
          <w:lang w:val="en-US" w:eastAsia="zh-CN"/>
          <w14:ligatures w14:val="none"/>
        </w:rPr>
        <w:t>院</w:t>
      </w:r>
      <w:r>
        <w:rPr>
          <w:rFonts w:hint="eastAsia" w:ascii="仿宋" w:hAnsi="仿宋" w:eastAsia="仿宋" w:cs="仿宋"/>
          <w:kern w:val="0"/>
          <w:sz w:val="18"/>
          <w:szCs w:val="18"/>
          <w:highlight w:val="none"/>
          <w:shd w:val="clear" w:color="auto" w:fill="FFFFFF"/>
          <w14:ligatures w14:val="none"/>
        </w:rPr>
        <w:t>学生综合素质测评</w:t>
      </w:r>
      <w:r>
        <w:rPr>
          <w:rFonts w:hint="eastAsia" w:ascii="仿宋" w:hAnsi="仿宋" w:eastAsia="仿宋" w:cs="仿宋"/>
          <w:kern w:val="0"/>
          <w:sz w:val="18"/>
          <w:szCs w:val="18"/>
          <w:highlight w:val="none"/>
          <w:shd w:val="clear" w:color="auto" w:fill="FFFFFF"/>
          <w:lang w:val="en-US" w:eastAsia="zh-CN"/>
          <w14:ligatures w14:val="none"/>
        </w:rPr>
        <w:t>及“第二课堂成绩单”管理</w:t>
      </w:r>
      <w:r>
        <w:rPr>
          <w:rFonts w:hint="eastAsia" w:ascii="仿宋" w:hAnsi="仿宋" w:eastAsia="仿宋" w:cs="仿宋"/>
          <w:kern w:val="0"/>
          <w:sz w:val="18"/>
          <w:szCs w:val="18"/>
          <w:highlight w:val="none"/>
          <w:shd w:val="clear" w:color="auto" w:fill="FFFFFF"/>
          <w14:ligatures w14:val="none"/>
        </w:rPr>
        <w:t>办法》。</w:t>
      </w:r>
    </w:p>
    <w:p w14:paraId="4D0F5F7A">
      <w:pPr>
        <w:spacing w:line="440" w:lineRule="exact"/>
        <w:ind w:firstLine="360" w:firstLineChars="200"/>
        <w:jc w:val="right"/>
        <w:rPr>
          <w:rFonts w:hint="eastAsia" w:ascii="仿宋" w:hAnsi="仿宋" w:eastAsia="仿宋" w:cs="仿宋"/>
          <w:kern w:val="0"/>
          <w:sz w:val="18"/>
          <w:szCs w:val="18"/>
          <w:highlight w:val="none"/>
          <w:shd w:val="clear" w:color="auto" w:fill="FFFFFF"/>
          <w14:ligatures w14:val="none"/>
        </w:rPr>
      </w:pPr>
    </w:p>
    <w:p w14:paraId="7F4F4DDF">
      <w:pPr>
        <w:spacing w:line="440" w:lineRule="exact"/>
        <w:ind w:firstLine="360" w:firstLineChars="200"/>
        <w:jc w:val="right"/>
        <w:rPr>
          <w:rFonts w:hint="eastAsia" w:ascii="仿宋" w:hAnsi="仿宋" w:eastAsia="仿宋" w:cs="仿宋"/>
          <w:kern w:val="0"/>
          <w:sz w:val="18"/>
          <w:szCs w:val="18"/>
          <w:highlight w:val="none"/>
          <w:shd w:val="clear" w:color="auto" w:fill="FFFFFF"/>
          <w14:ligatures w14:val="none"/>
        </w:rPr>
      </w:pPr>
    </w:p>
    <w:p w14:paraId="6946D79D">
      <w:pPr>
        <w:widowControl/>
        <w:spacing w:line="560" w:lineRule="exact"/>
        <w:rPr>
          <w:rFonts w:hint="eastAsia" w:ascii="Times New Roman" w:hAnsi="Times New Roman" w:eastAsia="黑体" w:cs="Times New Roman"/>
          <w:bCs/>
          <w:kern w:val="0"/>
          <w:sz w:val="24"/>
          <w:szCs w:val="24"/>
          <w:lang w:eastAsia="zh-CN"/>
          <w14:ligatures w14:val="none"/>
        </w:rPr>
      </w:pPr>
      <w:r>
        <w:rPr>
          <w:rFonts w:hint="eastAsia" w:ascii="Times New Roman" w:hAnsi="Times New Roman" w:eastAsia="黑体" w:cs="Times New Roman"/>
          <w:bCs/>
          <w:kern w:val="0"/>
          <w:sz w:val="24"/>
          <w:szCs w:val="24"/>
          <w14:ligatures w14:val="none"/>
        </w:rPr>
        <w:t>附</w:t>
      </w:r>
      <w:r>
        <w:rPr>
          <w:rFonts w:hint="eastAsia" w:ascii="Times New Roman" w:hAnsi="Times New Roman" w:eastAsia="黑体" w:cs="Times New Roman"/>
          <w:bCs/>
          <w:kern w:val="0"/>
          <w:sz w:val="24"/>
          <w:szCs w:val="24"/>
          <w:lang w:val="en-US" w:eastAsia="zh-CN"/>
          <w14:ligatures w14:val="none"/>
        </w:rPr>
        <w:t>表2</w:t>
      </w:r>
    </w:p>
    <w:p w14:paraId="599C4378">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color w:val="auto"/>
          <w:kern w:val="2"/>
          <w:sz w:val="24"/>
          <w:szCs w:val="24"/>
          <w:lang w:val="en-US" w:eastAsia="zh-CN" w:bidi="ar-SA"/>
          <w14:ligatures w14:val="none"/>
        </w:rPr>
      </w:pPr>
      <w:r>
        <w:rPr>
          <w:rFonts w:hint="eastAsia" w:ascii="宋体" w:hAnsi="宋体" w:eastAsia="宋体" w:cs="宋体"/>
          <w:b/>
          <w:bCs/>
          <w:color w:val="auto"/>
          <w:kern w:val="2"/>
          <w:sz w:val="24"/>
          <w:szCs w:val="24"/>
          <w:lang w:val="en-US" w:eastAsia="zh-CN" w:bidi="ar-SA"/>
          <w14:ligatures w14:val="none"/>
        </w:rPr>
        <w:t>宣化科技职业学院专业人才培养方案审批表</w:t>
      </w:r>
    </w:p>
    <w:p w14:paraId="2402F96E">
      <w:pPr>
        <w:rPr>
          <w:rFonts w:hint="eastAsia"/>
        </w:rPr>
      </w:pP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6"/>
        <w:gridCol w:w="2603"/>
        <w:gridCol w:w="1739"/>
        <w:gridCol w:w="801"/>
        <w:gridCol w:w="2820"/>
      </w:tblGrid>
      <w:tr w14:paraId="4186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9C311E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专业名称</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78CAFF2">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动漫制作技术</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66E1C81">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14:ligatures w14:val="none"/>
              </w:rPr>
              <w:t>所在</w:t>
            </w:r>
            <w:r>
              <w:rPr>
                <w:rFonts w:hint="eastAsia" w:ascii="宋体" w:hAnsi="宋体" w:cs="仿宋"/>
                <w:b/>
                <w:bCs/>
                <w:color w:val="auto"/>
                <w:sz w:val="18"/>
                <w:szCs w:val="18"/>
                <w:lang w:val="en-US" w:eastAsia="zh-CN"/>
                <w14:ligatures w14:val="none"/>
              </w:rPr>
              <w:t>学院</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2404134">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信息传媒学院</w:t>
            </w:r>
          </w:p>
        </w:tc>
      </w:tr>
      <w:tr w14:paraId="7CD8C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36A5A6D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专业代码</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5F7CA0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510215</w:t>
            </w:r>
          </w:p>
        </w:tc>
        <w:tc>
          <w:tcPr>
            <w:tcW w:w="942" w:type="pct"/>
            <w:tcBorders>
              <w:top w:val="single" w:color="auto" w:sz="4" w:space="0"/>
              <w:left w:val="single" w:color="auto" w:sz="4" w:space="0"/>
              <w:bottom w:val="single" w:color="auto" w:sz="4" w:space="0"/>
              <w:right w:val="single" w:color="auto" w:sz="4" w:space="0"/>
            </w:tcBorders>
            <w:noWrap w:val="0"/>
            <w:vAlign w:val="center"/>
          </w:tcPr>
          <w:p w14:paraId="591D9F4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适用年级</w:t>
            </w:r>
          </w:p>
        </w:tc>
        <w:tc>
          <w:tcPr>
            <w:tcW w:w="1960" w:type="pct"/>
            <w:gridSpan w:val="2"/>
            <w:tcBorders>
              <w:top w:val="single" w:color="auto" w:sz="4" w:space="0"/>
              <w:left w:val="single" w:color="auto" w:sz="4" w:space="0"/>
              <w:bottom w:val="single" w:color="auto" w:sz="4" w:space="0"/>
              <w:right w:val="single" w:color="auto" w:sz="4" w:space="0"/>
            </w:tcBorders>
            <w:noWrap w:val="0"/>
            <w:vAlign w:val="center"/>
          </w:tcPr>
          <w:p w14:paraId="054E2EC4">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大一、大二、大三</w:t>
            </w:r>
          </w:p>
        </w:tc>
      </w:tr>
      <w:tr w14:paraId="60D7C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69FEDC6">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总课时</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3C56D403">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宋体"/>
                <w:b/>
                <w:bCs/>
                <w:kern w:val="0"/>
                <w:sz w:val="18"/>
                <w:szCs w:val="18"/>
                <w:lang w:val="en-US" w:eastAsia="zh-CN"/>
                <w14:ligatures w14:val="none"/>
              </w:rPr>
              <w:t>2644</w:t>
            </w:r>
          </w:p>
        </w:tc>
        <w:tc>
          <w:tcPr>
            <w:tcW w:w="942" w:type="pct"/>
            <w:vMerge w:val="restart"/>
            <w:tcBorders>
              <w:top w:val="single" w:color="auto" w:sz="4" w:space="0"/>
              <w:left w:val="single" w:color="auto" w:sz="4" w:space="0"/>
              <w:right w:val="single" w:color="auto" w:sz="4" w:space="0"/>
            </w:tcBorders>
            <w:noWrap w:val="0"/>
            <w:vAlign w:val="center"/>
          </w:tcPr>
          <w:p w14:paraId="186946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编制人</w:t>
            </w:r>
            <w:bookmarkStart w:id="53" w:name="_GoBack"/>
            <w:bookmarkEnd w:id="53"/>
          </w:p>
        </w:tc>
        <w:tc>
          <w:tcPr>
            <w:tcW w:w="434" w:type="pct"/>
            <w:tcBorders>
              <w:top w:val="single" w:color="auto" w:sz="4" w:space="0"/>
              <w:left w:val="single" w:color="auto" w:sz="4" w:space="0"/>
              <w:bottom w:val="single" w:color="auto" w:sz="4" w:space="0"/>
              <w:right w:val="single" w:color="auto" w:sz="4" w:space="0"/>
            </w:tcBorders>
            <w:noWrap w:val="0"/>
            <w:vAlign w:val="center"/>
          </w:tcPr>
          <w:p w14:paraId="72E935D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校内</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39CBBB03">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杨婷婷 夏英杰 冯晓敏 莘海莉 郭慧云 曲玲玲 孔芳菲 李晓璇 马佳彬 金梅 王小爽 岳世宇 任俊明 唐玉冰</w:t>
            </w:r>
          </w:p>
        </w:tc>
      </w:tr>
      <w:tr w14:paraId="611D8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2D79BE4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总学分</w:t>
            </w:r>
          </w:p>
        </w:tc>
        <w:tc>
          <w:tcPr>
            <w:tcW w:w="1410" w:type="pct"/>
            <w:tcBorders>
              <w:top w:val="single" w:color="auto" w:sz="4" w:space="0"/>
              <w:left w:val="single" w:color="auto" w:sz="4" w:space="0"/>
              <w:bottom w:val="single" w:color="auto" w:sz="4" w:space="0"/>
              <w:right w:val="single" w:color="auto" w:sz="4" w:space="0"/>
            </w:tcBorders>
            <w:noWrap w:val="0"/>
            <w:vAlign w:val="center"/>
          </w:tcPr>
          <w:p w14:paraId="03EC87E0">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159</w:t>
            </w:r>
          </w:p>
        </w:tc>
        <w:tc>
          <w:tcPr>
            <w:tcW w:w="942" w:type="pct"/>
            <w:vMerge w:val="continue"/>
            <w:tcBorders>
              <w:left w:val="single" w:color="auto" w:sz="4" w:space="0"/>
              <w:bottom w:val="single" w:color="auto" w:sz="4" w:space="0"/>
              <w:right w:val="single" w:color="auto" w:sz="4" w:space="0"/>
            </w:tcBorders>
            <w:noWrap w:val="0"/>
            <w:vAlign w:val="center"/>
          </w:tcPr>
          <w:p w14:paraId="4BA50039">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c>
          <w:tcPr>
            <w:tcW w:w="434" w:type="pct"/>
            <w:tcBorders>
              <w:top w:val="single" w:color="auto" w:sz="4" w:space="0"/>
              <w:left w:val="single" w:color="auto" w:sz="4" w:space="0"/>
              <w:bottom w:val="single" w:color="auto" w:sz="4" w:space="0"/>
              <w:right w:val="single" w:color="auto" w:sz="4" w:space="0"/>
            </w:tcBorders>
            <w:noWrap w:val="0"/>
            <w:vAlign w:val="center"/>
          </w:tcPr>
          <w:p w14:paraId="21A77BC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校外</w:t>
            </w:r>
          </w:p>
        </w:tc>
        <w:tc>
          <w:tcPr>
            <w:tcW w:w="1526" w:type="pct"/>
            <w:tcBorders>
              <w:top w:val="single" w:color="auto" w:sz="4" w:space="0"/>
              <w:left w:val="single" w:color="auto" w:sz="4" w:space="0"/>
              <w:bottom w:val="single" w:color="auto" w:sz="4" w:space="0"/>
              <w:right w:val="single" w:color="auto" w:sz="4" w:space="0"/>
            </w:tcBorders>
            <w:noWrap w:val="0"/>
            <w:vAlign w:val="center"/>
          </w:tcPr>
          <w:p w14:paraId="635493A9">
            <w:pPr>
              <w:keepNext w:val="0"/>
              <w:keepLines w:val="0"/>
              <w:suppressLineNumbers w:val="0"/>
              <w:spacing w:before="0" w:beforeAutospacing="0" w:after="0" w:afterAutospacing="0"/>
              <w:ind w:left="0" w:right="0"/>
              <w:jc w:val="center"/>
              <w:rPr>
                <w:rFonts w:hint="default"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周聪 张立东 张乾 于波 刘冀峰 段红珂</w:t>
            </w:r>
          </w:p>
        </w:tc>
      </w:tr>
      <w:tr w14:paraId="0CA95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4" w:hRule="atLeast"/>
          <w:jc w:val="center"/>
        </w:trPr>
        <w:tc>
          <w:tcPr>
            <w:tcW w:w="686" w:type="pct"/>
            <w:tcBorders>
              <w:top w:val="single" w:color="auto" w:sz="4" w:space="0"/>
              <w:left w:val="single" w:color="auto" w:sz="4" w:space="0"/>
              <w:right w:val="single" w:color="auto" w:sz="4" w:space="0"/>
            </w:tcBorders>
            <w:noWrap w:val="0"/>
            <w:vAlign w:val="center"/>
          </w:tcPr>
          <w:p w14:paraId="0B93A03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专业群</w:t>
            </w:r>
          </w:p>
          <w:p w14:paraId="4492982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主任意见</w:t>
            </w:r>
          </w:p>
        </w:tc>
        <w:tc>
          <w:tcPr>
            <w:tcW w:w="4313" w:type="pct"/>
            <w:gridSpan w:val="4"/>
            <w:tcBorders>
              <w:top w:val="single" w:color="auto" w:sz="4" w:space="0"/>
              <w:left w:val="single" w:color="auto" w:sz="4" w:space="0"/>
              <w:right w:val="single" w:color="auto" w:sz="4" w:space="0"/>
            </w:tcBorders>
            <w:noWrap w:val="0"/>
            <w:vAlign w:val="center"/>
          </w:tcPr>
          <w:p w14:paraId="2E4B64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216451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2134553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63D933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E59590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签字：               年    月     日</w:t>
            </w:r>
          </w:p>
        </w:tc>
      </w:tr>
      <w:tr w14:paraId="44041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542DFA9D">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eastAsia="zh-CN"/>
                <w14:ligatures w14:val="none"/>
              </w:rPr>
            </w:pPr>
            <w:r>
              <w:rPr>
                <w:rFonts w:hint="eastAsia" w:ascii="宋体" w:hAnsi="宋体" w:cs="仿宋"/>
                <w:b/>
                <w:bCs/>
                <w:color w:val="auto"/>
                <w:sz w:val="18"/>
                <w:szCs w:val="18"/>
                <w:lang w:val="en-US" w:eastAsia="zh-CN"/>
                <w14:ligatures w14:val="none"/>
              </w:rPr>
              <w:t>二级学院</w:t>
            </w:r>
          </w:p>
          <w:p w14:paraId="7B0A7622">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bottom"/>
          </w:tcPr>
          <w:p w14:paraId="1B758AE3">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20D6F0DC">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p w14:paraId="1C8FD4EF">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tc>
      </w:tr>
      <w:tr w14:paraId="36F18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693BACBB">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教务处</w:t>
            </w:r>
          </w:p>
          <w:p w14:paraId="02704895">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8A9F3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198DD8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04678238">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8306B1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433428F1">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签字：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r w14:paraId="0850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5"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72D22F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主管</w:t>
            </w:r>
          </w:p>
          <w:p w14:paraId="06AA930E">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院长</w:t>
            </w:r>
          </w:p>
          <w:p w14:paraId="070B8BA4">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1C5523B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14:ligatures w14:val="none"/>
              </w:rPr>
              <w:t xml:space="preserve">   </w:t>
            </w:r>
          </w:p>
          <w:p w14:paraId="4940D1D7">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6E57C33D">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p>
          <w:p w14:paraId="76DF2520">
            <w:pPr>
              <w:keepNext w:val="0"/>
              <w:keepLines w:val="0"/>
              <w:suppressLineNumbers w:val="0"/>
              <w:spacing w:before="0" w:beforeAutospacing="0" w:after="0" w:afterAutospacing="0"/>
              <w:ind w:left="0" w:right="0"/>
              <w:jc w:val="center"/>
              <w:rPr>
                <w:rFonts w:hint="eastAsia" w:ascii="宋体" w:hAnsi="宋体" w:eastAsia="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6915EF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14:ligatures w14:val="none"/>
              </w:rPr>
            </w:pP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签字：              年    月     日</w:t>
            </w:r>
          </w:p>
        </w:tc>
      </w:tr>
      <w:tr w14:paraId="7B6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8" w:hRule="atLeast"/>
          <w:jc w:val="center"/>
        </w:trPr>
        <w:tc>
          <w:tcPr>
            <w:tcW w:w="686" w:type="pct"/>
            <w:tcBorders>
              <w:top w:val="single" w:color="auto" w:sz="4" w:space="0"/>
              <w:left w:val="single" w:color="auto" w:sz="4" w:space="0"/>
              <w:bottom w:val="single" w:color="auto" w:sz="4" w:space="0"/>
              <w:right w:val="single" w:color="auto" w:sz="4" w:space="0"/>
            </w:tcBorders>
            <w:noWrap w:val="0"/>
            <w:vAlign w:val="center"/>
          </w:tcPr>
          <w:p w14:paraId="0E26F588">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校党委</w:t>
            </w:r>
          </w:p>
          <w:p w14:paraId="6979CFC4">
            <w:pPr>
              <w:keepNext w:val="0"/>
              <w:keepLines w:val="0"/>
              <w:suppressLineNumbers w:val="0"/>
              <w:spacing w:before="0" w:beforeAutospacing="0" w:after="0" w:afterAutospacing="0"/>
              <w:ind w:left="0" w:right="0"/>
              <w:jc w:val="center"/>
              <w:rPr>
                <w:rFonts w:hint="default"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意见</w:t>
            </w:r>
          </w:p>
        </w:tc>
        <w:tc>
          <w:tcPr>
            <w:tcW w:w="4313" w:type="pct"/>
            <w:gridSpan w:val="4"/>
            <w:tcBorders>
              <w:top w:val="single" w:color="auto" w:sz="4" w:space="0"/>
              <w:left w:val="single" w:color="auto" w:sz="4" w:space="0"/>
              <w:bottom w:val="single" w:color="auto" w:sz="4" w:space="0"/>
              <w:right w:val="single" w:color="auto" w:sz="4" w:space="0"/>
            </w:tcBorders>
            <w:noWrap w:val="0"/>
            <w:vAlign w:val="center"/>
          </w:tcPr>
          <w:p w14:paraId="75F31ADD">
            <w:pPr>
              <w:keepNext w:val="0"/>
              <w:keepLines w:val="0"/>
              <w:suppressLineNumbers w:val="0"/>
              <w:spacing w:before="0" w:beforeAutospacing="0" w:after="0" w:afterAutospacing="0"/>
              <w:ind w:left="0" w:right="0" w:firstLine="1687" w:firstLineChars="800"/>
              <w:jc w:val="both"/>
              <w:rPr>
                <w:rFonts w:hint="eastAsia" w:ascii="宋体" w:hAnsi="宋体" w:cs="仿宋"/>
                <w:b/>
                <w:bCs/>
                <w:color w:val="auto"/>
                <w:sz w:val="21"/>
                <w:szCs w:val="21"/>
                <w:lang w:val="en-US" w:eastAsia="zh-CN"/>
                <w14:ligatures w14:val="none"/>
              </w:rPr>
            </w:pPr>
            <w:r>
              <w:rPr>
                <w:rFonts w:hint="eastAsia" w:ascii="宋体" w:hAnsi="宋体" w:cs="仿宋"/>
                <w:b/>
                <w:bCs/>
                <w:color w:val="auto"/>
                <w:sz w:val="21"/>
                <w:szCs w:val="21"/>
                <w:lang w:val="en-US" w:eastAsia="zh-CN"/>
                <w14:ligatures w14:val="none"/>
              </w:rPr>
              <w:t>学校党委会已审定。</w:t>
            </w:r>
          </w:p>
          <w:p w14:paraId="5C6F367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018884CA">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w:t>
            </w:r>
          </w:p>
          <w:p w14:paraId="54CED007">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p>
          <w:p w14:paraId="19B3E2D0">
            <w:pPr>
              <w:keepNext w:val="0"/>
              <w:keepLines w:val="0"/>
              <w:suppressLineNumbers w:val="0"/>
              <w:spacing w:before="0" w:beforeAutospacing="0" w:after="0" w:afterAutospacing="0"/>
              <w:ind w:left="0" w:right="0"/>
              <w:jc w:val="center"/>
              <w:rPr>
                <w:rFonts w:hint="eastAsia" w:ascii="宋体" w:hAnsi="宋体" w:cs="仿宋"/>
                <w:b/>
                <w:bCs/>
                <w:color w:val="auto"/>
                <w:sz w:val="18"/>
                <w:szCs w:val="18"/>
                <w:lang w:val="en-US" w:eastAsia="zh-CN"/>
                <w14:ligatures w14:val="none"/>
              </w:rPr>
            </w:pPr>
            <w:r>
              <w:rPr>
                <w:rFonts w:hint="eastAsia" w:ascii="宋体" w:hAnsi="宋体" w:cs="仿宋"/>
                <w:b/>
                <w:bCs/>
                <w:color w:val="auto"/>
                <w:sz w:val="18"/>
                <w:szCs w:val="18"/>
                <w:lang w:val="en-US" w:eastAsia="zh-CN"/>
                <w14:ligatures w14:val="none"/>
              </w:rPr>
              <w:t xml:space="preserve">                            盖章：</w:t>
            </w:r>
            <w:r>
              <w:rPr>
                <w:rFonts w:hint="eastAsia" w:ascii="宋体" w:hAnsi="宋体" w:cs="仿宋"/>
                <w:b/>
                <w:bCs/>
                <w:color w:val="auto"/>
                <w:sz w:val="18"/>
                <w:szCs w:val="18"/>
                <w14:ligatures w14:val="none"/>
              </w:rPr>
              <w:t xml:space="preserve">   </w:t>
            </w:r>
            <w:r>
              <w:rPr>
                <w:rFonts w:hint="eastAsia" w:ascii="宋体" w:hAnsi="宋体" w:cs="仿宋"/>
                <w:b/>
                <w:bCs/>
                <w:color w:val="auto"/>
                <w:sz w:val="18"/>
                <w:szCs w:val="18"/>
                <w:lang w:val="en-US" w:eastAsia="zh-CN"/>
                <w14:ligatures w14:val="none"/>
              </w:rPr>
              <w:t xml:space="preserve">   </w:t>
            </w:r>
            <w:r>
              <w:rPr>
                <w:rFonts w:hint="eastAsia" w:ascii="宋体" w:hAnsi="宋体" w:cs="仿宋"/>
                <w:b/>
                <w:bCs/>
                <w:color w:val="auto"/>
                <w:sz w:val="18"/>
                <w:szCs w:val="18"/>
                <w14:ligatures w14:val="none"/>
              </w:rPr>
              <w:t>年    月     日</w:t>
            </w:r>
          </w:p>
        </w:tc>
      </w:tr>
    </w:tbl>
    <w:p w14:paraId="5EAD8628">
      <w:pPr>
        <w:jc w:val="left"/>
        <w:rPr>
          <w:rFonts w:hint="eastAsia" w:ascii="仿宋_GB2312" w:eastAsia="仿宋_GB2312"/>
          <w:color w:val="auto"/>
          <w:sz w:val="24"/>
        </w:rPr>
      </w:pPr>
      <w:r>
        <w:rPr>
          <w:rFonts w:hint="eastAsia" w:ascii="宋体" w:hAnsi="宋体" w:cs="仿宋"/>
          <w:b/>
          <w:bCs/>
          <w:color w:val="auto"/>
          <w:sz w:val="18"/>
          <w:szCs w:val="18"/>
          <w14:ligatures w14:val="none"/>
        </w:rPr>
        <w:t>注：此表一式三份，专业所属</w:t>
      </w:r>
      <w:r>
        <w:rPr>
          <w:rFonts w:hint="eastAsia" w:ascii="宋体" w:hAnsi="宋体" w:cs="仿宋"/>
          <w:b/>
          <w:bCs/>
          <w:color w:val="auto"/>
          <w:sz w:val="18"/>
          <w:szCs w:val="18"/>
          <w:lang w:eastAsia="zh-CN"/>
          <w14:ligatures w14:val="none"/>
        </w:rPr>
        <w:t>专业群</w:t>
      </w:r>
      <w:r>
        <w:rPr>
          <w:rFonts w:hint="eastAsia" w:ascii="宋体" w:hAnsi="宋体" w:cs="仿宋"/>
          <w:b/>
          <w:bCs/>
          <w:color w:val="auto"/>
          <w:sz w:val="18"/>
          <w:szCs w:val="18"/>
          <w14:ligatures w14:val="none"/>
        </w:rPr>
        <w:t>、</w:t>
      </w:r>
      <w:r>
        <w:rPr>
          <w:rFonts w:hint="eastAsia" w:ascii="宋体" w:hAnsi="宋体" w:cs="仿宋"/>
          <w:b/>
          <w:bCs/>
          <w:color w:val="auto"/>
          <w:sz w:val="18"/>
          <w:szCs w:val="18"/>
          <w:lang w:eastAsia="zh-CN"/>
          <w14:ligatures w14:val="none"/>
        </w:rPr>
        <w:t>学院</w:t>
      </w:r>
      <w:r>
        <w:rPr>
          <w:rFonts w:hint="eastAsia" w:ascii="宋体" w:hAnsi="宋体" w:cs="仿宋"/>
          <w:b/>
          <w:bCs/>
          <w:color w:val="auto"/>
          <w:sz w:val="18"/>
          <w:szCs w:val="18"/>
          <w14:ligatures w14:val="none"/>
        </w:rPr>
        <w:t>和教务处各留一份存档。</w:t>
      </w:r>
    </w:p>
    <w:p w14:paraId="0A9EC472">
      <w:pPr>
        <w:ind w:left="0" w:leftChars="0" w:firstLine="0" w:firstLineChars="0"/>
        <w:rPr>
          <w:rFonts w:hint="eastAsia" w:ascii="仿宋" w:hAnsi="仿宋" w:eastAsia="仿宋" w:cs="仿宋"/>
          <w:b/>
          <w:color w:val="auto"/>
          <w:sz w:val="32"/>
          <w:szCs w:val="32"/>
        </w:rPr>
      </w:pPr>
    </w:p>
    <w:sectPr>
      <w:headerReference r:id="rId4" w:type="default"/>
      <w:footerReference r:id="rId5"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83EE9F2-C6D7-436C-9DBA-FC37A997608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B00BFDF2-0245-4B93-911C-9405144CC5E4}"/>
  </w:font>
  <w:font w:name="等线">
    <w:panose1 w:val="02010600030101010101"/>
    <w:charset w:val="86"/>
    <w:family w:val="auto"/>
    <w:pitch w:val="default"/>
    <w:sig w:usb0="A00002BF" w:usb1="38CF7CFA" w:usb2="00000016" w:usb3="00000000" w:csb0="0004000F" w:csb1="00000000"/>
    <w:embedRegular r:id="rId3" w:fontKey="{D6E2DB49-1EE0-4434-9943-CB666EE7D156}"/>
  </w:font>
  <w:font w:name="方正宋三_GBK">
    <w:altName w:val="黑体"/>
    <w:panose1 w:val="00000000000000000000"/>
    <w:charset w:val="86"/>
    <w:family w:val="script"/>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小标宋简体">
    <w:panose1 w:val="02000000000000000000"/>
    <w:charset w:val="86"/>
    <w:family w:val="script"/>
    <w:pitch w:val="default"/>
    <w:sig w:usb0="00000001" w:usb1="08000000" w:usb2="00000000" w:usb3="00000000" w:csb0="00040000" w:csb1="00000000"/>
    <w:embedRegular r:id="rId4" w:fontKey="{965DD73D-8899-4D4E-B0B0-792F5CF5FCEB}"/>
  </w:font>
  <w:font w:name="微软雅黑">
    <w:panose1 w:val="020B0503020204020204"/>
    <w:charset w:val="86"/>
    <w:family w:val="swiss"/>
    <w:pitch w:val="default"/>
    <w:sig w:usb0="80000287" w:usb1="2ACF3C50" w:usb2="00000016" w:usb3="00000000" w:csb0="0004001F" w:csb1="00000000"/>
    <w:embedRegular r:id="rId5" w:fontKey="{52DA7A6B-5ACC-4D64-9041-5E53820421C0}"/>
  </w:font>
  <w:font w:name="方正小标宋_GBK">
    <w:panose1 w:val="02000000000000000000"/>
    <w:charset w:val="86"/>
    <w:family w:val="script"/>
    <w:pitch w:val="default"/>
    <w:sig w:usb0="A00002BF" w:usb1="38CF7CFA" w:usb2="00082016" w:usb3="00000000" w:csb0="00040001" w:csb1="00000000"/>
    <w:embedRegular r:id="rId6" w:fontKey="{E85A2B80-16F7-44DE-8BCA-5CA6C1147893}"/>
  </w:font>
  <w:font w:name="楷体">
    <w:panose1 w:val="02010609060101010101"/>
    <w:charset w:val="86"/>
    <w:family w:val="modern"/>
    <w:pitch w:val="default"/>
    <w:sig w:usb0="800002BF" w:usb1="38CF7CFA" w:usb2="00000016" w:usb3="00000000" w:csb0="00040001" w:csb1="00000000"/>
    <w:embedRegular r:id="rId7" w:fontKey="{F4219096-89BA-4FB5-85F5-ABA243AFF6CC}"/>
  </w:font>
  <w:font w:name="仿宋">
    <w:panose1 w:val="02010609060101010101"/>
    <w:charset w:val="86"/>
    <w:family w:val="modern"/>
    <w:pitch w:val="default"/>
    <w:sig w:usb0="800002BF" w:usb1="38CF7CFA" w:usb2="00000016" w:usb3="00000000" w:csb0="00040001" w:csb1="00000000"/>
    <w:embedRegular r:id="rId8" w:fontKey="{24F22290-961C-40AF-A636-7C7C0472822E}"/>
  </w:font>
  <w:font w:name="方正仿宋_GB2312">
    <w:panose1 w:val="02000000000000000000"/>
    <w:charset w:val="86"/>
    <w:family w:val="auto"/>
    <w:pitch w:val="default"/>
    <w:sig w:usb0="A00002BF" w:usb1="184F6CFA" w:usb2="00000012" w:usb3="00000000" w:csb0="00040001" w:csb1="00000000"/>
    <w:embedRegular r:id="rId9" w:fontKey="{3EA85571-2446-4750-B024-314B61F1BF70}"/>
  </w:font>
  <w:font w:name="WPSEMBED2">
    <w:panose1 w:val="02000000000000000000"/>
    <w:charset w:val="86"/>
    <w:family w:val="auto"/>
    <w:pitch w:val="default"/>
    <w:sig w:usb0="00000001" w:usb1="0800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1">
    <w:panose1 w:val="02010609030101010101"/>
    <w:charset w:val="86"/>
    <w:family w:val="auto"/>
    <w:pitch w:val="default"/>
    <w:sig w:usb0="00000001" w:usb1="080E0000" w:usb2="00000000" w:usb3="00000000" w:csb0="00040000" w:csb1="00000000"/>
  </w:font>
  <w:font w:name="WPSEMBED4">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D54D3">
    <w:pPr>
      <w:pStyle w:val="16"/>
      <w:jc w:val="center"/>
      <w:rPr>
        <w:sz w:val="21"/>
        <w:szCs w:val="21"/>
      </w:rP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2</w:t>
    </w:r>
    <w:r>
      <w:rPr>
        <w:sz w:val="21"/>
        <w:szCs w:val="21"/>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15257">
    <w:pPr>
      <w:pBdr>
        <w:bottom w:val="none" w:color="auto" w:sz="0" w:space="1"/>
      </w:pBdr>
      <w:snapToGrid w:val="0"/>
      <w:ind w:firstLine="420"/>
      <w:jc w:val="right"/>
      <w:rPr>
        <w:rFonts w:ascii="黑体" w:eastAsia="黑体"/>
        <w:kern w:val="0"/>
        <w:szCs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9DEB2">
    <w:pPr>
      <w:pBdr>
        <w:bottom w:val="single" w:color="auto" w:sz="6" w:space="1"/>
      </w:pBdr>
      <w:snapToGrid w:val="0"/>
      <w:ind w:firstLine="420"/>
      <w:jc w:val="right"/>
      <w:rPr>
        <w:rFonts w:ascii="黑体" w:eastAsia="黑体"/>
        <w:kern w:val="0"/>
        <w:szCs w:val="21"/>
      </w:rPr>
    </w:pPr>
    <w:r>
      <w:rPr>
        <w:rFonts w:hint="eastAsia" w:ascii="微软雅黑" w:hAnsi="微软雅黑" w:eastAsia="微软雅黑" w:cs="微软雅黑"/>
        <w:b/>
        <w:color w:val="auto"/>
        <w:sz w:val="40"/>
        <w:szCs w:val="40"/>
      </w:rPr>
      <w:drawing>
        <wp:anchor distT="0" distB="0" distL="114300" distR="114300" simplePos="0" relativeHeight="251659264" behindDoc="0" locked="0" layoutInCell="1" allowOverlap="1">
          <wp:simplePos x="0" y="0"/>
          <wp:positionH relativeFrom="column">
            <wp:posOffset>45720</wp:posOffset>
          </wp:positionH>
          <wp:positionV relativeFrom="paragraph">
            <wp:posOffset>90170</wp:posOffset>
          </wp:positionV>
          <wp:extent cx="1115060" cy="283210"/>
          <wp:effectExtent l="0" t="0" r="8890" b="2540"/>
          <wp:wrapNone/>
          <wp:docPr id="1" name="图片 2" descr="微信图片_20210113083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微信图片_20210113083854"/>
                  <pic:cNvPicPr>
                    <a:picLocks noChangeAspect="1"/>
                  </pic:cNvPicPr>
                </pic:nvPicPr>
                <pic:blipFill>
                  <a:blip r:embed="rId1"/>
                  <a:stretch>
                    <a:fillRect/>
                  </a:stretch>
                </pic:blipFill>
                <pic:spPr>
                  <a:xfrm>
                    <a:off x="0" y="0"/>
                    <a:ext cx="1115060" cy="283210"/>
                  </a:xfrm>
                  <a:prstGeom prst="rect">
                    <a:avLst/>
                  </a:prstGeom>
                  <a:noFill/>
                  <a:ln>
                    <a:noFill/>
                  </a:ln>
                </pic:spPr>
              </pic:pic>
            </a:graphicData>
          </a:graphic>
        </wp:anchor>
      </w:drawing>
    </w:r>
  </w:p>
  <w:p w14:paraId="68D11BB8">
    <w:pPr>
      <w:pBdr>
        <w:bottom w:val="single" w:color="auto" w:sz="6" w:space="1"/>
      </w:pBdr>
      <w:snapToGrid w:val="0"/>
      <w:jc w:val="right"/>
      <w:rPr>
        <w:kern w:val="0"/>
        <w:szCs w:val="21"/>
      </w:rPr>
    </w:pPr>
    <w:r>
      <w:rPr>
        <w:rFonts w:hint="eastAsia" w:eastAsia="黑体"/>
        <w:kern w:val="0"/>
        <w:szCs w:val="21"/>
        <w:lang w:val="en-US" w:eastAsia="zh-CN"/>
      </w:rPr>
      <w:t>动漫制作技术专业</w:t>
    </w:r>
    <w:r>
      <w:rPr>
        <w:rFonts w:hint="eastAsia" w:eastAsia="黑体"/>
        <w:kern w:val="0"/>
        <w:szCs w:val="21"/>
      </w:rPr>
      <w:t>人才培养方案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61085D"/>
    <w:multiLevelType w:val="singleLevel"/>
    <w:tmpl w:val="D861085D"/>
    <w:lvl w:ilvl="0" w:tentative="0">
      <w:start w:val="7"/>
      <w:numFmt w:val="chineseCounting"/>
      <w:suff w:val="nothing"/>
      <w:lvlText w:val="%1、"/>
      <w:lvlJc w:val="left"/>
      <w:rPr>
        <w:rFonts w:hint="eastAsia"/>
      </w:rPr>
    </w:lvl>
  </w:abstractNum>
  <w:abstractNum w:abstractNumId="1">
    <w:nsid w:val="EDD74ACD"/>
    <w:multiLevelType w:val="singleLevel"/>
    <w:tmpl w:val="EDD74ACD"/>
    <w:lvl w:ilvl="0" w:tentative="0">
      <w:start w:val="1"/>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liMDhiMzhkOTZjYTQwODYxOTRmMWJlNDQ3NmYyNzAifQ=="/>
  </w:docVars>
  <w:rsids>
    <w:rsidRoot w:val="00243CE7"/>
    <w:rsid w:val="00000BF8"/>
    <w:rsid w:val="00004CBC"/>
    <w:rsid w:val="00043858"/>
    <w:rsid w:val="000507E8"/>
    <w:rsid w:val="00051526"/>
    <w:rsid w:val="0006017B"/>
    <w:rsid w:val="00061663"/>
    <w:rsid w:val="0006294B"/>
    <w:rsid w:val="0006701F"/>
    <w:rsid w:val="00076AF2"/>
    <w:rsid w:val="000829CF"/>
    <w:rsid w:val="0008783A"/>
    <w:rsid w:val="00091717"/>
    <w:rsid w:val="000953DC"/>
    <w:rsid w:val="000975DD"/>
    <w:rsid w:val="000A12F0"/>
    <w:rsid w:val="000A3A4C"/>
    <w:rsid w:val="000A62E1"/>
    <w:rsid w:val="000A72C3"/>
    <w:rsid w:val="000B4A85"/>
    <w:rsid w:val="000D0C79"/>
    <w:rsid w:val="000D1BDB"/>
    <w:rsid w:val="000D543C"/>
    <w:rsid w:val="000D66F1"/>
    <w:rsid w:val="000E150E"/>
    <w:rsid w:val="000E15A2"/>
    <w:rsid w:val="000E74FE"/>
    <w:rsid w:val="000F1436"/>
    <w:rsid w:val="000F1B2A"/>
    <w:rsid w:val="000F2BD6"/>
    <w:rsid w:val="000F7576"/>
    <w:rsid w:val="00111250"/>
    <w:rsid w:val="00111FE7"/>
    <w:rsid w:val="0011518B"/>
    <w:rsid w:val="0011613D"/>
    <w:rsid w:val="00123C85"/>
    <w:rsid w:val="00141A82"/>
    <w:rsid w:val="001427FC"/>
    <w:rsid w:val="00147252"/>
    <w:rsid w:val="00147AA8"/>
    <w:rsid w:val="0015420B"/>
    <w:rsid w:val="00160E40"/>
    <w:rsid w:val="00171B1E"/>
    <w:rsid w:val="001721A9"/>
    <w:rsid w:val="00174849"/>
    <w:rsid w:val="00192E18"/>
    <w:rsid w:val="001A0B79"/>
    <w:rsid w:val="001A1111"/>
    <w:rsid w:val="001B0575"/>
    <w:rsid w:val="001B2B6E"/>
    <w:rsid w:val="001B3533"/>
    <w:rsid w:val="001C3B10"/>
    <w:rsid w:val="001C60FF"/>
    <w:rsid w:val="001D0782"/>
    <w:rsid w:val="001D3157"/>
    <w:rsid w:val="001D602B"/>
    <w:rsid w:val="001D761F"/>
    <w:rsid w:val="001E0306"/>
    <w:rsid w:val="001E22E9"/>
    <w:rsid w:val="001E2AE3"/>
    <w:rsid w:val="001E71D3"/>
    <w:rsid w:val="001F0DF8"/>
    <w:rsid w:val="001F1C67"/>
    <w:rsid w:val="00205803"/>
    <w:rsid w:val="0020707D"/>
    <w:rsid w:val="00207642"/>
    <w:rsid w:val="002119EA"/>
    <w:rsid w:val="002156D7"/>
    <w:rsid w:val="00215F10"/>
    <w:rsid w:val="00220517"/>
    <w:rsid w:val="00232C72"/>
    <w:rsid w:val="00233770"/>
    <w:rsid w:val="002375A7"/>
    <w:rsid w:val="00237D14"/>
    <w:rsid w:val="00243CE7"/>
    <w:rsid w:val="0024623D"/>
    <w:rsid w:val="0024792A"/>
    <w:rsid w:val="0025086B"/>
    <w:rsid w:val="00250C57"/>
    <w:rsid w:val="00251AC1"/>
    <w:rsid w:val="00252881"/>
    <w:rsid w:val="002615CD"/>
    <w:rsid w:val="002636DB"/>
    <w:rsid w:val="00263BE8"/>
    <w:rsid w:val="00265B0F"/>
    <w:rsid w:val="00274B5C"/>
    <w:rsid w:val="00277717"/>
    <w:rsid w:val="0028184F"/>
    <w:rsid w:val="00284F4A"/>
    <w:rsid w:val="00290E07"/>
    <w:rsid w:val="00295A6D"/>
    <w:rsid w:val="00296A8A"/>
    <w:rsid w:val="00297B81"/>
    <w:rsid w:val="002B5046"/>
    <w:rsid w:val="002B57EE"/>
    <w:rsid w:val="002B5CA8"/>
    <w:rsid w:val="002C103C"/>
    <w:rsid w:val="002C58BA"/>
    <w:rsid w:val="002C7971"/>
    <w:rsid w:val="002D2C91"/>
    <w:rsid w:val="002E0C29"/>
    <w:rsid w:val="002E3F7F"/>
    <w:rsid w:val="002E4ACE"/>
    <w:rsid w:val="002E58E4"/>
    <w:rsid w:val="002F1BE8"/>
    <w:rsid w:val="002F3509"/>
    <w:rsid w:val="002F3BF6"/>
    <w:rsid w:val="002F3F61"/>
    <w:rsid w:val="0030054B"/>
    <w:rsid w:val="003006F2"/>
    <w:rsid w:val="0030250E"/>
    <w:rsid w:val="00302CD2"/>
    <w:rsid w:val="00303F6E"/>
    <w:rsid w:val="003051AC"/>
    <w:rsid w:val="00306CA4"/>
    <w:rsid w:val="00310B3A"/>
    <w:rsid w:val="00312192"/>
    <w:rsid w:val="00316CCE"/>
    <w:rsid w:val="003172C7"/>
    <w:rsid w:val="00324E4A"/>
    <w:rsid w:val="00325282"/>
    <w:rsid w:val="00325BF1"/>
    <w:rsid w:val="00330983"/>
    <w:rsid w:val="00332ADD"/>
    <w:rsid w:val="00333664"/>
    <w:rsid w:val="0034571E"/>
    <w:rsid w:val="00353B78"/>
    <w:rsid w:val="00360A10"/>
    <w:rsid w:val="00361D22"/>
    <w:rsid w:val="003639B2"/>
    <w:rsid w:val="00365206"/>
    <w:rsid w:val="00366A21"/>
    <w:rsid w:val="00372A2E"/>
    <w:rsid w:val="0038178A"/>
    <w:rsid w:val="0038235E"/>
    <w:rsid w:val="00385653"/>
    <w:rsid w:val="00393BBB"/>
    <w:rsid w:val="00394ABA"/>
    <w:rsid w:val="003B3821"/>
    <w:rsid w:val="003B6739"/>
    <w:rsid w:val="003C1013"/>
    <w:rsid w:val="003C65F0"/>
    <w:rsid w:val="003D1CFB"/>
    <w:rsid w:val="003D4725"/>
    <w:rsid w:val="003D49D5"/>
    <w:rsid w:val="003D5601"/>
    <w:rsid w:val="003D66AA"/>
    <w:rsid w:val="003D74FF"/>
    <w:rsid w:val="003E0C3D"/>
    <w:rsid w:val="003E10A0"/>
    <w:rsid w:val="003E1A64"/>
    <w:rsid w:val="003F2EEC"/>
    <w:rsid w:val="003F69F5"/>
    <w:rsid w:val="00401684"/>
    <w:rsid w:val="0040544D"/>
    <w:rsid w:val="004137CD"/>
    <w:rsid w:val="004146E0"/>
    <w:rsid w:val="00415AB4"/>
    <w:rsid w:val="00415E20"/>
    <w:rsid w:val="00416B39"/>
    <w:rsid w:val="00417395"/>
    <w:rsid w:val="00420D9B"/>
    <w:rsid w:val="004248D1"/>
    <w:rsid w:val="00425F52"/>
    <w:rsid w:val="00431B5F"/>
    <w:rsid w:val="004330A0"/>
    <w:rsid w:val="0043385F"/>
    <w:rsid w:val="00444B92"/>
    <w:rsid w:val="00453BA8"/>
    <w:rsid w:val="004540C7"/>
    <w:rsid w:val="004555A9"/>
    <w:rsid w:val="00460BBC"/>
    <w:rsid w:val="00464059"/>
    <w:rsid w:val="00466E0C"/>
    <w:rsid w:val="00467CBE"/>
    <w:rsid w:val="00471DBA"/>
    <w:rsid w:val="004767DD"/>
    <w:rsid w:val="004770CD"/>
    <w:rsid w:val="00480E91"/>
    <w:rsid w:val="00482B54"/>
    <w:rsid w:val="0048444D"/>
    <w:rsid w:val="0048567C"/>
    <w:rsid w:val="00490862"/>
    <w:rsid w:val="00490A5A"/>
    <w:rsid w:val="004912CD"/>
    <w:rsid w:val="004918F0"/>
    <w:rsid w:val="00491DCA"/>
    <w:rsid w:val="004931F4"/>
    <w:rsid w:val="00495E3A"/>
    <w:rsid w:val="004A25DE"/>
    <w:rsid w:val="004A58B1"/>
    <w:rsid w:val="004A5B93"/>
    <w:rsid w:val="004B18B0"/>
    <w:rsid w:val="004B3778"/>
    <w:rsid w:val="004B3A75"/>
    <w:rsid w:val="004B454F"/>
    <w:rsid w:val="004B76E5"/>
    <w:rsid w:val="004B7C19"/>
    <w:rsid w:val="004C56C2"/>
    <w:rsid w:val="004C5E4F"/>
    <w:rsid w:val="004E5D42"/>
    <w:rsid w:val="004E693A"/>
    <w:rsid w:val="004E7D61"/>
    <w:rsid w:val="004F0241"/>
    <w:rsid w:val="004F0898"/>
    <w:rsid w:val="004F1AFF"/>
    <w:rsid w:val="004F4BC5"/>
    <w:rsid w:val="004F4DD9"/>
    <w:rsid w:val="004F5489"/>
    <w:rsid w:val="00503418"/>
    <w:rsid w:val="00506228"/>
    <w:rsid w:val="00506E32"/>
    <w:rsid w:val="00510101"/>
    <w:rsid w:val="00510549"/>
    <w:rsid w:val="005267AA"/>
    <w:rsid w:val="00532256"/>
    <w:rsid w:val="0053384B"/>
    <w:rsid w:val="00534A8D"/>
    <w:rsid w:val="00535C74"/>
    <w:rsid w:val="00535E4A"/>
    <w:rsid w:val="00535F3A"/>
    <w:rsid w:val="00536E20"/>
    <w:rsid w:val="0054028D"/>
    <w:rsid w:val="0054098B"/>
    <w:rsid w:val="00541D19"/>
    <w:rsid w:val="00543B36"/>
    <w:rsid w:val="0055196A"/>
    <w:rsid w:val="00554DEA"/>
    <w:rsid w:val="0056245A"/>
    <w:rsid w:val="00563B67"/>
    <w:rsid w:val="0056582B"/>
    <w:rsid w:val="00566AC3"/>
    <w:rsid w:val="005704A9"/>
    <w:rsid w:val="0058176B"/>
    <w:rsid w:val="00590783"/>
    <w:rsid w:val="005B2F01"/>
    <w:rsid w:val="005B4A79"/>
    <w:rsid w:val="005C4922"/>
    <w:rsid w:val="005C7AD3"/>
    <w:rsid w:val="005D603C"/>
    <w:rsid w:val="005D7501"/>
    <w:rsid w:val="005E3B1E"/>
    <w:rsid w:val="005E58D8"/>
    <w:rsid w:val="005F2271"/>
    <w:rsid w:val="005F44D2"/>
    <w:rsid w:val="005F76B7"/>
    <w:rsid w:val="00600D77"/>
    <w:rsid w:val="00601EC2"/>
    <w:rsid w:val="00604976"/>
    <w:rsid w:val="006049CD"/>
    <w:rsid w:val="00612C8B"/>
    <w:rsid w:val="006157DD"/>
    <w:rsid w:val="00621071"/>
    <w:rsid w:val="00634768"/>
    <w:rsid w:val="00634F5D"/>
    <w:rsid w:val="006357E8"/>
    <w:rsid w:val="00637F92"/>
    <w:rsid w:val="0064007A"/>
    <w:rsid w:val="006404C5"/>
    <w:rsid w:val="006404E9"/>
    <w:rsid w:val="006425ED"/>
    <w:rsid w:val="00643E49"/>
    <w:rsid w:val="00644D6C"/>
    <w:rsid w:val="0064589A"/>
    <w:rsid w:val="0065088D"/>
    <w:rsid w:val="0065164B"/>
    <w:rsid w:val="00664320"/>
    <w:rsid w:val="0066451F"/>
    <w:rsid w:val="00664DAD"/>
    <w:rsid w:val="006711B8"/>
    <w:rsid w:val="006847FD"/>
    <w:rsid w:val="006877B2"/>
    <w:rsid w:val="00690402"/>
    <w:rsid w:val="006A3F33"/>
    <w:rsid w:val="006A6354"/>
    <w:rsid w:val="006B2310"/>
    <w:rsid w:val="006B3CB1"/>
    <w:rsid w:val="006B4258"/>
    <w:rsid w:val="006B5020"/>
    <w:rsid w:val="006C05BD"/>
    <w:rsid w:val="006C34C3"/>
    <w:rsid w:val="006C3733"/>
    <w:rsid w:val="006C775B"/>
    <w:rsid w:val="006D385D"/>
    <w:rsid w:val="006E22F2"/>
    <w:rsid w:val="006E2987"/>
    <w:rsid w:val="006E7EFE"/>
    <w:rsid w:val="006F334D"/>
    <w:rsid w:val="007005D7"/>
    <w:rsid w:val="00700A82"/>
    <w:rsid w:val="00703EC5"/>
    <w:rsid w:val="00705ABB"/>
    <w:rsid w:val="00715B5F"/>
    <w:rsid w:val="007240B8"/>
    <w:rsid w:val="007254F2"/>
    <w:rsid w:val="00727ABC"/>
    <w:rsid w:val="0073221B"/>
    <w:rsid w:val="00733945"/>
    <w:rsid w:val="00744156"/>
    <w:rsid w:val="007450FA"/>
    <w:rsid w:val="0075129C"/>
    <w:rsid w:val="0075235E"/>
    <w:rsid w:val="007551DE"/>
    <w:rsid w:val="00764724"/>
    <w:rsid w:val="00764DF9"/>
    <w:rsid w:val="00770B61"/>
    <w:rsid w:val="0077157B"/>
    <w:rsid w:val="00773579"/>
    <w:rsid w:val="0077469F"/>
    <w:rsid w:val="007861AA"/>
    <w:rsid w:val="007865FA"/>
    <w:rsid w:val="007929E2"/>
    <w:rsid w:val="00795502"/>
    <w:rsid w:val="007957A6"/>
    <w:rsid w:val="007957AD"/>
    <w:rsid w:val="0079586C"/>
    <w:rsid w:val="007A0F81"/>
    <w:rsid w:val="007A1067"/>
    <w:rsid w:val="007B11D5"/>
    <w:rsid w:val="007B1FC3"/>
    <w:rsid w:val="007B24B2"/>
    <w:rsid w:val="007B6837"/>
    <w:rsid w:val="007C385D"/>
    <w:rsid w:val="007D104A"/>
    <w:rsid w:val="007D172D"/>
    <w:rsid w:val="007D423C"/>
    <w:rsid w:val="007D4C35"/>
    <w:rsid w:val="007E0D5C"/>
    <w:rsid w:val="007F2F8D"/>
    <w:rsid w:val="007F5AB0"/>
    <w:rsid w:val="007F6BB6"/>
    <w:rsid w:val="007F70F9"/>
    <w:rsid w:val="007F7D92"/>
    <w:rsid w:val="00800B0D"/>
    <w:rsid w:val="00803CF9"/>
    <w:rsid w:val="00804CA1"/>
    <w:rsid w:val="00811345"/>
    <w:rsid w:val="00812624"/>
    <w:rsid w:val="00814892"/>
    <w:rsid w:val="00815A14"/>
    <w:rsid w:val="00816C92"/>
    <w:rsid w:val="00817289"/>
    <w:rsid w:val="008223B4"/>
    <w:rsid w:val="00823824"/>
    <w:rsid w:val="00824945"/>
    <w:rsid w:val="008252F8"/>
    <w:rsid w:val="00831979"/>
    <w:rsid w:val="00832AB7"/>
    <w:rsid w:val="008420E6"/>
    <w:rsid w:val="0084272B"/>
    <w:rsid w:val="00842BCB"/>
    <w:rsid w:val="00843536"/>
    <w:rsid w:val="00845F23"/>
    <w:rsid w:val="00851B56"/>
    <w:rsid w:val="0085249D"/>
    <w:rsid w:val="00853417"/>
    <w:rsid w:val="00855CB9"/>
    <w:rsid w:val="008575BD"/>
    <w:rsid w:val="00860D6C"/>
    <w:rsid w:val="008630D0"/>
    <w:rsid w:val="008655E6"/>
    <w:rsid w:val="0086790D"/>
    <w:rsid w:val="00876651"/>
    <w:rsid w:val="008769C4"/>
    <w:rsid w:val="0087792E"/>
    <w:rsid w:val="008A1670"/>
    <w:rsid w:val="008A2D0D"/>
    <w:rsid w:val="008A4B6C"/>
    <w:rsid w:val="008A7189"/>
    <w:rsid w:val="008B0D34"/>
    <w:rsid w:val="008B13D0"/>
    <w:rsid w:val="008B5274"/>
    <w:rsid w:val="008B5677"/>
    <w:rsid w:val="008D4164"/>
    <w:rsid w:val="008E45EC"/>
    <w:rsid w:val="008E7666"/>
    <w:rsid w:val="008F0416"/>
    <w:rsid w:val="008F0481"/>
    <w:rsid w:val="008F6119"/>
    <w:rsid w:val="008F6AF6"/>
    <w:rsid w:val="008F7468"/>
    <w:rsid w:val="009219DE"/>
    <w:rsid w:val="00926ABC"/>
    <w:rsid w:val="00927EFF"/>
    <w:rsid w:val="00932248"/>
    <w:rsid w:val="00932A5A"/>
    <w:rsid w:val="00934322"/>
    <w:rsid w:val="00934779"/>
    <w:rsid w:val="00935A07"/>
    <w:rsid w:val="009372F7"/>
    <w:rsid w:val="009378C8"/>
    <w:rsid w:val="00944B7E"/>
    <w:rsid w:val="00947115"/>
    <w:rsid w:val="00950F05"/>
    <w:rsid w:val="00951F52"/>
    <w:rsid w:val="00951F97"/>
    <w:rsid w:val="00952E69"/>
    <w:rsid w:val="00953B34"/>
    <w:rsid w:val="00954466"/>
    <w:rsid w:val="00955F81"/>
    <w:rsid w:val="00960476"/>
    <w:rsid w:val="00964B91"/>
    <w:rsid w:val="00972D12"/>
    <w:rsid w:val="009746B3"/>
    <w:rsid w:val="009746D1"/>
    <w:rsid w:val="009862B5"/>
    <w:rsid w:val="009871F2"/>
    <w:rsid w:val="009872C5"/>
    <w:rsid w:val="009921B1"/>
    <w:rsid w:val="009A0FB4"/>
    <w:rsid w:val="009A1ECB"/>
    <w:rsid w:val="009A7477"/>
    <w:rsid w:val="009B0EDF"/>
    <w:rsid w:val="009B36E8"/>
    <w:rsid w:val="009C13F2"/>
    <w:rsid w:val="009C1FE5"/>
    <w:rsid w:val="009C6BB9"/>
    <w:rsid w:val="009D0BF0"/>
    <w:rsid w:val="009D0C68"/>
    <w:rsid w:val="009D2EFA"/>
    <w:rsid w:val="009D392E"/>
    <w:rsid w:val="009D3AC2"/>
    <w:rsid w:val="009D6195"/>
    <w:rsid w:val="009D65FC"/>
    <w:rsid w:val="009E3370"/>
    <w:rsid w:val="009E35E5"/>
    <w:rsid w:val="009F141C"/>
    <w:rsid w:val="009F1B04"/>
    <w:rsid w:val="009F7C05"/>
    <w:rsid w:val="00A00A50"/>
    <w:rsid w:val="00A075F9"/>
    <w:rsid w:val="00A104C5"/>
    <w:rsid w:val="00A1749B"/>
    <w:rsid w:val="00A206B3"/>
    <w:rsid w:val="00A24790"/>
    <w:rsid w:val="00A25B0D"/>
    <w:rsid w:val="00A30C26"/>
    <w:rsid w:val="00A31CFD"/>
    <w:rsid w:val="00A40431"/>
    <w:rsid w:val="00A4594E"/>
    <w:rsid w:val="00A45ED0"/>
    <w:rsid w:val="00A46D6D"/>
    <w:rsid w:val="00A60860"/>
    <w:rsid w:val="00A62D50"/>
    <w:rsid w:val="00A655AD"/>
    <w:rsid w:val="00A657D6"/>
    <w:rsid w:val="00A7233E"/>
    <w:rsid w:val="00A738AC"/>
    <w:rsid w:val="00A81557"/>
    <w:rsid w:val="00A82E05"/>
    <w:rsid w:val="00A85B7D"/>
    <w:rsid w:val="00A85DA0"/>
    <w:rsid w:val="00A9116F"/>
    <w:rsid w:val="00A939C1"/>
    <w:rsid w:val="00A95B99"/>
    <w:rsid w:val="00A96892"/>
    <w:rsid w:val="00AA357D"/>
    <w:rsid w:val="00AB2986"/>
    <w:rsid w:val="00AB655C"/>
    <w:rsid w:val="00AC0616"/>
    <w:rsid w:val="00AC49FD"/>
    <w:rsid w:val="00AD1202"/>
    <w:rsid w:val="00AD7533"/>
    <w:rsid w:val="00AE215A"/>
    <w:rsid w:val="00AE2C98"/>
    <w:rsid w:val="00AE6B07"/>
    <w:rsid w:val="00AF1664"/>
    <w:rsid w:val="00AF19FE"/>
    <w:rsid w:val="00B00F78"/>
    <w:rsid w:val="00B051FA"/>
    <w:rsid w:val="00B10ACE"/>
    <w:rsid w:val="00B11203"/>
    <w:rsid w:val="00B11C4C"/>
    <w:rsid w:val="00B12FBE"/>
    <w:rsid w:val="00B17CF7"/>
    <w:rsid w:val="00B22071"/>
    <w:rsid w:val="00B31B11"/>
    <w:rsid w:val="00B36658"/>
    <w:rsid w:val="00B42010"/>
    <w:rsid w:val="00B42DBA"/>
    <w:rsid w:val="00B506AF"/>
    <w:rsid w:val="00B52593"/>
    <w:rsid w:val="00B52C7C"/>
    <w:rsid w:val="00B550AE"/>
    <w:rsid w:val="00B55FD7"/>
    <w:rsid w:val="00B61E03"/>
    <w:rsid w:val="00B64A8B"/>
    <w:rsid w:val="00B66F65"/>
    <w:rsid w:val="00B77983"/>
    <w:rsid w:val="00B814C5"/>
    <w:rsid w:val="00B81E58"/>
    <w:rsid w:val="00B87CB9"/>
    <w:rsid w:val="00B92AAA"/>
    <w:rsid w:val="00B92B46"/>
    <w:rsid w:val="00B94325"/>
    <w:rsid w:val="00B9620C"/>
    <w:rsid w:val="00BA240E"/>
    <w:rsid w:val="00BA5A73"/>
    <w:rsid w:val="00BB12F3"/>
    <w:rsid w:val="00BB35B6"/>
    <w:rsid w:val="00BB715B"/>
    <w:rsid w:val="00BC5B78"/>
    <w:rsid w:val="00BC7B48"/>
    <w:rsid w:val="00BD293C"/>
    <w:rsid w:val="00BD5969"/>
    <w:rsid w:val="00BD5E10"/>
    <w:rsid w:val="00BD6344"/>
    <w:rsid w:val="00BE16A0"/>
    <w:rsid w:val="00BE6E13"/>
    <w:rsid w:val="00BF29B7"/>
    <w:rsid w:val="00BF398E"/>
    <w:rsid w:val="00BF5EAE"/>
    <w:rsid w:val="00C016A6"/>
    <w:rsid w:val="00C03961"/>
    <w:rsid w:val="00C0419A"/>
    <w:rsid w:val="00C05AF2"/>
    <w:rsid w:val="00C05C41"/>
    <w:rsid w:val="00C06218"/>
    <w:rsid w:val="00C06A1F"/>
    <w:rsid w:val="00C07C2B"/>
    <w:rsid w:val="00C1044D"/>
    <w:rsid w:val="00C13439"/>
    <w:rsid w:val="00C160BD"/>
    <w:rsid w:val="00C237A1"/>
    <w:rsid w:val="00C256ED"/>
    <w:rsid w:val="00C2599E"/>
    <w:rsid w:val="00C40E5E"/>
    <w:rsid w:val="00C4122A"/>
    <w:rsid w:val="00C475A8"/>
    <w:rsid w:val="00C50953"/>
    <w:rsid w:val="00C51A70"/>
    <w:rsid w:val="00C53E26"/>
    <w:rsid w:val="00C61024"/>
    <w:rsid w:val="00C700A0"/>
    <w:rsid w:val="00C715F7"/>
    <w:rsid w:val="00C73534"/>
    <w:rsid w:val="00C75A4E"/>
    <w:rsid w:val="00C75A69"/>
    <w:rsid w:val="00C75B23"/>
    <w:rsid w:val="00C813B3"/>
    <w:rsid w:val="00C837A0"/>
    <w:rsid w:val="00C83CC7"/>
    <w:rsid w:val="00C859A5"/>
    <w:rsid w:val="00C85C8C"/>
    <w:rsid w:val="00C86A55"/>
    <w:rsid w:val="00C902C4"/>
    <w:rsid w:val="00C913E7"/>
    <w:rsid w:val="00C94B98"/>
    <w:rsid w:val="00C94D26"/>
    <w:rsid w:val="00C952BE"/>
    <w:rsid w:val="00C96DC7"/>
    <w:rsid w:val="00C96FCE"/>
    <w:rsid w:val="00CA1799"/>
    <w:rsid w:val="00CA2C32"/>
    <w:rsid w:val="00CA61A9"/>
    <w:rsid w:val="00CA6700"/>
    <w:rsid w:val="00CA70E3"/>
    <w:rsid w:val="00CB0579"/>
    <w:rsid w:val="00CB080A"/>
    <w:rsid w:val="00CB7460"/>
    <w:rsid w:val="00CC27A2"/>
    <w:rsid w:val="00CC3631"/>
    <w:rsid w:val="00CD2B98"/>
    <w:rsid w:val="00CD5197"/>
    <w:rsid w:val="00CD69F8"/>
    <w:rsid w:val="00CE4590"/>
    <w:rsid w:val="00CE5F24"/>
    <w:rsid w:val="00CF1A94"/>
    <w:rsid w:val="00CF385F"/>
    <w:rsid w:val="00CF69C6"/>
    <w:rsid w:val="00D01A96"/>
    <w:rsid w:val="00D03350"/>
    <w:rsid w:val="00D038F8"/>
    <w:rsid w:val="00D0414D"/>
    <w:rsid w:val="00D04DA5"/>
    <w:rsid w:val="00D0580C"/>
    <w:rsid w:val="00D06DF3"/>
    <w:rsid w:val="00D10186"/>
    <w:rsid w:val="00D14EA2"/>
    <w:rsid w:val="00D17768"/>
    <w:rsid w:val="00D17DDE"/>
    <w:rsid w:val="00D2404C"/>
    <w:rsid w:val="00D33305"/>
    <w:rsid w:val="00D340C9"/>
    <w:rsid w:val="00D37E6D"/>
    <w:rsid w:val="00D4128B"/>
    <w:rsid w:val="00D4280F"/>
    <w:rsid w:val="00D44C4F"/>
    <w:rsid w:val="00D55FEE"/>
    <w:rsid w:val="00D578E1"/>
    <w:rsid w:val="00D60D6A"/>
    <w:rsid w:val="00D634DC"/>
    <w:rsid w:val="00D6753D"/>
    <w:rsid w:val="00D71C84"/>
    <w:rsid w:val="00D74EEF"/>
    <w:rsid w:val="00D7666E"/>
    <w:rsid w:val="00D819FC"/>
    <w:rsid w:val="00D83B61"/>
    <w:rsid w:val="00D85BE0"/>
    <w:rsid w:val="00D900FA"/>
    <w:rsid w:val="00DA1608"/>
    <w:rsid w:val="00DA1769"/>
    <w:rsid w:val="00DA1C69"/>
    <w:rsid w:val="00DA3ED8"/>
    <w:rsid w:val="00DB167B"/>
    <w:rsid w:val="00DB39F1"/>
    <w:rsid w:val="00DB4F8A"/>
    <w:rsid w:val="00DB7A75"/>
    <w:rsid w:val="00DC4582"/>
    <w:rsid w:val="00DC5E8B"/>
    <w:rsid w:val="00DC63C4"/>
    <w:rsid w:val="00DC7104"/>
    <w:rsid w:val="00DC79AF"/>
    <w:rsid w:val="00DD22DD"/>
    <w:rsid w:val="00DD550E"/>
    <w:rsid w:val="00DF0F0A"/>
    <w:rsid w:val="00DF1551"/>
    <w:rsid w:val="00DF1DB6"/>
    <w:rsid w:val="00DF78ED"/>
    <w:rsid w:val="00E029AA"/>
    <w:rsid w:val="00E058F8"/>
    <w:rsid w:val="00E062FB"/>
    <w:rsid w:val="00E11479"/>
    <w:rsid w:val="00E11BF6"/>
    <w:rsid w:val="00E17CBA"/>
    <w:rsid w:val="00E21519"/>
    <w:rsid w:val="00E21C37"/>
    <w:rsid w:val="00E26234"/>
    <w:rsid w:val="00E33401"/>
    <w:rsid w:val="00E35A32"/>
    <w:rsid w:val="00E36CC7"/>
    <w:rsid w:val="00E4040A"/>
    <w:rsid w:val="00E405EE"/>
    <w:rsid w:val="00E4365B"/>
    <w:rsid w:val="00E4425E"/>
    <w:rsid w:val="00E46069"/>
    <w:rsid w:val="00E47048"/>
    <w:rsid w:val="00E544FB"/>
    <w:rsid w:val="00E55BE8"/>
    <w:rsid w:val="00E63DCB"/>
    <w:rsid w:val="00E65031"/>
    <w:rsid w:val="00E65AD4"/>
    <w:rsid w:val="00E6625C"/>
    <w:rsid w:val="00E70370"/>
    <w:rsid w:val="00E710FE"/>
    <w:rsid w:val="00E76AD5"/>
    <w:rsid w:val="00E771B2"/>
    <w:rsid w:val="00E84AFD"/>
    <w:rsid w:val="00E86E89"/>
    <w:rsid w:val="00E87714"/>
    <w:rsid w:val="00E906BE"/>
    <w:rsid w:val="00E935A9"/>
    <w:rsid w:val="00E93AB3"/>
    <w:rsid w:val="00E94EB0"/>
    <w:rsid w:val="00E951A4"/>
    <w:rsid w:val="00E95FBD"/>
    <w:rsid w:val="00EA2EA9"/>
    <w:rsid w:val="00EA3959"/>
    <w:rsid w:val="00EA4803"/>
    <w:rsid w:val="00EA4E17"/>
    <w:rsid w:val="00EA6A3E"/>
    <w:rsid w:val="00EA7252"/>
    <w:rsid w:val="00EB3DF8"/>
    <w:rsid w:val="00EB5336"/>
    <w:rsid w:val="00EB57AA"/>
    <w:rsid w:val="00EB65EC"/>
    <w:rsid w:val="00EC261D"/>
    <w:rsid w:val="00EC3EE4"/>
    <w:rsid w:val="00EC6AC3"/>
    <w:rsid w:val="00ED239D"/>
    <w:rsid w:val="00ED3767"/>
    <w:rsid w:val="00ED4D47"/>
    <w:rsid w:val="00ED58DF"/>
    <w:rsid w:val="00ED6E44"/>
    <w:rsid w:val="00EE1024"/>
    <w:rsid w:val="00EE1210"/>
    <w:rsid w:val="00EE260C"/>
    <w:rsid w:val="00EE4A55"/>
    <w:rsid w:val="00EF06F5"/>
    <w:rsid w:val="00EF14F6"/>
    <w:rsid w:val="00EF1AF0"/>
    <w:rsid w:val="00F00E2D"/>
    <w:rsid w:val="00F037BF"/>
    <w:rsid w:val="00F059F0"/>
    <w:rsid w:val="00F10E3A"/>
    <w:rsid w:val="00F14C8B"/>
    <w:rsid w:val="00F20DCC"/>
    <w:rsid w:val="00F22456"/>
    <w:rsid w:val="00F27F2C"/>
    <w:rsid w:val="00F33D56"/>
    <w:rsid w:val="00F3529B"/>
    <w:rsid w:val="00F373FA"/>
    <w:rsid w:val="00F420F0"/>
    <w:rsid w:val="00F4339A"/>
    <w:rsid w:val="00F45FAD"/>
    <w:rsid w:val="00F46312"/>
    <w:rsid w:val="00F47C8B"/>
    <w:rsid w:val="00F52EE7"/>
    <w:rsid w:val="00F5433C"/>
    <w:rsid w:val="00F54F1D"/>
    <w:rsid w:val="00F7227D"/>
    <w:rsid w:val="00F75BCF"/>
    <w:rsid w:val="00F80E78"/>
    <w:rsid w:val="00F81F86"/>
    <w:rsid w:val="00F836E3"/>
    <w:rsid w:val="00F83C8F"/>
    <w:rsid w:val="00F8558A"/>
    <w:rsid w:val="00F8789A"/>
    <w:rsid w:val="00F9006C"/>
    <w:rsid w:val="00F96AC4"/>
    <w:rsid w:val="00FA0711"/>
    <w:rsid w:val="00FA15CA"/>
    <w:rsid w:val="00FA70B7"/>
    <w:rsid w:val="00FB441C"/>
    <w:rsid w:val="00FB45DB"/>
    <w:rsid w:val="00FB54BE"/>
    <w:rsid w:val="00FC115B"/>
    <w:rsid w:val="00FC2986"/>
    <w:rsid w:val="00FC3732"/>
    <w:rsid w:val="00FC755D"/>
    <w:rsid w:val="00FE2080"/>
    <w:rsid w:val="00FE25A3"/>
    <w:rsid w:val="00FE3D66"/>
    <w:rsid w:val="00FE6617"/>
    <w:rsid w:val="00FE670A"/>
    <w:rsid w:val="00FF469B"/>
    <w:rsid w:val="00FF5D47"/>
    <w:rsid w:val="012B25CB"/>
    <w:rsid w:val="014F219D"/>
    <w:rsid w:val="017149DC"/>
    <w:rsid w:val="01747B6C"/>
    <w:rsid w:val="023D413A"/>
    <w:rsid w:val="02442372"/>
    <w:rsid w:val="03BF6E60"/>
    <w:rsid w:val="03FA2051"/>
    <w:rsid w:val="0440480F"/>
    <w:rsid w:val="049D679D"/>
    <w:rsid w:val="050B0AD1"/>
    <w:rsid w:val="05276CA9"/>
    <w:rsid w:val="05955D32"/>
    <w:rsid w:val="05F571C5"/>
    <w:rsid w:val="069B013B"/>
    <w:rsid w:val="06F16A0F"/>
    <w:rsid w:val="07176E12"/>
    <w:rsid w:val="075E5DA6"/>
    <w:rsid w:val="077E7B77"/>
    <w:rsid w:val="092A7769"/>
    <w:rsid w:val="096F3207"/>
    <w:rsid w:val="0A352F90"/>
    <w:rsid w:val="0A6250EA"/>
    <w:rsid w:val="0B131300"/>
    <w:rsid w:val="0BC90FE9"/>
    <w:rsid w:val="0C5D5230"/>
    <w:rsid w:val="0CA44632"/>
    <w:rsid w:val="0D0E3306"/>
    <w:rsid w:val="0E7E0142"/>
    <w:rsid w:val="109408CD"/>
    <w:rsid w:val="10A07643"/>
    <w:rsid w:val="11206427"/>
    <w:rsid w:val="1143187F"/>
    <w:rsid w:val="116F637A"/>
    <w:rsid w:val="11755B31"/>
    <w:rsid w:val="11E33C5A"/>
    <w:rsid w:val="127952CC"/>
    <w:rsid w:val="127A31CB"/>
    <w:rsid w:val="12BB2799"/>
    <w:rsid w:val="130F7E50"/>
    <w:rsid w:val="13816794"/>
    <w:rsid w:val="13940298"/>
    <w:rsid w:val="13BC50B0"/>
    <w:rsid w:val="145F4080"/>
    <w:rsid w:val="14883EEC"/>
    <w:rsid w:val="14C03297"/>
    <w:rsid w:val="154716B1"/>
    <w:rsid w:val="15C50828"/>
    <w:rsid w:val="15D1540E"/>
    <w:rsid w:val="17141A67"/>
    <w:rsid w:val="17BF2CD5"/>
    <w:rsid w:val="18807BC9"/>
    <w:rsid w:val="18B87954"/>
    <w:rsid w:val="18C87E7A"/>
    <w:rsid w:val="193840F4"/>
    <w:rsid w:val="19AE51BE"/>
    <w:rsid w:val="1B9C7BA1"/>
    <w:rsid w:val="1C077A18"/>
    <w:rsid w:val="1C3A5DDF"/>
    <w:rsid w:val="1C4C33DE"/>
    <w:rsid w:val="1C547577"/>
    <w:rsid w:val="1CC56CA8"/>
    <w:rsid w:val="1CF20740"/>
    <w:rsid w:val="1DD16C39"/>
    <w:rsid w:val="20241A4B"/>
    <w:rsid w:val="20612114"/>
    <w:rsid w:val="21076846"/>
    <w:rsid w:val="216A30E1"/>
    <w:rsid w:val="21C76D7B"/>
    <w:rsid w:val="21DC1607"/>
    <w:rsid w:val="22C06E47"/>
    <w:rsid w:val="23470A99"/>
    <w:rsid w:val="24935B6C"/>
    <w:rsid w:val="254148C2"/>
    <w:rsid w:val="256A3E39"/>
    <w:rsid w:val="259F1096"/>
    <w:rsid w:val="25F53506"/>
    <w:rsid w:val="26380843"/>
    <w:rsid w:val="28BB7154"/>
    <w:rsid w:val="28DB23E5"/>
    <w:rsid w:val="290230C4"/>
    <w:rsid w:val="290D6B8A"/>
    <w:rsid w:val="2A6E08C3"/>
    <w:rsid w:val="2C3139CF"/>
    <w:rsid w:val="2C3A0924"/>
    <w:rsid w:val="2CD4042B"/>
    <w:rsid w:val="2E66526B"/>
    <w:rsid w:val="30B8257C"/>
    <w:rsid w:val="31112094"/>
    <w:rsid w:val="31A11534"/>
    <w:rsid w:val="329B2BE5"/>
    <w:rsid w:val="33152DB1"/>
    <w:rsid w:val="33356193"/>
    <w:rsid w:val="334306F9"/>
    <w:rsid w:val="33D62118"/>
    <w:rsid w:val="342F5CDB"/>
    <w:rsid w:val="3446446C"/>
    <w:rsid w:val="34F67693"/>
    <w:rsid w:val="35223149"/>
    <w:rsid w:val="356C2617"/>
    <w:rsid w:val="359C1E05"/>
    <w:rsid w:val="36A92092"/>
    <w:rsid w:val="36F52036"/>
    <w:rsid w:val="37CB536B"/>
    <w:rsid w:val="394538AA"/>
    <w:rsid w:val="396C0E37"/>
    <w:rsid w:val="3ACC6031"/>
    <w:rsid w:val="3AD244C6"/>
    <w:rsid w:val="3AE3753C"/>
    <w:rsid w:val="3C6961B5"/>
    <w:rsid w:val="3CCD43AC"/>
    <w:rsid w:val="3D1F6926"/>
    <w:rsid w:val="3D694A1F"/>
    <w:rsid w:val="3E330175"/>
    <w:rsid w:val="3E391AAE"/>
    <w:rsid w:val="3E740419"/>
    <w:rsid w:val="3FBC08C4"/>
    <w:rsid w:val="401E017F"/>
    <w:rsid w:val="409F0893"/>
    <w:rsid w:val="40D126B9"/>
    <w:rsid w:val="4124771B"/>
    <w:rsid w:val="4180170D"/>
    <w:rsid w:val="41D27295"/>
    <w:rsid w:val="4214405D"/>
    <w:rsid w:val="423B75D3"/>
    <w:rsid w:val="43196087"/>
    <w:rsid w:val="43811983"/>
    <w:rsid w:val="439F305C"/>
    <w:rsid w:val="43B8701C"/>
    <w:rsid w:val="44605AB9"/>
    <w:rsid w:val="449B1DF0"/>
    <w:rsid w:val="46214C3B"/>
    <w:rsid w:val="46C53B12"/>
    <w:rsid w:val="47264B58"/>
    <w:rsid w:val="47293CD0"/>
    <w:rsid w:val="474435CA"/>
    <w:rsid w:val="475B0191"/>
    <w:rsid w:val="479245F9"/>
    <w:rsid w:val="47A65A14"/>
    <w:rsid w:val="47CB6431"/>
    <w:rsid w:val="48495422"/>
    <w:rsid w:val="48C753E1"/>
    <w:rsid w:val="493F3E72"/>
    <w:rsid w:val="49C473A0"/>
    <w:rsid w:val="49CB1BAA"/>
    <w:rsid w:val="49CB752A"/>
    <w:rsid w:val="4A0F52EC"/>
    <w:rsid w:val="4AE74670"/>
    <w:rsid w:val="4B9208D8"/>
    <w:rsid w:val="4B9304A5"/>
    <w:rsid w:val="4B9C3BCF"/>
    <w:rsid w:val="4C077128"/>
    <w:rsid w:val="4C390ED0"/>
    <w:rsid w:val="4C685F90"/>
    <w:rsid w:val="4C703921"/>
    <w:rsid w:val="4CB107E4"/>
    <w:rsid w:val="4CC12FFC"/>
    <w:rsid w:val="4CD47F1E"/>
    <w:rsid w:val="4D5B7B4C"/>
    <w:rsid w:val="4DB4701C"/>
    <w:rsid w:val="4E1E7C1B"/>
    <w:rsid w:val="4E2A50F1"/>
    <w:rsid w:val="4E360A4E"/>
    <w:rsid w:val="518014CC"/>
    <w:rsid w:val="51B1799A"/>
    <w:rsid w:val="521B7081"/>
    <w:rsid w:val="524F5EB6"/>
    <w:rsid w:val="526826DD"/>
    <w:rsid w:val="529139B0"/>
    <w:rsid w:val="531D5224"/>
    <w:rsid w:val="540006A2"/>
    <w:rsid w:val="54B72FAA"/>
    <w:rsid w:val="5574697B"/>
    <w:rsid w:val="55801A9A"/>
    <w:rsid w:val="567A06B3"/>
    <w:rsid w:val="568C0876"/>
    <w:rsid w:val="57AE34DD"/>
    <w:rsid w:val="57F91F69"/>
    <w:rsid w:val="584A1A3B"/>
    <w:rsid w:val="588D419D"/>
    <w:rsid w:val="593E5BF3"/>
    <w:rsid w:val="5AC06C30"/>
    <w:rsid w:val="5AC82FFD"/>
    <w:rsid w:val="5AD430E1"/>
    <w:rsid w:val="5BB31C07"/>
    <w:rsid w:val="5BC94E90"/>
    <w:rsid w:val="5C0F3B78"/>
    <w:rsid w:val="5C6B5C2C"/>
    <w:rsid w:val="5C915E6B"/>
    <w:rsid w:val="5C941ABA"/>
    <w:rsid w:val="5CB5062A"/>
    <w:rsid w:val="5D920142"/>
    <w:rsid w:val="5DA234E0"/>
    <w:rsid w:val="5E8442B7"/>
    <w:rsid w:val="5EAB4DB5"/>
    <w:rsid w:val="5FB465F1"/>
    <w:rsid w:val="60204DC3"/>
    <w:rsid w:val="6025268F"/>
    <w:rsid w:val="61570359"/>
    <w:rsid w:val="619E0AB7"/>
    <w:rsid w:val="61D25FF4"/>
    <w:rsid w:val="6200468F"/>
    <w:rsid w:val="62631AFA"/>
    <w:rsid w:val="63F2336E"/>
    <w:rsid w:val="653547DC"/>
    <w:rsid w:val="654D465D"/>
    <w:rsid w:val="66101452"/>
    <w:rsid w:val="66277FF7"/>
    <w:rsid w:val="668545F7"/>
    <w:rsid w:val="68164ED3"/>
    <w:rsid w:val="68CD587E"/>
    <w:rsid w:val="68CE082B"/>
    <w:rsid w:val="69D519B1"/>
    <w:rsid w:val="6A8E65B0"/>
    <w:rsid w:val="6AF3785D"/>
    <w:rsid w:val="6B3B697A"/>
    <w:rsid w:val="6B924815"/>
    <w:rsid w:val="6B991E8C"/>
    <w:rsid w:val="6B9B71D6"/>
    <w:rsid w:val="6BB640C5"/>
    <w:rsid w:val="6C02366F"/>
    <w:rsid w:val="6C450EF0"/>
    <w:rsid w:val="6C6454E2"/>
    <w:rsid w:val="6CDB47B3"/>
    <w:rsid w:val="6CFF3162"/>
    <w:rsid w:val="6D857B59"/>
    <w:rsid w:val="6EFD65CC"/>
    <w:rsid w:val="6F116045"/>
    <w:rsid w:val="6F65094C"/>
    <w:rsid w:val="70340726"/>
    <w:rsid w:val="709F41D3"/>
    <w:rsid w:val="719C6CC6"/>
    <w:rsid w:val="72350312"/>
    <w:rsid w:val="72E76C98"/>
    <w:rsid w:val="733E77DE"/>
    <w:rsid w:val="73E51DB1"/>
    <w:rsid w:val="74596453"/>
    <w:rsid w:val="746C4500"/>
    <w:rsid w:val="74730180"/>
    <w:rsid w:val="74B4507D"/>
    <w:rsid w:val="76754361"/>
    <w:rsid w:val="76D91E95"/>
    <w:rsid w:val="76FB48C2"/>
    <w:rsid w:val="771E4D9F"/>
    <w:rsid w:val="777A4144"/>
    <w:rsid w:val="77C2468B"/>
    <w:rsid w:val="77CF650E"/>
    <w:rsid w:val="77D548DA"/>
    <w:rsid w:val="77DA2587"/>
    <w:rsid w:val="78106856"/>
    <w:rsid w:val="785D0CBF"/>
    <w:rsid w:val="7AAF053F"/>
    <w:rsid w:val="7AD301A1"/>
    <w:rsid w:val="7ADB231E"/>
    <w:rsid w:val="7B221D76"/>
    <w:rsid w:val="7B590514"/>
    <w:rsid w:val="7BC136E6"/>
    <w:rsid w:val="7D3923AB"/>
    <w:rsid w:val="7D63317A"/>
    <w:rsid w:val="7D8775BA"/>
    <w:rsid w:val="7DD70A02"/>
    <w:rsid w:val="7DE95376"/>
    <w:rsid w:val="7E8D404B"/>
    <w:rsid w:val="7FC71EF0"/>
    <w:rsid w:val="7FCD7D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14:ligatures w14:val="standardContextual"/>
    </w:rPr>
  </w:style>
  <w:style w:type="paragraph" w:styleId="2">
    <w:name w:val="heading 1"/>
    <w:basedOn w:val="1"/>
    <w:next w:val="1"/>
    <w:link w:val="34"/>
    <w:qFormat/>
    <w:uiPriority w:val="0"/>
    <w:pPr>
      <w:keepNext/>
      <w:keepLines/>
      <w:spacing w:before="340" w:after="330" w:line="578" w:lineRule="auto"/>
      <w:ind w:firstLine="640" w:firstLineChars="200"/>
      <w:outlineLvl w:val="0"/>
    </w:pPr>
    <w:rPr>
      <w:rFonts w:eastAsia="仿宋_GB2312"/>
      <w:b/>
      <w:bCs/>
      <w:kern w:val="44"/>
      <w:sz w:val="44"/>
      <w:szCs w:val="44"/>
    </w:rPr>
  </w:style>
  <w:style w:type="paragraph" w:styleId="3">
    <w:name w:val="heading 2"/>
    <w:basedOn w:val="1"/>
    <w:next w:val="1"/>
    <w:link w:val="35"/>
    <w:qFormat/>
    <w:uiPriority w:val="0"/>
    <w:pPr>
      <w:keepNext/>
      <w:spacing w:beforeLines="100" w:afterLines="100"/>
      <w:ind w:firstLine="640" w:firstLineChars="200"/>
      <w:jc w:val="left"/>
      <w:outlineLvl w:val="1"/>
    </w:pPr>
    <w:rPr>
      <w:rFonts w:ascii="Calibri" w:hAnsi="Calibri"/>
      <w:b/>
      <w:bCs/>
      <w:kern w:val="0"/>
      <w:sz w:val="30"/>
      <w:szCs w:val="24"/>
    </w:rPr>
  </w:style>
  <w:style w:type="paragraph" w:styleId="4">
    <w:name w:val="heading 3"/>
    <w:basedOn w:val="1"/>
    <w:next w:val="1"/>
    <w:link w:val="36"/>
    <w:qFormat/>
    <w:uiPriority w:val="0"/>
    <w:pPr>
      <w:keepNext/>
      <w:keepLines/>
      <w:spacing w:before="260" w:after="260" w:line="416" w:lineRule="auto"/>
      <w:ind w:firstLine="640" w:firstLineChars="200"/>
      <w:outlineLvl w:val="2"/>
    </w:pPr>
    <w:rPr>
      <w:rFonts w:ascii="等线" w:hAnsi="等线" w:eastAsia="等线"/>
      <w:b/>
      <w:bCs/>
      <w:sz w:val="32"/>
      <w:szCs w:val="32"/>
    </w:rPr>
  </w:style>
  <w:style w:type="paragraph" w:styleId="5">
    <w:name w:val="heading 4"/>
    <w:basedOn w:val="1"/>
    <w:next w:val="1"/>
    <w:link w:val="37"/>
    <w:qFormat/>
    <w:uiPriority w:val="0"/>
    <w:pPr>
      <w:keepNext/>
      <w:spacing w:line="380" w:lineRule="exact"/>
      <w:ind w:firstLine="640" w:firstLineChars="200"/>
      <w:jc w:val="center"/>
      <w:outlineLvl w:val="3"/>
    </w:pPr>
    <w:rPr>
      <w:rFonts w:ascii="Calibri" w:hAnsi="Calibri" w:eastAsia="黑体"/>
      <w:b/>
      <w:bCs/>
      <w:kern w:val="0"/>
      <w:sz w:val="24"/>
      <w:szCs w:val="24"/>
    </w:rPr>
  </w:style>
  <w:style w:type="paragraph" w:styleId="6">
    <w:name w:val="heading 7"/>
    <w:basedOn w:val="1"/>
    <w:next w:val="1"/>
    <w:link w:val="38"/>
    <w:qFormat/>
    <w:uiPriority w:val="0"/>
    <w:pPr>
      <w:keepNext/>
      <w:ind w:right="-222" w:rightChars="-222" w:firstLine="181" w:firstLineChars="100"/>
      <w:outlineLvl w:val="6"/>
    </w:pPr>
    <w:rPr>
      <w:rFonts w:ascii="Calibri" w:hAnsi="Calibri" w:eastAsia="方正宋三_GBK"/>
      <w:b/>
      <w:bCs/>
      <w:kern w:val="0"/>
      <w:sz w:val="18"/>
    </w:rPr>
  </w:style>
  <w:style w:type="paragraph" w:styleId="7">
    <w:name w:val="heading 8"/>
    <w:basedOn w:val="1"/>
    <w:next w:val="1"/>
    <w:link w:val="39"/>
    <w:qFormat/>
    <w:uiPriority w:val="0"/>
    <w:pPr>
      <w:keepNext/>
      <w:keepLines/>
      <w:spacing w:before="240" w:after="64" w:line="320" w:lineRule="auto"/>
      <w:ind w:firstLine="640" w:firstLineChars="200"/>
      <w:outlineLvl w:val="7"/>
    </w:pPr>
    <w:rPr>
      <w:rFonts w:ascii="Arial" w:hAnsi="Arial" w:eastAsia="黑体"/>
      <w:kern w:val="0"/>
      <w:sz w:val="24"/>
      <w:szCs w:val="24"/>
    </w:rPr>
  </w:style>
  <w:style w:type="character" w:default="1" w:styleId="27">
    <w:name w:val="Default Paragraph Font"/>
    <w:semiHidden/>
    <w:unhideWhenUsed/>
    <w:qFormat/>
    <w:uiPriority w:val="1"/>
  </w:style>
  <w:style w:type="table" w:default="1" w:styleId="2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8">
    <w:name w:val="Normal Indent"/>
    <w:basedOn w:val="1"/>
    <w:unhideWhenUsed/>
    <w:qFormat/>
    <w:uiPriority w:val="99"/>
    <w:pPr>
      <w:ind w:firstLine="420" w:firstLineChars="200"/>
    </w:pPr>
    <w:rPr>
      <w:rFonts w:eastAsia="仿宋_GB2312"/>
      <w:sz w:val="32"/>
      <w:szCs w:val="22"/>
    </w:rPr>
  </w:style>
  <w:style w:type="paragraph" w:styleId="9">
    <w:name w:val="annotation text"/>
    <w:basedOn w:val="1"/>
    <w:link w:val="40"/>
    <w:unhideWhenUsed/>
    <w:qFormat/>
    <w:uiPriority w:val="99"/>
    <w:pPr>
      <w:ind w:firstLine="640" w:firstLineChars="200"/>
      <w:jc w:val="left"/>
    </w:pPr>
    <w:rPr>
      <w:rFonts w:ascii="Calibri" w:hAnsi="Calibri"/>
      <w:sz w:val="32"/>
      <w:szCs w:val="22"/>
    </w:rPr>
  </w:style>
  <w:style w:type="paragraph" w:styleId="10">
    <w:name w:val="Body Text 3"/>
    <w:basedOn w:val="1"/>
    <w:link w:val="41"/>
    <w:qFormat/>
    <w:uiPriority w:val="0"/>
    <w:pPr>
      <w:spacing w:beforeLines="100" w:afterLines="100"/>
      <w:ind w:firstLine="640" w:firstLineChars="200"/>
      <w:jc w:val="left"/>
    </w:pPr>
    <w:rPr>
      <w:b/>
      <w:bCs/>
      <w:sz w:val="30"/>
      <w:szCs w:val="24"/>
    </w:rPr>
  </w:style>
  <w:style w:type="paragraph" w:styleId="11">
    <w:name w:val="Body Text"/>
    <w:basedOn w:val="1"/>
    <w:link w:val="31"/>
    <w:unhideWhenUsed/>
    <w:qFormat/>
    <w:uiPriority w:val="0"/>
    <w:pPr>
      <w:spacing w:after="120"/>
    </w:pPr>
  </w:style>
  <w:style w:type="paragraph" w:styleId="12">
    <w:name w:val="Body Text Indent"/>
    <w:basedOn w:val="1"/>
    <w:link w:val="42"/>
    <w:qFormat/>
    <w:uiPriority w:val="0"/>
    <w:pPr>
      <w:spacing w:line="514" w:lineRule="exact"/>
      <w:ind w:firstLine="568" w:firstLineChars="203"/>
    </w:pPr>
    <w:rPr>
      <w:rFonts w:eastAsia="仿宋_GB2312"/>
      <w:sz w:val="28"/>
      <w:szCs w:val="24"/>
    </w:rPr>
  </w:style>
  <w:style w:type="paragraph" w:styleId="13">
    <w:name w:val="toc 3"/>
    <w:basedOn w:val="1"/>
    <w:next w:val="1"/>
    <w:unhideWhenUsed/>
    <w:qFormat/>
    <w:uiPriority w:val="39"/>
    <w:pPr>
      <w:ind w:left="840" w:leftChars="400" w:firstLine="640" w:firstLineChars="200"/>
    </w:pPr>
    <w:rPr>
      <w:rFonts w:ascii="等线" w:hAnsi="等线" w:eastAsia="等线"/>
      <w:sz w:val="32"/>
      <w:szCs w:val="22"/>
    </w:rPr>
  </w:style>
  <w:style w:type="paragraph" w:styleId="14">
    <w:name w:val="Date"/>
    <w:basedOn w:val="1"/>
    <w:next w:val="1"/>
    <w:link w:val="43"/>
    <w:unhideWhenUsed/>
    <w:qFormat/>
    <w:uiPriority w:val="99"/>
    <w:pPr>
      <w:ind w:left="100" w:leftChars="2500" w:firstLine="640" w:firstLineChars="200"/>
    </w:pPr>
    <w:rPr>
      <w:rFonts w:ascii="Calibri" w:hAnsi="Calibri"/>
      <w:sz w:val="32"/>
      <w:szCs w:val="22"/>
    </w:rPr>
  </w:style>
  <w:style w:type="paragraph" w:styleId="15">
    <w:name w:val="Balloon Text"/>
    <w:basedOn w:val="1"/>
    <w:link w:val="44"/>
    <w:unhideWhenUsed/>
    <w:qFormat/>
    <w:uiPriority w:val="99"/>
    <w:pPr>
      <w:ind w:firstLine="640" w:firstLineChars="200"/>
    </w:pPr>
    <w:rPr>
      <w:rFonts w:eastAsia="仿宋_GB2312"/>
      <w:sz w:val="18"/>
      <w:szCs w:val="18"/>
    </w:rPr>
  </w:style>
  <w:style w:type="paragraph" w:styleId="16">
    <w:name w:val="footer"/>
    <w:basedOn w:val="1"/>
    <w:link w:val="33"/>
    <w:unhideWhenUsed/>
    <w:qFormat/>
    <w:uiPriority w:val="99"/>
    <w:pPr>
      <w:tabs>
        <w:tab w:val="center" w:pos="4153"/>
        <w:tab w:val="right" w:pos="8306"/>
      </w:tabs>
      <w:snapToGrid w:val="0"/>
      <w:jc w:val="left"/>
    </w:pPr>
    <w:rPr>
      <w:sz w:val="18"/>
      <w:szCs w:val="18"/>
    </w:rPr>
  </w:style>
  <w:style w:type="paragraph" w:styleId="17">
    <w:name w:val="header"/>
    <w:basedOn w:val="1"/>
    <w:link w:val="32"/>
    <w:unhideWhenUsed/>
    <w:qFormat/>
    <w:uiPriority w:val="99"/>
    <w:pPr>
      <w:tabs>
        <w:tab w:val="center" w:pos="4153"/>
        <w:tab w:val="right" w:pos="8306"/>
      </w:tabs>
      <w:snapToGrid w:val="0"/>
      <w:jc w:val="center"/>
    </w:pPr>
    <w:rPr>
      <w:sz w:val="18"/>
      <w:szCs w:val="18"/>
    </w:rPr>
  </w:style>
  <w:style w:type="paragraph" w:styleId="18">
    <w:name w:val="toc 1"/>
    <w:basedOn w:val="1"/>
    <w:next w:val="1"/>
    <w:unhideWhenUsed/>
    <w:qFormat/>
    <w:uiPriority w:val="39"/>
    <w:pPr>
      <w:ind w:firstLine="640" w:firstLineChars="200"/>
    </w:pPr>
    <w:rPr>
      <w:rFonts w:ascii="等线" w:hAnsi="等线" w:eastAsia="等线"/>
      <w:sz w:val="32"/>
      <w:szCs w:val="22"/>
    </w:rPr>
  </w:style>
  <w:style w:type="paragraph" w:styleId="19">
    <w:name w:val="toc 2"/>
    <w:basedOn w:val="1"/>
    <w:next w:val="1"/>
    <w:unhideWhenUsed/>
    <w:qFormat/>
    <w:uiPriority w:val="39"/>
    <w:pPr>
      <w:ind w:left="420" w:leftChars="200" w:firstLine="640" w:firstLineChars="200"/>
    </w:pPr>
    <w:rPr>
      <w:rFonts w:eastAsia="仿宋_GB2312"/>
      <w:sz w:val="32"/>
      <w:szCs w:val="22"/>
    </w:rPr>
  </w:style>
  <w:style w:type="paragraph" w:styleId="20">
    <w:name w:val="Body Text 2"/>
    <w:basedOn w:val="1"/>
    <w:link w:val="45"/>
    <w:qFormat/>
    <w:uiPriority w:val="0"/>
    <w:pPr>
      <w:ind w:firstLine="640" w:firstLineChars="200"/>
      <w:jc w:val="left"/>
    </w:pPr>
    <w:rPr>
      <w:sz w:val="32"/>
      <w:szCs w:val="24"/>
    </w:rPr>
  </w:style>
  <w:style w:type="paragraph" w:styleId="21">
    <w:name w:val="Normal (Web)"/>
    <w:basedOn w:val="1"/>
    <w:qFormat/>
    <w:uiPriority w:val="0"/>
    <w:pPr>
      <w:spacing w:before="100" w:beforeAutospacing="1" w:after="100" w:afterAutospacing="1"/>
      <w:ind w:firstLine="640" w:firstLineChars="200"/>
      <w:jc w:val="left"/>
    </w:pPr>
    <w:rPr>
      <w:rFonts w:eastAsia="仿宋_GB2312"/>
      <w:kern w:val="0"/>
      <w:sz w:val="24"/>
      <w:szCs w:val="22"/>
    </w:rPr>
  </w:style>
  <w:style w:type="paragraph" w:styleId="22">
    <w:name w:val="annotation subject"/>
    <w:basedOn w:val="9"/>
    <w:next w:val="9"/>
    <w:link w:val="46"/>
    <w:unhideWhenUsed/>
    <w:qFormat/>
    <w:uiPriority w:val="99"/>
    <w:rPr>
      <w:b/>
      <w:bCs/>
    </w:rPr>
  </w:style>
  <w:style w:type="paragraph" w:styleId="23">
    <w:name w:val="Body Text First Indent"/>
    <w:basedOn w:val="11"/>
    <w:link w:val="47"/>
    <w:qFormat/>
    <w:uiPriority w:val="0"/>
    <w:pPr>
      <w:spacing w:after="0"/>
      <w:ind w:firstLine="420" w:firstLineChars="100"/>
      <w:jc w:val="center"/>
    </w:pPr>
    <w:rPr>
      <w:rFonts w:ascii="仿宋_GB2312" w:eastAsia="仿宋_GB2312"/>
      <w:kern w:val="32"/>
      <w:sz w:val="32"/>
      <w:szCs w:val="32"/>
    </w:rPr>
  </w:style>
  <w:style w:type="paragraph" w:styleId="24">
    <w:name w:val="Body Text First Indent 2"/>
    <w:basedOn w:val="12"/>
    <w:next w:val="23"/>
    <w:link w:val="48"/>
    <w:unhideWhenUsed/>
    <w:qFormat/>
    <w:uiPriority w:val="99"/>
    <w:pPr>
      <w:ind w:firstLine="420" w:firstLineChars="200"/>
    </w:pPr>
  </w:style>
  <w:style w:type="table" w:styleId="26">
    <w:name w:val="Table Grid"/>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99"/>
    <w:rPr>
      <w:b/>
    </w:rPr>
  </w:style>
  <w:style w:type="character" w:styleId="29">
    <w:name w:val="Hyperlink"/>
    <w:basedOn w:val="27"/>
    <w:unhideWhenUsed/>
    <w:qFormat/>
    <w:uiPriority w:val="99"/>
    <w:rPr>
      <w:color w:val="0563C1" w:themeColor="hyperlink"/>
      <w:u w:val="single"/>
      <w14:textFill>
        <w14:solidFill>
          <w14:schemeClr w14:val="hlink"/>
        </w14:solidFill>
      </w14:textFill>
    </w:rPr>
  </w:style>
  <w:style w:type="character" w:styleId="30">
    <w:name w:val="annotation reference"/>
    <w:unhideWhenUsed/>
    <w:qFormat/>
    <w:uiPriority w:val="99"/>
    <w:rPr>
      <w:sz w:val="21"/>
      <w:szCs w:val="21"/>
    </w:rPr>
  </w:style>
  <w:style w:type="character" w:customStyle="1" w:styleId="31">
    <w:name w:val="正文文本 字符"/>
    <w:basedOn w:val="27"/>
    <w:link w:val="11"/>
    <w:qFormat/>
    <w:uiPriority w:val="0"/>
    <w:rPr>
      <w:rFonts w:ascii="Times New Roman" w:hAnsi="Times New Roman" w:eastAsia="仿宋_GB2312"/>
      <w:sz w:val="32"/>
      <w:szCs w:val="24"/>
      <w14:ligatures w14:val="none"/>
    </w:rPr>
  </w:style>
  <w:style w:type="character" w:customStyle="1" w:styleId="32">
    <w:name w:val="页眉 字符"/>
    <w:basedOn w:val="27"/>
    <w:link w:val="17"/>
    <w:qFormat/>
    <w:uiPriority w:val="99"/>
    <w:rPr>
      <w:rFonts w:ascii="Times New Roman" w:hAnsi="Times New Roman" w:eastAsia="宋体" w:cs="Times New Roman"/>
      <w:sz w:val="18"/>
      <w:szCs w:val="18"/>
    </w:rPr>
  </w:style>
  <w:style w:type="character" w:customStyle="1" w:styleId="33">
    <w:name w:val="页脚 字符"/>
    <w:basedOn w:val="27"/>
    <w:link w:val="16"/>
    <w:qFormat/>
    <w:uiPriority w:val="99"/>
    <w:rPr>
      <w:rFonts w:ascii="Times New Roman" w:hAnsi="Times New Roman" w:eastAsia="宋体" w:cs="Times New Roman"/>
      <w:sz w:val="18"/>
      <w:szCs w:val="18"/>
    </w:rPr>
  </w:style>
  <w:style w:type="character" w:customStyle="1" w:styleId="34">
    <w:name w:val="标题 1 字符"/>
    <w:basedOn w:val="27"/>
    <w:link w:val="2"/>
    <w:qFormat/>
    <w:uiPriority w:val="0"/>
    <w:rPr>
      <w:rFonts w:ascii="Times New Roman" w:hAnsi="Times New Roman" w:eastAsia="仿宋_GB2312" w:cs="Times New Roman"/>
      <w:b/>
      <w:bCs/>
      <w:kern w:val="44"/>
      <w:sz w:val="44"/>
      <w:szCs w:val="44"/>
    </w:rPr>
  </w:style>
  <w:style w:type="character" w:customStyle="1" w:styleId="35">
    <w:name w:val="标题 2 字符"/>
    <w:basedOn w:val="27"/>
    <w:link w:val="3"/>
    <w:qFormat/>
    <w:uiPriority w:val="0"/>
    <w:rPr>
      <w:rFonts w:ascii="Calibri" w:hAnsi="Calibri" w:eastAsia="宋体" w:cs="Times New Roman"/>
      <w:b/>
      <w:bCs/>
      <w:kern w:val="0"/>
      <w:sz w:val="30"/>
      <w:szCs w:val="24"/>
    </w:rPr>
  </w:style>
  <w:style w:type="character" w:customStyle="1" w:styleId="36">
    <w:name w:val="标题 3 字符"/>
    <w:basedOn w:val="27"/>
    <w:link w:val="4"/>
    <w:qFormat/>
    <w:uiPriority w:val="0"/>
    <w:rPr>
      <w:rFonts w:ascii="等线" w:hAnsi="等线" w:eastAsia="等线" w:cs="Times New Roman"/>
      <w:b/>
      <w:bCs/>
      <w:sz w:val="32"/>
      <w:szCs w:val="32"/>
    </w:rPr>
  </w:style>
  <w:style w:type="character" w:customStyle="1" w:styleId="37">
    <w:name w:val="标题 4 字符"/>
    <w:basedOn w:val="27"/>
    <w:link w:val="5"/>
    <w:qFormat/>
    <w:uiPriority w:val="0"/>
    <w:rPr>
      <w:rFonts w:ascii="Calibri" w:hAnsi="Calibri" w:eastAsia="黑体" w:cs="Times New Roman"/>
      <w:b/>
      <w:bCs/>
      <w:kern w:val="0"/>
      <w:sz w:val="24"/>
      <w:szCs w:val="24"/>
    </w:rPr>
  </w:style>
  <w:style w:type="character" w:customStyle="1" w:styleId="38">
    <w:name w:val="标题 7 字符"/>
    <w:basedOn w:val="27"/>
    <w:link w:val="6"/>
    <w:qFormat/>
    <w:uiPriority w:val="0"/>
    <w:rPr>
      <w:rFonts w:ascii="Calibri" w:hAnsi="Calibri" w:eastAsia="方正宋三_GBK" w:cs="Times New Roman"/>
      <w:b/>
      <w:bCs/>
      <w:kern w:val="0"/>
      <w:sz w:val="18"/>
      <w:szCs w:val="20"/>
    </w:rPr>
  </w:style>
  <w:style w:type="character" w:customStyle="1" w:styleId="39">
    <w:name w:val="标题 8 字符"/>
    <w:basedOn w:val="27"/>
    <w:link w:val="7"/>
    <w:qFormat/>
    <w:uiPriority w:val="0"/>
    <w:rPr>
      <w:rFonts w:ascii="Arial" w:hAnsi="Arial" w:eastAsia="黑体" w:cs="Times New Roman"/>
      <w:kern w:val="0"/>
      <w:sz w:val="24"/>
      <w:szCs w:val="24"/>
    </w:rPr>
  </w:style>
  <w:style w:type="character" w:customStyle="1" w:styleId="40">
    <w:name w:val="批注文字 字符"/>
    <w:basedOn w:val="27"/>
    <w:link w:val="9"/>
    <w:qFormat/>
    <w:uiPriority w:val="99"/>
    <w:rPr>
      <w:rFonts w:ascii="Calibri" w:hAnsi="Calibri" w:eastAsia="宋体" w:cs="Times New Roman"/>
      <w:sz w:val="32"/>
    </w:rPr>
  </w:style>
  <w:style w:type="character" w:customStyle="1" w:styleId="41">
    <w:name w:val="正文文本 3 字符"/>
    <w:basedOn w:val="27"/>
    <w:link w:val="10"/>
    <w:qFormat/>
    <w:uiPriority w:val="0"/>
    <w:rPr>
      <w:rFonts w:ascii="Times New Roman" w:hAnsi="Times New Roman" w:eastAsia="宋体" w:cs="Times New Roman"/>
      <w:b/>
      <w:bCs/>
      <w:sz w:val="30"/>
      <w:szCs w:val="24"/>
    </w:rPr>
  </w:style>
  <w:style w:type="character" w:customStyle="1" w:styleId="42">
    <w:name w:val="正文文本缩进 字符"/>
    <w:basedOn w:val="27"/>
    <w:link w:val="12"/>
    <w:qFormat/>
    <w:uiPriority w:val="0"/>
    <w:rPr>
      <w:rFonts w:ascii="Times New Roman" w:hAnsi="Times New Roman" w:eastAsia="仿宋_GB2312" w:cs="Times New Roman"/>
      <w:sz w:val="28"/>
      <w:szCs w:val="24"/>
    </w:rPr>
  </w:style>
  <w:style w:type="character" w:customStyle="1" w:styleId="43">
    <w:name w:val="日期 字符"/>
    <w:basedOn w:val="27"/>
    <w:link w:val="14"/>
    <w:qFormat/>
    <w:uiPriority w:val="99"/>
    <w:rPr>
      <w:rFonts w:ascii="Calibri" w:hAnsi="Calibri" w:eastAsia="宋体" w:cs="Times New Roman"/>
      <w:sz w:val="32"/>
    </w:rPr>
  </w:style>
  <w:style w:type="character" w:customStyle="1" w:styleId="44">
    <w:name w:val="批注框文本 字符"/>
    <w:basedOn w:val="27"/>
    <w:link w:val="15"/>
    <w:qFormat/>
    <w:uiPriority w:val="99"/>
    <w:rPr>
      <w:rFonts w:ascii="Times New Roman" w:hAnsi="Times New Roman" w:eastAsia="仿宋_GB2312" w:cs="Times New Roman"/>
      <w:sz w:val="18"/>
      <w:szCs w:val="18"/>
    </w:rPr>
  </w:style>
  <w:style w:type="character" w:customStyle="1" w:styleId="45">
    <w:name w:val="正文文本 2 字符"/>
    <w:basedOn w:val="27"/>
    <w:link w:val="20"/>
    <w:qFormat/>
    <w:uiPriority w:val="0"/>
    <w:rPr>
      <w:rFonts w:ascii="Times New Roman" w:hAnsi="Times New Roman" w:eastAsia="宋体" w:cs="Times New Roman"/>
      <w:sz w:val="32"/>
      <w:szCs w:val="24"/>
    </w:rPr>
  </w:style>
  <w:style w:type="character" w:customStyle="1" w:styleId="46">
    <w:name w:val="批注主题 字符"/>
    <w:basedOn w:val="40"/>
    <w:link w:val="22"/>
    <w:qFormat/>
    <w:uiPriority w:val="99"/>
    <w:rPr>
      <w:rFonts w:ascii="Calibri" w:hAnsi="Calibri" w:eastAsia="宋体" w:cs="Times New Roman"/>
      <w:b/>
      <w:bCs/>
      <w:sz w:val="32"/>
    </w:rPr>
  </w:style>
  <w:style w:type="character" w:customStyle="1" w:styleId="47">
    <w:name w:val="正文文本首行缩进 字符"/>
    <w:basedOn w:val="31"/>
    <w:link w:val="23"/>
    <w:qFormat/>
    <w:uiPriority w:val="0"/>
    <w:rPr>
      <w:rFonts w:ascii="仿宋_GB2312" w:hAnsi="Times New Roman" w:eastAsia="仿宋_GB2312" w:cs="Times New Roman"/>
      <w:kern w:val="32"/>
      <w:sz w:val="32"/>
      <w:szCs w:val="32"/>
      <w14:ligatures w14:val="none"/>
    </w:rPr>
  </w:style>
  <w:style w:type="character" w:customStyle="1" w:styleId="48">
    <w:name w:val="正文文本首行缩进 2 字符"/>
    <w:basedOn w:val="42"/>
    <w:link w:val="24"/>
    <w:qFormat/>
    <w:uiPriority w:val="99"/>
    <w:rPr>
      <w:rFonts w:ascii="Times New Roman" w:hAnsi="Times New Roman" w:eastAsia="仿宋_GB2312" w:cs="Times New Roman"/>
      <w:sz w:val="28"/>
      <w:szCs w:val="24"/>
    </w:rPr>
  </w:style>
  <w:style w:type="character" w:customStyle="1" w:styleId="49">
    <w:name w:val="font21"/>
    <w:qFormat/>
    <w:uiPriority w:val="0"/>
    <w:rPr>
      <w:rFonts w:hint="eastAsia" w:ascii="宋体" w:hAnsi="宋体" w:eastAsia="宋体" w:cs="宋体"/>
      <w:color w:val="000000"/>
      <w:sz w:val="20"/>
      <w:szCs w:val="20"/>
      <w:u w:val="none"/>
    </w:rPr>
  </w:style>
  <w:style w:type="character" w:customStyle="1" w:styleId="50">
    <w:name w:val="表题行 Char"/>
    <w:link w:val="51"/>
    <w:qFormat/>
    <w:uiPriority w:val="0"/>
    <w:rPr>
      <w:b/>
      <w:szCs w:val="24"/>
    </w:rPr>
  </w:style>
  <w:style w:type="paragraph" w:customStyle="1" w:styleId="51">
    <w:name w:val="表题行"/>
    <w:next w:val="52"/>
    <w:link w:val="50"/>
    <w:qFormat/>
    <w:uiPriority w:val="0"/>
    <w:pPr>
      <w:jc w:val="center"/>
    </w:pPr>
    <w:rPr>
      <w:rFonts w:asciiTheme="minorHAnsi" w:hAnsiTheme="minorHAnsi" w:eastAsiaTheme="minorEastAsia" w:cstheme="minorBidi"/>
      <w:b/>
      <w:kern w:val="2"/>
      <w:sz w:val="21"/>
      <w:szCs w:val="24"/>
      <w:lang w:val="en-US" w:eastAsia="zh-CN" w:bidi="ar-SA"/>
      <w14:ligatures w14:val="standardContextual"/>
    </w:rPr>
  </w:style>
  <w:style w:type="paragraph" w:customStyle="1" w:styleId="52">
    <w:name w:val="表文"/>
    <w:link w:val="53"/>
    <w:qFormat/>
    <w:uiPriority w:val="99"/>
    <w:rPr>
      <w:rFonts w:ascii="等线" w:hAnsi="等线" w:eastAsia="等线" w:cs="Times New Roman"/>
      <w:kern w:val="2"/>
      <w:sz w:val="21"/>
      <w:szCs w:val="24"/>
      <w:lang w:val="en-US" w:eastAsia="zh-CN" w:bidi="ar-SA"/>
      <w14:ligatures w14:val="standardContextual"/>
    </w:rPr>
  </w:style>
  <w:style w:type="character" w:customStyle="1" w:styleId="53">
    <w:name w:val="表文 Char"/>
    <w:link w:val="52"/>
    <w:qFormat/>
    <w:uiPriority w:val="99"/>
    <w:rPr>
      <w:rFonts w:ascii="等线" w:hAnsi="等线" w:eastAsia="等线" w:cs="Times New Roman"/>
      <w:szCs w:val="24"/>
    </w:rPr>
  </w:style>
  <w:style w:type="character" w:customStyle="1" w:styleId="54">
    <w:name w:val="正文1 Char"/>
    <w:link w:val="55"/>
    <w:qFormat/>
    <w:uiPriority w:val="0"/>
    <w:rPr>
      <w:sz w:val="24"/>
      <w:szCs w:val="24"/>
    </w:rPr>
  </w:style>
  <w:style w:type="paragraph" w:customStyle="1" w:styleId="55">
    <w:name w:val="正文1"/>
    <w:basedOn w:val="1"/>
    <w:link w:val="54"/>
    <w:qFormat/>
    <w:uiPriority w:val="0"/>
    <w:pPr>
      <w:spacing w:line="360" w:lineRule="auto"/>
      <w:ind w:firstLine="200" w:firstLineChars="200"/>
    </w:pPr>
    <w:rPr>
      <w:rFonts w:asciiTheme="minorHAnsi" w:hAnsiTheme="minorHAnsi" w:eastAsiaTheme="minorEastAsia" w:cstheme="minorBidi"/>
      <w:sz w:val="24"/>
      <w:szCs w:val="24"/>
    </w:rPr>
  </w:style>
  <w:style w:type="character" w:customStyle="1" w:styleId="56">
    <w:name w:val="表头 Char"/>
    <w:link w:val="57"/>
    <w:qFormat/>
    <w:uiPriority w:val="0"/>
    <w:rPr>
      <w:b/>
      <w:sz w:val="24"/>
      <w:szCs w:val="24"/>
    </w:rPr>
  </w:style>
  <w:style w:type="paragraph" w:customStyle="1" w:styleId="57">
    <w:name w:val="表头"/>
    <w:basedOn w:val="1"/>
    <w:next w:val="1"/>
    <w:link w:val="56"/>
    <w:qFormat/>
    <w:uiPriority w:val="0"/>
    <w:pPr>
      <w:spacing w:line="360" w:lineRule="auto"/>
      <w:ind w:firstLine="200" w:firstLineChars="200"/>
      <w:jc w:val="center"/>
    </w:pPr>
    <w:rPr>
      <w:rFonts w:asciiTheme="minorHAnsi" w:hAnsiTheme="minorHAnsi" w:eastAsiaTheme="minorEastAsia" w:cstheme="minorBidi"/>
      <w:b/>
      <w:sz w:val="24"/>
      <w:szCs w:val="24"/>
    </w:rPr>
  </w:style>
  <w:style w:type="paragraph" w:customStyle="1" w:styleId="58">
    <w:name w:val="TOC 标题1"/>
    <w:basedOn w:val="2"/>
    <w:next w:val="1"/>
    <w:unhideWhenUsed/>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styleId="59">
    <w:name w:val="List Paragraph"/>
    <w:basedOn w:val="1"/>
    <w:qFormat/>
    <w:uiPriority w:val="34"/>
    <w:pPr>
      <w:ind w:firstLine="420" w:firstLineChars="200"/>
    </w:pPr>
    <w:rPr>
      <w:rFonts w:eastAsia="仿宋_GB2312"/>
      <w:sz w:val="32"/>
      <w:szCs w:val="22"/>
    </w:rPr>
  </w:style>
  <w:style w:type="paragraph" w:customStyle="1" w:styleId="60">
    <w:name w:val="修订1"/>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1">
    <w:name w:val="Table Paragraph"/>
    <w:basedOn w:val="1"/>
    <w:qFormat/>
    <w:uiPriority w:val="1"/>
    <w:rPr>
      <w:rFonts w:ascii="宋体" w:hAnsi="宋体" w:cs="宋体"/>
      <w:szCs w:val="22"/>
    </w:rPr>
  </w:style>
  <w:style w:type="table" w:customStyle="1" w:styleId="62">
    <w:name w:val="网格型1"/>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
    <w:name w:val="网格型2"/>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
    <w:name w:val="网格型3"/>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5">
    <w:name w:val="font11"/>
    <w:basedOn w:val="27"/>
    <w:autoRedefine/>
    <w:qFormat/>
    <w:uiPriority w:val="0"/>
    <w:rPr>
      <w:rFonts w:hint="eastAsia" w:ascii="宋体" w:hAnsi="宋体" w:eastAsia="宋体" w:cs="宋体"/>
      <w:color w:val="000000"/>
      <w:sz w:val="18"/>
      <w:szCs w:val="18"/>
      <w:u w:val="none"/>
    </w:rPr>
  </w:style>
  <w:style w:type="character" w:customStyle="1" w:styleId="66">
    <w:name w:val="15"/>
    <w:autoRedefine/>
    <w:qFormat/>
    <w:uiPriority w:val="0"/>
    <w:rPr>
      <w:rFonts w:hint="eastAsia" w:ascii="宋体" w:hAnsi="宋体" w:eastAsia="宋体"/>
      <w:color w:val="000000"/>
      <w:sz w:val="18"/>
      <w:szCs w:val="18"/>
    </w:rPr>
  </w:style>
  <w:style w:type="character" w:customStyle="1" w:styleId="67">
    <w:name w:val="font31"/>
    <w:autoRedefine/>
    <w:qFormat/>
    <w:uiPriority w:val="0"/>
    <w:rPr>
      <w:rFonts w:hint="eastAsia" w:ascii="宋体" w:hAnsi="宋体" w:eastAsia="宋体" w:cs="宋体"/>
      <w:color w:val="000000"/>
      <w:sz w:val="18"/>
      <w:szCs w:val="18"/>
      <w:u w:val="none"/>
    </w:rPr>
  </w:style>
  <w:style w:type="paragraph" w:customStyle="1" w:styleId="68">
    <w:name w:val="修订11"/>
    <w:autoRedefine/>
    <w:unhideWhenUsed/>
    <w:qFormat/>
    <w:uiPriority w:val="99"/>
    <w:rPr>
      <w:rFonts w:ascii="等线" w:hAnsi="等线" w:eastAsia="等线" w:cs="Times New Roman"/>
      <w:kern w:val="2"/>
      <w:sz w:val="21"/>
      <w:szCs w:val="22"/>
      <w:lang w:val="en-US" w:eastAsia="zh-CN" w:bidi="ar-SA"/>
      <w14:ligatures w14:val="standardContextual"/>
    </w:rPr>
  </w:style>
  <w:style w:type="paragraph" w:customStyle="1" w:styleId="69">
    <w:name w:val="标题 41"/>
    <w:basedOn w:val="1"/>
    <w:next w:val="1"/>
    <w:autoRedefine/>
    <w:unhideWhenUsed/>
    <w:qFormat/>
    <w:uiPriority w:val="0"/>
    <w:pPr>
      <w:keepNext/>
      <w:keepLines/>
      <w:spacing w:before="280" w:after="290" w:line="376" w:lineRule="auto"/>
      <w:outlineLvl w:val="3"/>
    </w:pPr>
    <w:rPr>
      <w:rFonts w:ascii="等线 Light" w:hAnsi="等线 Light" w:eastAsia="等线 Light"/>
      <w:b/>
      <w:bCs/>
      <w:sz w:val="28"/>
      <w:szCs w:val="28"/>
    </w:rPr>
  </w:style>
  <w:style w:type="table" w:customStyle="1" w:styleId="70">
    <w:name w:val="Table Normal"/>
    <w:autoRedefine/>
    <w:unhideWhenUsed/>
    <w:qFormat/>
    <w:uiPriority w:val="0"/>
    <w:rPr>
      <w:rFonts w:ascii="Arial" w:hAnsi="Arial" w:eastAsia="宋体" w:cs="Arial"/>
      <w:snapToGrid w:val="0"/>
      <w:color w:val="000000"/>
      <w:szCs w:val="21"/>
    </w:rPr>
    <w:tblPr>
      <w:tblCellMar>
        <w:top w:w="0" w:type="dxa"/>
        <w:left w:w="0" w:type="dxa"/>
        <w:bottom w:w="0" w:type="dxa"/>
        <w:right w:w="0" w:type="dxa"/>
      </w:tblCellMar>
    </w:tblPr>
  </w:style>
  <w:style w:type="paragraph" w:customStyle="1" w:styleId="71">
    <w:name w:val="Table Text"/>
    <w:basedOn w:val="1"/>
    <w:autoRedefine/>
    <w:semiHidden/>
    <w:qFormat/>
    <w:uiPriority w:val="0"/>
    <w:rPr>
      <w:rFonts w:ascii="宋体" w:hAnsi="宋体" w:cs="宋体"/>
      <w:sz w:val="9"/>
      <w:szCs w:val="9"/>
      <w:lang w:eastAsia="en-US"/>
    </w:rPr>
  </w:style>
  <w:style w:type="table" w:customStyle="1" w:styleId="72">
    <w:name w:val="网格型4"/>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3">
    <w:name w:val="网格型5"/>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4">
    <w:name w:val="网格型6"/>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5">
    <w:name w:val="网格型7"/>
    <w:basedOn w:val="25"/>
    <w:qFormat/>
    <w:uiPriority w:val="3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6">
    <w:name w:val="Revision"/>
    <w:hidden/>
    <w:semiHidden/>
    <w:qFormat/>
    <w:uiPriority w:val="99"/>
    <w:rPr>
      <w:rFonts w:ascii="Times New Roman" w:hAnsi="Times New Roman" w:eastAsia="宋体" w:cs="Times New Roman"/>
      <w:kern w:val="2"/>
      <w:sz w:val="21"/>
      <w:lang w:val="en-US" w:eastAsia="zh-CN" w:bidi="ar-SA"/>
      <w14:ligatures w14:val="standardContextual"/>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3610</Words>
  <Characters>3797</Characters>
  <Lines>6900</Lines>
  <Paragraphs>4882</Paragraphs>
  <TotalTime>4</TotalTime>
  <ScaleCrop>false</ScaleCrop>
  <LinksUpToDate>false</LinksUpToDate>
  <CharactersWithSpaces>3837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2025-04-22T03:00:00Z</dcterms:created>
  <dc:creator>yu Rong</dc:creator>
  <cp:lastModifiedBy>张兵</cp:lastModifiedBy>
  <cp:lastPrinted>2025-12-09T07:45:03Z</cp:lastPrinted>
  <dcterms:modified xsi:type="dcterms:W3CDTF">2025-12-09T07:45:29Z</dcterms:modified>
  <cp:revision>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F44AFE6B55E3456D99CAE0A639B7EA2D_13</vt:lpwstr>
  </property>
  <property fmtid="{D5CDD505-2E9C-101B-9397-08002B2CF9AE}" pid="4" name="KSOTemplateDocerSaveRecord">
    <vt:lpwstr>eyJoZGlkIjoiYmRkMDk3OWJhZDFkNWU3YjI3N2RkNzM1Y2Y1NTNjNmMiLCJ1c2VySWQiOiIxNjcxNzg1NTk5In0=</vt:lpwstr>
  </property>
</Properties>
</file>